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27" w:rsidRPr="00DB2827" w:rsidRDefault="00DB2827" w:rsidP="00DB2827">
      <w:pPr>
        <w:spacing w:after="0" w:line="240" w:lineRule="auto"/>
        <w:rPr>
          <w:rFonts w:ascii="san-serif" w:eastAsia="Times New Roman" w:hAnsi="san-serif" w:cs="Times New Roman"/>
          <w:b/>
          <w:bCs/>
          <w:color w:val="333333"/>
          <w:sz w:val="21"/>
          <w:szCs w:val="21"/>
          <w:lang w:eastAsia="uk-UA"/>
        </w:rPr>
      </w:pPr>
      <w:r w:rsidRPr="00DB2827">
        <w:rPr>
          <w:rFonts w:ascii="san-serif" w:eastAsia="Times New Roman" w:hAnsi="san-serif" w:cs="Times New Roman"/>
          <w:b/>
          <w:bCs/>
          <w:color w:val="333333"/>
          <w:sz w:val="21"/>
          <w:szCs w:val="21"/>
          <w:lang w:eastAsia="uk-UA"/>
        </w:rPr>
        <w:t xml:space="preserve">В інтерв’ю ТРК «Україна» голова </w:t>
      </w:r>
      <w:proofErr w:type="spellStart"/>
      <w:r w:rsidRPr="00DB2827">
        <w:rPr>
          <w:rFonts w:ascii="san-serif" w:eastAsia="Times New Roman" w:hAnsi="san-serif" w:cs="Times New Roman"/>
          <w:b/>
          <w:bCs/>
          <w:color w:val="333333"/>
          <w:sz w:val="21"/>
          <w:szCs w:val="21"/>
          <w:lang w:eastAsia="uk-UA"/>
        </w:rPr>
        <w:t>Держенергоефективності</w:t>
      </w:r>
      <w:proofErr w:type="spellEnd"/>
      <w:r w:rsidRPr="00DB2827">
        <w:rPr>
          <w:rFonts w:ascii="san-serif" w:eastAsia="Times New Roman" w:hAnsi="san-serif" w:cs="Times New Roman"/>
          <w:b/>
          <w:bCs/>
          <w:color w:val="333333"/>
          <w:sz w:val="21"/>
          <w:szCs w:val="21"/>
          <w:lang w:eastAsia="uk-UA"/>
        </w:rPr>
        <w:t xml:space="preserve"> Сергій Савчук окреслив переваги впровадження </w:t>
      </w:r>
      <w:proofErr w:type="spellStart"/>
      <w:r w:rsidRPr="00DB2827">
        <w:rPr>
          <w:rFonts w:ascii="san-serif" w:eastAsia="Times New Roman" w:hAnsi="san-serif" w:cs="Times New Roman"/>
          <w:b/>
          <w:bCs/>
          <w:color w:val="333333"/>
          <w:sz w:val="21"/>
          <w:szCs w:val="21"/>
          <w:lang w:eastAsia="uk-UA"/>
        </w:rPr>
        <w:t>енергоефективних</w:t>
      </w:r>
      <w:proofErr w:type="spellEnd"/>
      <w:r w:rsidRPr="00DB2827">
        <w:rPr>
          <w:rFonts w:ascii="san-serif" w:eastAsia="Times New Roman" w:hAnsi="san-serif" w:cs="Times New Roman"/>
          <w:b/>
          <w:bCs/>
          <w:color w:val="333333"/>
          <w:sz w:val="21"/>
          <w:szCs w:val="21"/>
          <w:lang w:eastAsia="uk-UA"/>
        </w:rPr>
        <w:t xml:space="preserve"> заходів в оселях, у тому числі за умови </w:t>
      </w:r>
      <w:proofErr w:type="spellStart"/>
      <w:r w:rsidRPr="00DB2827">
        <w:rPr>
          <w:rFonts w:ascii="san-serif" w:eastAsia="Times New Roman" w:hAnsi="san-serif" w:cs="Times New Roman"/>
          <w:b/>
          <w:bCs/>
          <w:color w:val="333333"/>
          <w:sz w:val="21"/>
          <w:szCs w:val="21"/>
          <w:lang w:eastAsia="uk-UA"/>
        </w:rPr>
        <w:t>співфінансування</w:t>
      </w:r>
      <w:proofErr w:type="spellEnd"/>
      <w:r w:rsidRPr="00DB2827">
        <w:rPr>
          <w:rFonts w:ascii="san-serif" w:eastAsia="Times New Roman" w:hAnsi="san-serif" w:cs="Times New Roman"/>
          <w:b/>
          <w:bCs/>
          <w:color w:val="333333"/>
          <w:sz w:val="21"/>
          <w:szCs w:val="21"/>
          <w:lang w:eastAsia="uk-UA"/>
        </w:rPr>
        <w:t xml:space="preserve"> «теплих кредитів» з державного та місцевого бюджетів.</w:t>
      </w:r>
    </w:p>
    <w:p w:rsidR="00DB2827" w:rsidRPr="00DB2827" w:rsidRDefault="00DB2827" w:rsidP="00DB2827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За 2014-2018 роки «теплими кредитами» скористалося 525 тисяч родин, які отримали:</w:t>
      </w:r>
    </w:p>
    <w:p w:rsidR="00DB2827" w:rsidRPr="00DB2827" w:rsidRDefault="00DB2827" w:rsidP="00DB2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відшкодування від 20% до 70% за кредитами;</w:t>
      </w:r>
    </w:p>
    <w:p w:rsidR="00DB2827" w:rsidRPr="00DB2827" w:rsidRDefault="00DB2827" w:rsidP="00DB2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економію від 30% і більше на комунальних платежах;</w:t>
      </w:r>
    </w:p>
    <w:p w:rsidR="00DB2827" w:rsidRPr="00DB2827" w:rsidRDefault="00DB2827" w:rsidP="00DB2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комфортні умови проживання, особливо взимку.</w:t>
      </w:r>
    </w:p>
    <w:p w:rsidR="00DB2827" w:rsidRPr="00DB2827" w:rsidRDefault="00DB2827" w:rsidP="00DB2827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Програма стала особливо затребуваною серед ОСББ.</w:t>
      </w:r>
    </w:p>
    <w:p w:rsidR="00DB2827" w:rsidRPr="00DB2827" w:rsidRDefault="00DB2827" w:rsidP="00DB2827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Тільки </w:t>
      </w:r>
      <w:proofErr w:type="spellStart"/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минулоріч</w:t>
      </w:r>
      <w:proofErr w:type="spellEnd"/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енергоефективні</w:t>
      </w:r>
      <w:proofErr w:type="spellEnd"/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 проекти за програмою впровадили понад 1600 ОСББ, що більше, ніж за три попередні роки.</w:t>
      </w:r>
    </w:p>
    <w:p w:rsidR="00DB2827" w:rsidRPr="00DB2827" w:rsidRDefault="00DB2827" w:rsidP="00DB2827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Все частіше ОСББ цікавляться тими заходами, які дають найбільшу економію енергоспоживання.</w:t>
      </w:r>
    </w:p>
    <w:p w:rsidR="00DB2827" w:rsidRPr="00DB2827" w:rsidRDefault="00DB2827" w:rsidP="00DB2827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Наприклад, ОСББ «</w:t>
      </w:r>
      <w:proofErr w:type="spellStart"/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Альма-центр</w:t>
      </w:r>
      <w:proofErr w:type="spellEnd"/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» у Харкові замінило вікна у під’їздах, утеплило будинок і встановило ІТП із автоматичним погодним регулюванням подачі тепла. У результаті платіжки за опалення зменшилися втричі.</w:t>
      </w:r>
    </w:p>
    <w:p w:rsidR="00DB2827" w:rsidRPr="00DB2827" w:rsidRDefault="00DB2827" w:rsidP="00DB2827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«Тож, закликаю впроваджувати </w:t>
      </w:r>
      <w:proofErr w:type="spellStart"/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енергоефективні</w:t>
      </w:r>
      <w:proofErr w:type="spellEnd"/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 заходи, переймати досвід успішно утеплених ОСББ і робити своє життя комфортним та ощадливим!», - повідомив С.Савчук.</w:t>
      </w:r>
    </w:p>
    <w:p w:rsidR="00DB2827" w:rsidRPr="00DB2827" w:rsidRDefault="00DB2827" w:rsidP="00DB2827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На «теплі кредити» у 2019 році передбачено 400 </w:t>
      </w:r>
      <w:proofErr w:type="spellStart"/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млн</w:t>
      </w:r>
      <w:proofErr w:type="spellEnd"/>
      <w:r w:rsidRPr="00DB2827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 гривень. Як тільки буде завершено усі необхідні бюджетні процедури (затвердження паспорту програми, укладання угод з банками), програма запрацює.</w:t>
      </w:r>
    </w:p>
    <w:p w:rsidR="000973DD" w:rsidRDefault="000973DD">
      <w:bookmarkStart w:id="0" w:name="_GoBack"/>
      <w:bookmarkEnd w:id="0"/>
    </w:p>
    <w:sectPr w:rsidR="000973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AD8"/>
    <w:multiLevelType w:val="multilevel"/>
    <w:tmpl w:val="74C6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7"/>
    <w:rsid w:val="000973DD"/>
    <w:rsid w:val="00D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Info-RDA</dc:creator>
  <cp:lastModifiedBy>Info-RDA</cp:lastModifiedBy>
  <cp:revision>1</cp:revision>
  <dcterms:created xsi:type="dcterms:W3CDTF">2019-01-29T11:31:00Z</dcterms:created>
  <dcterms:modified xsi:type="dcterms:W3CDTF">2019-01-29T11:34:00Z</dcterms:modified>
</cp:coreProperties>
</file>