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35" w:rsidRPr="00DF2135" w:rsidRDefault="00DF2135" w:rsidP="00DF213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191919"/>
          <w:sz w:val="25"/>
          <w:szCs w:val="25"/>
          <w:lang w:eastAsia="uk-UA"/>
        </w:rPr>
      </w:pPr>
      <w:r w:rsidRPr="00DF2135">
        <w:rPr>
          <w:rFonts w:ascii="Verdana" w:eastAsia="Times New Roman" w:hAnsi="Verdana" w:cs="Times New Roman"/>
          <w:b/>
          <w:bCs/>
          <w:color w:val="191919"/>
          <w:sz w:val="25"/>
          <w:szCs w:val="25"/>
          <w:lang w:eastAsia="uk-UA"/>
        </w:rPr>
        <w:t>ПРОФІЛАКТИКА МАЛЯРІЇ</w:t>
      </w:r>
    </w:p>
    <w:p w:rsidR="00DF2135" w:rsidRDefault="00DF2135" w:rsidP="00DF2135">
      <w:pPr>
        <w:shd w:val="clear" w:color="auto" w:fill="FFFFFF"/>
        <w:spacing w:after="157" w:line="312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</w:pPr>
      <w:r w:rsidRPr="00DF2135">
        <w:rPr>
          <w:rFonts w:ascii="Times New Roman" w:eastAsia="Times New Roman" w:hAnsi="Times New Roman" w:cs="Times New Roman"/>
          <w:noProof/>
          <w:color w:val="191919"/>
          <w:sz w:val="24"/>
          <w:szCs w:val="24"/>
          <w:lang w:eastAsia="uk-UA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095500" cy="3381375"/>
            <wp:effectExtent l="19050" t="0" r="0" b="0"/>
            <wp:wrapSquare wrapText="bothSides"/>
            <wp:docPr id="2" name="Рисунок 2" descr="Профілактика захворювання маляріє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філактика захворювання малярією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213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Профілактика малярії включає:</w:t>
      </w:r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 індивідуальну профілактику, масове профілактичне лікування і заходи по боротьбі з переносниками.</w:t>
      </w:r>
    </w:p>
    <w:p w:rsidR="00DF2135" w:rsidRDefault="00DF2135" w:rsidP="00DF2135">
      <w:pPr>
        <w:shd w:val="clear" w:color="auto" w:fill="FFFFFF"/>
        <w:spacing w:after="157" w:line="312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</w:pPr>
      <w:r w:rsidRPr="00DF213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Індивідуальна профілактика</w:t>
      </w:r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 включає </w:t>
      </w:r>
      <w:proofErr w:type="spellStart"/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хіміопрофілактику</w:t>
      </w:r>
      <w:proofErr w:type="spellEnd"/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 і захист від нападу </w:t>
      </w:r>
      <w:proofErr w:type="spellStart"/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комарів.</w:t>
      </w:r>
      <w:proofErr w:type="spellEnd"/>
    </w:p>
    <w:p w:rsidR="00DF2135" w:rsidRPr="00DF2135" w:rsidRDefault="00DF2135" w:rsidP="00DF2135">
      <w:pPr>
        <w:shd w:val="clear" w:color="auto" w:fill="FFFFFF"/>
        <w:spacing w:after="157" w:line="312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</w:pPr>
      <w:proofErr w:type="spellStart"/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Хіміопрофілактика</w:t>
      </w:r>
      <w:proofErr w:type="spellEnd"/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 ділиться на </w:t>
      </w:r>
      <w:r w:rsidRPr="00DF213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індивідуальну</w:t>
      </w:r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 (особисту) і </w:t>
      </w:r>
      <w:r w:rsidRPr="00DF213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масову</w:t>
      </w:r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.</w:t>
      </w:r>
    </w:p>
    <w:p w:rsidR="00DF2135" w:rsidRPr="00DF2135" w:rsidRDefault="00DF2135" w:rsidP="00DF2135">
      <w:pPr>
        <w:shd w:val="clear" w:color="auto" w:fill="FFFFFF"/>
        <w:spacing w:after="157" w:line="312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</w:pPr>
      <w:r w:rsidRPr="00DF2135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uk-UA"/>
        </w:rPr>
        <w:t xml:space="preserve">Особиста </w:t>
      </w:r>
      <w:proofErr w:type="spellStart"/>
      <w:r w:rsidRPr="00DF2135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uk-UA"/>
        </w:rPr>
        <w:t>хіміопрофілактика</w:t>
      </w:r>
      <w:proofErr w:type="spellEnd"/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 - це </w:t>
      </w:r>
      <w:r w:rsidRPr="00DF213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прийом протималярійних препаратів</w:t>
      </w:r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 особами, які виїжджають в </w:t>
      </w:r>
      <w:proofErr w:type="spellStart"/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високоендемічні</w:t>
      </w:r>
      <w:proofErr w:type="spellEnd"/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 осередки малярії в Африці або Південно-Східній Азії, де ризик зараження дуже високий. Прийом препаратів попереджає захворювання.</w:t>
      </w:r>
    </w:p>
    <w:p w:rsidR="00DF2135" w:rsidRPr="00DF2135" w:rsidRDefault="00DF2135" w:rsidP="00DF2135">
      <w:pPr>
        <w:shd w:val="clear" w:color="auto" w:fill="FFFFFF"/>
        <w:spacing w:after="157" w:line="312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</w:pPr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Прийом хіміопрепаратів починають </w:t>
      </w:r>
      <w:r w:rsidRPr="00DF213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за тиждень до в'їзду в вогнище, продовжують протягом всього перебування у вогнищі і на протязі 4 - 6 тижнів після виїзду з вогнища</w:t>
      </w:r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.</w:t>
      </w:r>
    </w:p>
    <w:p w:rsidR="00DF2135" w:rsidRPr="00DF2135" w:rsidRDefault="00DF2135" w:rsidP="00DF2135">
      <w:pPr>
        <w:shd w:val="clear" w:color="auto" w:fill="FFFFFF"/>
        <w:spacing w:after="157" w:line="312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</w:pPr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В даний час для </w:t>
      </w:r>
      <w:r w:rsidRPr="00DF213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 xml:space="preserve">індивідуальної </w:t>
      </w:r>
      <w:proofErr w:type="spellStart"/>
      <w:r w:rsidRPr="00DF213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хіміопрофілактики</w:t>
      </w:r>
      <w:proofErr w:type="spellEnd"/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 застосовують </w:t>
      </w:r>
      <w:proofErr w:type="spellStart"/>
      <w:r w:rsidRPr="00DF213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хлорохін</w:t>
      </w:r>
      <w:proofErr w:type="spellEnd"/>
      <w:r w:rsidRPr="00DF213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 xml:space="preserve">, </w:t>
      </w:r>
      <w:proofErr w:type="spellStart"/>
      <w:r w:rsidRPr="00DF213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фансідар</w:t>
      </w:r>
      <w:proofErr w:type="spellEnd"/>
      <w:r w:rsidRPr="00DF213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 xml:space="preserve">, </w:t>
      </w:r>
      <w:proofErr w:type="spellStart"/>
      <w:r w:rsidRPr="00DF213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метакельфін</w:t>
      </w:r>
      <w:proofErr w:type="spellEnd"/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; </w:t>
      </w:r>
      <w:proofErr w:type="spellStart"/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хлорохін</w:t>
      </w:r>
      <w:proofErr w:type="spellEnd"/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 в комбінації з </w:t>
      </w:r>
      <w:proofErr w:type="spellStart"/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прогуанілом</w:t>
      </w:r>
      <w:proofErr w:type="spellEnd"/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 в залежності від чутливості малярійних паразитів в даній місцевості.</w:t>
      </w:r>
    </w:p>
    <w:p w:rsidR="00DF2135" w:rsidRPr="00DF2135" w:rsidRDefault="00DF2135" w:rsidP="00DF2135">
      <w:pPr>
        <w:shd w:val="clear" w:color="auto" w:fill="FFFFFF"/>
        <w:spacing w:after="157" w:line="312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</w:pPr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Прийом протималярійного препарату </w:t>
      </w:r>
      <w:r w:rsidRPr="00DF213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не завжди забезпечує повний захист</w:t>
      </w:r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 від захворювання, але </w:t>
      </w:r>
      <w:r w:rsidRPr="00DF213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попереджає важкий перебіг інфекції</w:t>
      </w:r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.</w:t>
      </w:r>
    </w:p>
    <w:p w:rsidR="00DF2135" w:rsidRDefault="00DF2135" w:rsidP="00DF2135">
      <w:pPr>
        <w:shd w:val="clear" w:color="auto" w:fill="FFFFFF"/>
        <w:spacing w:after="157" w:line="312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</w:pPr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У залишкових або нових активних вогнищах малярії проводять </w:t>
      </w:r>
      <w:r w:rsidRPr="00DF2135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uk-UA"/>
        </w:rPr>
        <w:t xml:space="preserve">масову </w:t>
      </w:r>
      <w:proofErr w:type="spellStart"/>
      <w:r w:rsidRPr="00DF2135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uk-UA"/>
        </w:rPr>
        <w:t>хіміопрофілактику</w:t>
      </w:r>
      <w:proofErr w:type="spellEnd"/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 всьому населенню. Масова </w:t>
      </w:r>
      <w:proofErr w:type="spellStart"/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хіміопрофілактика</w:t>
      </w:r>
      <w:proofErr w:type="spellEnd"/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 може бути не тотальною, а вибірковою (групи біженців, військові підрозділи та ін.) Вона проводиться </w:t>
      </w:r>
      <w:proofErr w:type="spellStart"/>
      <w:r w:rsidRPr="00DF213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хлорохіном</w:t>
      </w:r>
      <w:proofErr w:type="spellEnd"/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 або </w:t>
      </w:r>
      <w:proofErr w:type="spellStart"/>
      <w:r w:rsidRPr="00DF213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хлорохіном</w:t>
      </w:r>
      <w:proofErr w:type="spellEnd"/>
      <w:r w:rsidRPr="00DF213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 xml:space="preserve"> в комбінації з </w:t>
      </w:r>
      <w:proofErr w:type="spellStart"/>
      <w:r w:rsidRPr="00DF213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прогуанілом</w:t>
      </w:r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.</w:t>
      </w:r>
      <w:proofErr w:type="spellEnd"/>
    </w:p>
    <w:p w:rsidR="00DF2135" w:rsidRPr="00DF2135" w:rsidRDefault="00DF2135" w:rsidP="00DF2135">
      <w:pPr>
        <w:shd w:val="clear" w:color="auto" w:fill="FFFFFF"/>
        <w:spacing w:after="157" w:line="312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</w:pPr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Важливою мірою </w:t>
      </w:r>
      <w:r w:rsidRPr="00DF213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особистої профілактики</w:t>
      </w:r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 в ендемічних з малярії місцевостях є </w:t>
      </w:r>
      <w:r w:rsidRPr="00DF213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захист від нападу комарів</w:t>
      </w:r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.</w:t>
      </w:r>
    </w:p>
    <w:p w:rsidR="00DF2135" w:rsidRPr="00DF2135" w:rsidRDefault="00DF2135" w:rsidP="00DF2135">
      <w:pPr>
        <w:shd w:val="clear" w:color="auto" w:fill="FFFFFF"/>
        <w:spacing w:after="157" w:line="312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</w:pPr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Для цього потрібно дотримуватися наступних рекомендацій під час перебування в осередку:</w:t>
      </w:r>
    </w:p>
    <w:p w:rsidR="00DF2135" w:rsidRPr="00DF2135" w:rsidRDefault="00DF2135" w:rsidP="00DF21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</w:pPr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одягатися в щільний, максимально </w:t>
      </w:r>
      <w:r w:rsidRPr="00DF213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закритий, світлих тонів, одяг</w:t>
      </w:r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 при виході з дому після заходу сонця;</w:t>
      </w:r>
    </w:p>
    <w:p w:rsidR="00DF2135" w:rsidRPr="00DF2135" w:rsidRDefault="00DF2135" w:rsidP="00DF21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</w:pPr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на відкриті ділянки тіла </w:t>
      </w:r>
      <w:r w:rsidRPr="00DF213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наносити репеленти</w:t>
      </w:r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 (</w:t>
      </w:r>
      <w:proofErr w:type="spellStart"/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діаетілтолуамід</w:t>
      </w:r>
      <w:proofErr w:type="spellEnd"/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 або </w:t>
      </w:r>
      <w:proofErr w:type="spellStart"/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диметилфталат</w:t>
      </w:r>
      <w:proofErr w:type="spellEnd"/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);</w:t>
      </w:r>
    </w:p>
    <w:p w:rsidR="00DF2135" w:rsidRPr="00DF2135" w:rsidRDefault="00DF2135" w:rsidP="00DF21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</w:pPr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спати в кімнаті, вікна якої захищені сіткою;</w:t>
      </w:r>
    </w:p>
    <w:p w:rsidR="00DF2135" w:rsidRPr="00DF2135" w:rsidRDefault="00DF2135" w:rsidP="00DF21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</w:pPr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перед сном </w:t>
      </w:r>
      <w:r w:rsidRPr="00DF213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обробляти приміщення інсектицидним</w:t>
      </w:r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 аерозолем (</w:t>
      </w:r>
      <w:proofErr w:type="spellStart"/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піретроїди</w:t>
      </w:r>
      <w:proofErr w:type="spellEnd"/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);</w:t>
      </w:r>
    </w:p>
    <w:p w:rsidR="00DF2135" w:rsidRPr="00DF2135" w:rsidRDefault="00DF2135" w:rsidP="00DF21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</w:pPr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при наявності великої кількості комарів, </w:t>
      </w:r>
      <w:r w:rsidRPr="00DF213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спати під пологом</w:t>
      </w:r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, обробленим інсектицидом (</w:t>
      </w:r>
      <w:proofErr w:type="spellStart"/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перметрин</w:t>
      </w:r>
      <w:proofErr w:type="spellEnd"/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 або </w:t>
      </w:r>
      <w:proofErr w:type="spellStart"/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дельтаметрин</w:t>
      </w:r>
      <w:proofErr w:type="spellEnd"/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).</w:t>
      </w:r>
    </w:p>
    <w:p w:rsidR="00DF2135" w:rsidRPr="00DF2135" w:rsidRDefault="00DF2135" w:rsidP="00DF2135">
      <w:pPr>
        <w:shd w:val="clear" w:color="auto" w:fill="FFFFFF"/>
        <w:spacing w:after="157" w:line="312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</w:pPr>
      <w:r w:rsidRPr="00DF213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Комплексна система заходів по боротьбі з малярією</w:t>
      </w:r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, включає наступні напрямки:</w:t>
      </w:r>
    </w:p>
    <w:p w:rsidR="00DF2135" w:rsidRPr="00DF2135" w:rsidRDefault="00DF2135" w:rsidP="00DF21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</w:pPr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виявлення і лікування хворих та </w:t>
      </w:r>
      <w:proofErr w:type="spellStart"/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паразитоносіїв</w:t>
      </w:r>
      <w:proofErr w:type="spellEnd"/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;</w:t>
      </w:r>
    </w:p>
    <w:p w:rsidR="00DF2135" w:rsidRPr="00DF2135" w:rsidRDefault="00DF2135" w:rsidP="00DF21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</w:pPr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боротьба з переносником;</w:t>
      </w:r>
    </w:p>
    <w:p w:rsidR="00DF2135" w:rsidRPr="00DF2135" w:rsidRDefault="00DF2135" w:rsidP="00DF21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</w:pPr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захист від укусів комарів;</w:t>
      </w:r>
    </w:p>
    <w:p w:rsidR="00DF2135" w:rsidRPr="00DF2135" w:rsidRDefault="00DF2135" w:rsidP="00DF21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</w:pPr>
      <w:proofErr w:type="spellStart"/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хіміопрофілактика</w:t>
      </w:r>
      <w:proofErr w:type="spellEnd"/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.</w:t>
      </w:r>
    </w:p>
    <w:p w:rsidR="00DF2135" w:rsidRPr="00DF2135" w:rsidRDefault="00DF2135" w:rsidP="00DF2135">
      <w:pPr>
        <w:shd w:val="clear" w:color="auto" w:fill="FFFFFF"/>
        <w:spacing w:after="157" w:line="312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</w:pPr>
      <w:r w:rsidRPr="00DF213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lastRenderedPageBreak/>
        <w:t>Кров на малярію слід дослідити:</w:t>
      </w:r>
    </w:p>
    <w:p w:rsidR="00DF2135" w:rsidRPr="00DF2135" w:rsidRDefault="00DF2135" w:rsidP="00DF21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</w:pPr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у осіб, що пред'являють </w:t>
      </w:r>
      <w:r w:rsidRPr="00DF213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скарги</w:t>
      </w:r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 на нездужання, озноб і підвищення температури тіла, які </w:t>
      </w:r>
      <w:r w:rsidRPr="00DF213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проживають або прибули з ендемічних по малярії районів</w:t>
      </w:r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;</w:t>
      </w:r>
    </w:p>
    <w:p w:rsidR="00DF2135" w:rsidRPr="00DF2135" w:rsidRDefault="00DF2135" w:rsidP="00DF21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</w:pPr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у осіб з </w:t>
      </w:r>
      <w:r w:rsidRPr="00DF213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невстановленим діагнозом</w:t>
      </w:r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, що мають </w:t>
      </w:r>
      <w:r w:rsidRPr="00DF213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підвищену температуру протягом 5 днів</w:t>
      </w:r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; в епідсезон малярії - у перші 2 дні;</w:t>
      </w:r>
    </w:p>
    <w:p w:rsidR="00DF2135" w:rsidRPr="00DF2135" w:rsidRDefault="00DF2135" w:rsidP="00DF21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</w:pPr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у осіб при захворюваннях </w:t>
      </w:r>
      <w:r w:rsidRPr="00DF213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з тривалими підйомами температури</w:t>
      </w:r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, незважаючи на проведене відповідно до встановленого діагнозу, лікування;</w:t>
      </w:r>
    </w:p>
    <w:p w:rsidR="00DF2135" w:rsidRPr="00DF2135" w:rsidRDefault="00DF2135" w:rsidP="00DF21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</w:pPr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у осіб, </w:t>
      </w:r>
      <w:r w:rsidRPr="00DF213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яким перелито кров</w:t>
      </w:r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, при підвищенні температури протягом найближчих трьох місяців після переливання крові;</w:t>
      </w:r>
    </w:p>
    <w:p w:rsidR="00DF2135" w:rsidRPr="00DF2135" w:rsidRDefault="00DF2135" w:rsidP="00DF21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</w:pPr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у осіб, які мають в </w:t>
      </w:r>
      <w:r w:rsidRPr="00DF213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анамнезі захворювання на малярію</w:t>
      </w:r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, протягом наступних трьох років при будь-якому захворюванні з підвищенням температури вище 37 ° С;</w:t>
      </w:r>
    </w:p>
    <w:p w:rsidR="00DF2135" w:rsidRPr="00DF2135" w:rsidRDefault="00DF2135" w:rsidP="00DF21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</w:pPr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у українських та іноземних громадян, </w:t>
      </w:r>
      <w:r w:rsidRPr="00DF213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що прибули із країн Африки, Азії, Південної та Центральної Америки</w:t>
      </w:r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 протягом трьох років після приїзду в Україну - за клінічними показаннями;</w:t>
      </w:r>
    </w:p>
    <w:p w:rsidR="00302B63" w:rsidRDefault="00DF2135" w:rsidP="00302B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</w:pPr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у осіб </w:t>
      </w:r>
      <w:r w:rsidRPr="00DF213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 xml:space="preserve">із збільшеною печінкою і селезінкою, </w:t>
      </w:r>
      <w:proofErr w:type="spellStart"/>
      <w:r w:rsidRPr="00DF213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жовтушністю</w:t>
      </w:r>
      <w:proofErr w:type="spellEnd"/>
      <w:r w:rsidRPr="00DF213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 xml:space="preserve"> склер і шкіри, анемією неясної етіології</w:t>
      </w:r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.</w:t>
      </w:r>
    </w:p>
    <w:p w:rsidR="00DF2135" w:rsidRPr="00DF2135" w:rsidRDefault="00DF2135" w:rsidP="00302B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</w:pPr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До </w:t>
      </w:r>
      <w:proofErr w:type="spellStart"/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групп</w:t>
      </w:r>
      <w:proofErr w:type="spellEnd"/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 </w:t>
      </w:r>
      <w:r w:rsidRPr="00302B63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підвищеного ризику</w:t>
      </w:r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 відносяться студенти, туристи, комерсанти, а також біженці, сезонні робітники, </w:t>
      </w:r>
      <w:proofErr w:type="spellStart"/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кочуючі</w:t>
      </w:r>
      <w:proofErr w:type="spellEnd"/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 громадяни </w:t>
      </w:r>
      <w:proofErr w:type="spellStart"/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ромської</w:t>
      </w:r>
      <w:proofErr w:type="spellEnd"/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 національності, демобілізовані з ендемічних по малярії місцевостей.</w:t>
      </w:r>
    </w:p>
    <w:p w:rsidR="00DF2135" w:rsidRPr="00DF2135" w:rsidRDefault="00DF2135" w:rsidP="00DF2135">
      <w:pPr>
        <w:shd w:val="clear" w:color="auto" w:fill="FFFFFF"/>
        <w:spacing w:after="157" w:line="312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</w:pPr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У всіх осіб, підозрілих на малярію, збирають анамнез, беруть товсту краплю і мазок крові та доставляють їх у лабораторію для дослідження в той же день.</w:t>
      </w:r>
    </w:p>
    <w:p w:rsidR="00DF2135" w:rsidRPr="00DF2135" w:rsidRDefault="00DF2135" w:rsidP="00DF2135">
      <w:pPr>
        <w:shd w:val="clear" w:color="auto" w:fill="FFFFFF"/>
        <w:spacing w:after="157" w:line="312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</w:pPr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У хворих з явними клініко - епідеміологічними ознаками малярії, </w:t>
      </w:r>
      <w:r w:rsidRPr="00DF213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незважаючи на перший негативний аналіз</w:t>
      </w:r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, забір крові та її дослідження проводиться </w:t>
      </w:r>
      <w:r w:rsidRPr="00DF213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4 - 6 разів на добу протягом 2 - 3днів</w:t>
      </w:r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.</w:t>
      </w:r>
    </w:p>
    <w:p w:rsidR="00DF2135" w:rsidRPr="00DF2135" w:rsidRDefault="00DF2135" w:rsidP="00DF2135">
      <w:pPr>
        <w:shd w:val="clear" w:color="auto" w:fill="FFFFFF"/>
        <w:spacing w:after="157" w:line="312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</w:pPr>
      <w:r w:rsidRPr="00DF213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Лікування</w:t>
      </w:r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 виявлених хворих або </w:t>
      </w:r>
      <w:proofErr w:type="spellStart"/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паразитоносіїв</w:t>
      </w:r>
      <w:proofErr w:type="spellEnd"/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 проводиться </w:t>
      </w:r>
      <w:r w:rsidRPr="00DF213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в стаціонарі</w:t>
      </w:r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.</w:t>
      </w:r>
    </w:p>
    <w:p w:rsidR="00DF2135" w:rsidRPr="00DF2135" w:rsidRDefault="00DF2135" w:rsidP="00DF2135">
      <w:pPr>
        <w:shd w:val="clear" w:color="auto" w:fill="FFFFFF"/>
        <w:spacing w:after="157" w:line="312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</w:pPr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Повторні дослідження крові проводять на 4-й день лікування і перед випискою зі стаціонару.</w:t>
      </w:r>
    </w:p>
    <w:p w:rsidR="00DF2135" w:rsidRPr="00DF2135" w:rsidRDefault="00DF2135" w:rsidP="00DF2135">
      <w:pPr>
        <w:shd w:val="clear" w:color="auto" w:fill="FFFFFF"/>
        <w:spacing w:after="157" w:line="312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</w:pPr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Пацієнтів, що перехворіли, беруть на </w:t>
      </w:r>
      <w:r w:rsidRPr="00DF213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диспансерний облік на три роки</w:t>
      </w:r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 і обстежують на малярію при будь-якому підвищенні температури.</w:t>
      </w:r>
    </w:p>
    <w:p w:rsidR="00DF2135" w:rsidRPr="00DF2135" w:rsidRDefault="00DF2135" w:rsidP="00DF2135">
      <w:pPr>
        <w:shd w:val="clear" w:color="auto" w:fill="FFFFFF"/>
        <w:spacing w:after="157" w:line="312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</w:pPr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Важливе значення в системі епіднагляду за малярією має проведення </w:t>
      </w:r>
      <w:proofErr w:type="spellStart"/>
      <w:r w:rsidRPr="00DF213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протикомариних</w:t>
      </w:r>
      <w:proofErr w:type="spellEnd"/>
      <w:r w:rsidRPr="00DF213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 xml:space="preserve"> заходів</w:t>
      </w:r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, спрямованих на придушення подальшої передачі інфекц</w:t>
      </w:r>
      <w:r w:rsidR="00302B63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ії.</w:t>
      </w:r>
    </w:p>
    <w:p w:rsidR="00DF2135" w:rsidRPr="00DF2135" w:rsidRDefault="00DF2135" w:rsidP="00DF2135">
      <w:pPr>
        <w:shd w:val="clear" w:color="auto" w:fill="FFFFFF"/>
        <w:spacing w:after="157" w:line="312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</w:pPr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Боротьба з переносником передбачає знищення існуючих та попередження утворення нових </w:t>
      </w:r>
      <w:proofErr w:type="spellStart"/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анофелогенних</w:t>
      </w:r>
      <w:proofErr w:type="spellEnd"/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 водойм, а також знищення окрилених комарів та їх личинок. Важливе значення мають санітарно-гідротехнічні заходи, такі як осушення водойм, нагляд за санітарним станом </w:t>
      </w:r>
      <w:proofErr w:type="spellStart"/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вододжерел</w:t>
      </w:r>
      <w:proofErr w:type="spellEnd"/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 та ін.</w:t>
      </w:r>
    </w:p>
    <w:p w:rsidR="00DF2135" w:rsidRDefault="00DF2135" w:rsidP="00DF2135">
      <w:pPr>
        <w:shd w:val="clear" w:color="auto" w:fill="FFFFFF"/>
        <w:spacing w:after="157" w:line="312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</w:pPr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Значна роль в системі профілактики малярії належить </w:t>
      </w:r>
      <w:r w:rsidRPr="00DF213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санітарно-освітній роботі</w:t>
      </w:r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 серед населення і особливо </w:t>
      </w:r>
      <w:r w:rsidRPr="00DF213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серед осіб групи ризику</w:t>
      </w:r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.</w:t>
      </w:r>
    </w:p>
    <w:p w:rsidR="004C4724" w:rsidRDefault="004C4724" w:rsidP="00DF2135">
      <w:pPr>
        <w:shd w:val="clear" w:color="auto" w:fill="FFFFFF"/>
        <w:spacing w:after="157" w:line="312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</w:pPr>
    </w:p>
    <w:p w:rsidR="00302B63" w:rsidRPr="004C4724" w:rsidRDefault="00302B63" w:rsidP="00DF2135">
      <w:pPr>
        <w:shd w:val="clear" w:color="auto" w:fill="FFFFFF"/>
        <w:spacing w:after="157" w:line="312" w:lineRule="atLeast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uk-UA"/>
        </w:rPr>
      </w:pPr>
      <w:r w:rsidRPr="004C4724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uk-UA"/>
        </w:rPr>
        <w:t xml:space="preserve">Лікар-епідеміолог </w:t>
      </w:r>
      <w:proofErr w:type="spellStart"/>
      <w:r w:rsidRPr="004C4724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uk-UA"/>
        </w:rPr>
        <w:t>Надвірнянської</w:t>
      </w:r>
      <w:proofErr w:type="spellEnd"/>
    </w:p>
    <w:p w:rsidR="00302B63" w:rsidRPr="00DF2135" w:rsidRDefault="00302B63" w:rsidP="00DF2135">
      <w:pPr>
        <w:shd w:val="clear" w:color="auto" w:fill="FFFFFF"/>
        <w:spacing w:after="157" w:line="312" w:lineRule="atLeast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uk-UA"/>
        </w:rPr>
      </w:pPr>
      <w:proofErr w:type="spellStart"/>
      <w:r w:rsidRPr="004C4724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uk-UA"/>
        </w:rPr>
        <w:t>Міськрайонної</w:t>
      </w:r>
      <w:proofErr w:type="spellEnd"/>
      <w:r w:rsidRPr="004C4724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uk-UA"/>
        </w:rPr>
        <w:t xml:space="preserve"> філії ДУ «ІФОЛЦМОЗУ»                            </w:t>
      </w:r>
      <w:r w:rsidR="004C4724" w:rsidRPr="004C4724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uk-UA"/>
        </w:rPr>
        <w:t>Ірина</w:t>
      </w:r>
      <w:r w:rsidRPr="004C4724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uk-UA"/>
        </w:rPr>
        <w:t xml:space="preserve">   Горбал</w:t>
      </w:r>
      <w:r w:rsidR="004C4724" w:rsidRPr="004C4724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uk-UA"/>
        </w:rPr>
        <w:t xml:space="preserve">ь-Клим’юк </w:t>
      </w:r>
    </w:p>
    <w:p w:rsidR="007A22EB" w:rsidRPr="00302B63" w:rsidRDefault="00DF2135" w:rsidP="00302B63">
      <w:pPr>
        <w:shd w:val="clear" w:color="auto" w:fill="FFFFFF"/>
        <w:spacing w:after="157" w:line="312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</w:pPr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.</w:t>
      </w:r>
      <w:r w:rsidRPr="00DF213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br/>
        <w:t> </w:t>
      </w:r>
    </w:p>
    <w:sectPr w:rsidR="007A22EB" w:rsidRPr="00302B63" w:rsidSect="007A22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70143"/>
    <w:multiLevelType w:val="multilevel"/>
    <w:tmpl w:val="0066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34892"/>
    <w:multiLevelType w:val="multilevel"/>
    <w:tmpl w:val="AB10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D14F87"/>
    <w:multiLevelType w:val="multilevel"/>
    <w:tmpl w:val="8B8E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DF2135"/>
    <w:rsid w:val="00302B63"/>
    <w:rsid w:val="004C4724"/>
    <w:rsid w:val="007A22EB"/>
    <w:rsid w:val="00DF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EB"/>
  </w:style>
  <w:style w:type="paragraph" w:styleId="2">
    <w:name w:val="heading 2"/>
    <w:basedOn w:val="a"/>
    <w:link w:val="20"/>
    <w:uiPriority w:val="9"/>
    <w:qFormat/>
    <w:rsid w:val="00DF21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213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DF2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F2135"/>
    <w:rPr>
      <w:b/>
      <w:bCs/>
    </w:rPr>
  </w:style>
  <w:style w:type="character" w:styleId="a5">
    <w:name w:val="Emphasis"/>
    <w:basedOn w:val="a0"/>
    <w:uiPriority w:val="20"/>
    <w:qFormat/>
    <w:rsid w:val="00DF21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2924</Words>
  <Characters>1667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2019-04-22T09:53:00Z</dcterms:created>
  <dcterms:modified xsi:type="dcterms:W3CDTF">2019-04-22T10:14:00Z</dcterms:modified>
</cp:coreProperties>
</file>