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9" w:rsidRDefault="00050E19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50E19" w:rsidRDefault="00050E19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50E19" w:rsidRDefault="00050E19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50E19" w:rsidRPr="0036198D" w:rsidRDefault="00050E19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6198D">
        <w:rPr>
          <w:sz w:val="28"/>
          <w:szCs w:val="28"/>
        </w:rPr>
        <w:t>Надвірнянське</w:t>
      </w:r>
      <w:proofErr w:type="spellEnd"/>
      <w:r w:rsidRPr="0036198D">
        <w:rPr>
          <w:sz w:val="28"/>
          <w:szCs w:val="28"/>
        </w:rPr>
        <w:t xml:space="preserve"> управління ГУ ДПС інформує:</w:t>
      </w:r>
    </w:p>
    <w:p w:rsidR="00050E19" w:rsidRPr="0036198D" w:rsidRDefault="00050E19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1B28" w:rsidRPr="0036198D" w:rsidRDefault="001F1B28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6198D">
        <w:rPr>
          <w:sz w:val="28"/>
          <w:szCs w:val="28"/>
        </w:rPr>
        <w:t xml:space="preserve">                                </w:t>
      </w:r>
      <w:r w:rsidR="00FB58C0" w:rsidRPr="0036198D">
        <w:rPr>
          <w:b/>
          <w:sz w:val="28"/>
          <w:szCs w:val="28"/>
        </w:rPr>
        <w:t>Своєчасно сплачуйте страхові внески</w:t>
      </w:r>
    </w:p>
    <w:p w:rsidR="00D427E0" w:rsidRPr="0036198D" w:rsidRDefault="0058020B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98D">
        <w:rPr>
          <w:sz w:val="28"/>
          <w:szCs w:val="28"/>
        </w:rPr>
        <w:t xml:space="preserve">              </w:t>
      </w:r>
      <w:proofErr w:type="spellStart"/>
      <w:r w:rsidRPr="0036198D">
        <w:rPr>
          <w:sz w:val="28"/>
          <w:szCs w:val="28"/>
        </w:rPr>
        <w:t>Надвірнянське</w:t>
      </w:r>
      <w:proofErr w:type="spellEnd"/>
      <w:r w:rsidRPr="0036198D">
        <w:rPr>
          <w:sz w:val="28"/>
          <w:szCs w:val="28"/>
        </w:rPr>
        <w:t xml:space="preserve"> управління ГУ ДПС в Івано-Франківській області інформує, що </w:t>
      </w:r>
      <w:r w:rsidR="00D427E0" w:rsidRPr="0036198D">
        <w:rPr>
          <w:sz w:val="28"/>
          <w:szCs w:val="28"/>
        </w:rPr>
        <w:t>зважаючи на карантинні заходи, тимчасово з 18 березня по 31 травня поточного року платникам податків припинено нарахування пені та штрафних санкцій за несплату (неперерахування) або несвоєчасну сплату (несвоєчасне перерахування) єдиного внеску.</w:t>
      </w:r>
      <w:r w:rsidR="001F1B28" w:rsidRPr="0036198D">
        <w:rPr>
          <w:sz w:val="28"/>
          <w:szCs w:val="28"/>
        </w:rPr>
        <w:t xml:space="preserve"> </w:t>
      </w:r>
      <w:r w:rsidR="00D427E0" w:rsidRPr="0036198D">
        <w:rPr>
          <w:sz w:val="28"/>
          <w:szCs w:val="28"/>
        </w:rPr>
        <w:t>При цьому, фізичним-особам підприємцям, які використовують працю найманих працівників і допустили заборгованість з ЄСВ, в т.ч. до введення карантинних заходів, фахівцями податкової служби формуються і направляються узгоджені вимоги про сплату недоїмки з єдиного внеску до державної виконавчої служби для примусового стягнення.</w:t>
      </w:r>
      <w:r w:rsidR="00F77EE7" w:rsidRPr="0036198D">
        <w:rPr>
          <w:sz w:val="28"/>
          <w:szCs w:val="28"/>
        </w:rPr>
        <w:t xml:space="preserve"> </w:t>
      </w:r>
      <w:r w:rsidR="00D427E0" w:rsidRPr="0036198D">
        <w:rPr>
          <w:sz w:val="28"/>
          <w:szCs w:val="28"/>
        </w:rPr>
        <w:t xml:space="preserve">Так, з початку 2020 року податківцями направлено для виконання до державної виконавчої служби </w:t>
      </w:r>
      <w:r w:rsidR="008D0023" w:rsidRPr="0036198D">
        <w:rPr>
          <w:sz w:val="28"/>
          <w:szCs w:val="28"/>
        </w:rPr>
        <w:t>236</w:t>
      </w:r>
      <w:r w:rsidR="00D427E0" w:rsidRPr="0036198D">
        <w:rPr>
          <w:sz w:val="28"/>
          <w:szCs w:val="28"/>
        </w:rPr>
        <w:t xml:space="preserve"> узгоджених вимог для примусового стягнення єдиного внеску на загальну суму </w:t>
      </w:r>
      <w:r w:rsidR="008D0023" w:rsidRPr="0036198D">
        <w:rPr>
          <w:sz w:val="28"/>
          <w:szCs w:val="28"/>
        </w:rPr>
        <w:t xml:space="preserve">1822,9 тис. </w:t>
      </w:r>
      <w:r w:rsidR="00D427E0" w:rsidRPr="0036198D">
        <w:rPr>
          <w:sz w:val="28"/>
          <w:szCs w:val="28"/>
        </w:rPr>
        <w:t>гривень.</w:t>
      </w:r>
    </w:p>
    <w:p w:rsidR="00D427E0" w:rsidRPr="0036198D" w:rsidRDefault="00027AD2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98D">
        <w:rPr>
          <w:sz w:val="28"/>
          <w:szCs w:val="28"/>
        </w:rPr>
        <w:t xml:space="preserve">             </w:t>
      </w:r>
      <w:r w:rsidR="00D427E0" w:rsidRPr="0036198D">
        <w:rPr>
          <w:sz w:val="28"/>
          <w:szCs w:val="28"/>
        </w:rPr>
        <w:t xml:space="preserve">Станом на 01.05.2020 року заборгованість зі сплати ЄСВ в цілому по </w:t>
      </w:r>
      <w:proofErr w:type="spellStart"/>
      <w:r w:rsidR="00E01AFC" w:rsidRPr="0036198D">
        <w:rPr>
          <w:sz w:val="28"/>
          <w:szCs w:val="28"/>
        </w:rPr>
        <w:t>Надвірнянському</w:t>
      </w:r>
      <w:proofErr w:type="spellEnd"/>
      <w:r w:rsidR="00E01AFC" w:rsidRPr="0036198D">
        <w:rPr>
          <w:sz w:val="28"/>
          <w:szCs w:val="28"/>
        </w:rPr>
        <w:t xml:space="preserve"> управлінню</w:t>
      </w:r>
      <w:r w:rsidR="00D427E0" w:rsidRPr="0036198D">
        <w:rPr>
          <w:sz w:val="28"/>
          <w:szCs w:val="28"/>
        </w:rPr>
        <w:t xml:space="preserve"> становить </w:t>
      </w:r>
      <w:r w:rsidR="00E01AFC" w:rsidRPr="0036198D">
        <w:rPr>
          <w:sz w:val="28"/>
          <w:szCs w:val="28"/>
        </w:rPr>
        <w:t xml:space="preserve">11098,0 тис. </w:t>
      </w:r>
      <w:r w:rsidR="00D427E0" w:rsidRPr="0036198D">
        <w:rPr>
          <w:sz w:val="28"/>
          <w:szCs w:val="28"/>
        </w:rPr>
        <w:t>гривень. Таким чином</w:t>
      </w:r>
      <w:r w:rsidR="00E01AFC" w:rsidRPr="0036198D">
        <w:rPr>
          <w:sz w:val="28"/>
          <w:szCs w:val="28"/>
        </w:rPr>
        <w:t>,</w:t>
      </w:r>
      <w:r w:rsidR="00D427E0" w:rsidRPr="0036198D">
        <w:rPr>
          <w:sz w:val="28"/>
          <w:szCs w:val="28"/>
        </w:rPr>
        <w:t xml:space="preserve"> роботодавці, не виконуючи норми Закону, не лише порушують платіжну дисципліну, спричиняючи нестачу коштів для виплати пенсій нинішнім пенсіонерам, а і позбавляють осіб, які у них працюють, права на соціальний захист при настанні страхового випадку.</w:t>
      </w:r>
    </w:p>
    <w:p w:rsidR="00D427E0" w:rsidRPr="0036198D" w:rsidRDefault="00B76657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98D">
        <w:rPr>
          <w:sz w:val="28"/>
          <w:szCs w:val="28"/>
        </w:rPr>
        <w:t xml:space="preserve">         Нагадуємо, що з</w:t>
      </w:r>
      <w:r w:rsidR="00D427E0" w:rsidRPr="0036198D">
        <w:rPr>
          <w:sz w:val="28"/>
          <w:szCs w:val="28"/>
        </w:rPr>
        <w:t>а нормами Закону України «Про загальнообов’язкове державне пенсійне страхування», у страховий стаж для вирахування розміру пенсії включаються періоди, за які щомісяця сплачені страхові внески в сумі, не меншій мінімального страхового внеску. А тому застерігаємо роботодавців у яких наявна заборгованість з єдиного внеску, цей період не буде зарахованим до страхового стажу до повного погашення боргу.</w:t>
      </w:r>
    </w:p>
    <w:p w:rsidR="00D427E0" w:rsidRPr="0036198D" w:rsidRDefault="00976145" w:rsidP="00D42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98D">
        <w:rPr>
          <w:sz w:val="28"/>
          <w:szCs w:val="28"/>
        </w:rPr>
        <w:t xml:space="preserve">          </w:t>
      </w:r>
      <w:r w:rsidR="00D427E0" w:rsidRPr="0036198D">
        <w:rPr>
          <w:sz w:val="28"/>
          <w:szCs w:val="28"/>
        </w:rPr>
        <w:t>Рекомендуємо суб’єктам господарювання погасити заборгованість зі сплати ЄСВ та не допускати в подальшому виникнення боргу (недоїмки). З метою недопущення виникнення та зростання штрафних санкцій та пені, платник самостійно може дізнатись про наявність/відсутність заборгованості провести звірку в Центрі обслуговування платників за місцем його реєстрації або скористатися власним «Електронним кабінетом платника податків» за умови наявності особистого електронний цифровий підпис.</w:t>
      </w:r>
    </w:p>
    <w:p w:rsidR="00666D12" w:rsidRDefault="00666D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D12" w:rsidRPr="001F1B28" w:rsidRDefault="00666D12">
      <w:pPr>
        <w:rPr>
          <w:rFonts w:ascii="Times New Roman" w:hAnsi="Times New Roman" w:cs="Times New Roman"/>
          <w:sz w:val="28"/>
          <w:szCs w:val="28"/>
        </w:rPr>
      </w:pPr>
    </w:p>
    <w:sectPr w:rsidR="00666D12" w:rsidRPr="001F1B28" w:rsidSect="00264E79">
      <w:pgSz w:w="11906" w:h="16838"/>
      <w:pgMar w:top="426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27E0"/>
    <w:rsid w:val="00011CEE"/>
    <w:rsid w:val="00027AD2"/>
    <w:rsid w:val="00050E19"/>
    <w:rsid w:val="001F1B28"/>
    <w:rsid w:val="00252D0C"/>
    <w:rsid w:val="00264E79"/>
    <w:rsid w:val="0036198D"/>
    <w:rsid w:val="00367C9B"/>
    <w:rsid w:val="0058020B"/>
    <w:rsid w:val="00666D12"/>
    <w:rsid w:val="00745A09"/>
    <w:rsid w:val="008160D8"/>
    <w:rsid w:val="008D0023"/>
    <w:rsid w:val="00976145"/>
    <w:rsid w:val="00A17D81"/>
    <w:rsid w:val="00AA04B4"/>
    <w:rsid w:val="00AA5D4C"/>
    <w:rsid w:val="00B76657"/>
    <w:rsid w:val="00C80534"/>
    <w:rsid w:val="00D427E0"/>
    <w:rsid w:val="00E01AFC"/>
    <w:rsid w:val="00E03154"/>
    <w:rsid w:val="00F77EE7"/>
    <w:rsid w:val="00F83D79"/>
    <w:rsid w:val="00FB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09"/>
  </w:style>
  <w:style w:type="paragraph" w:styleId="1">
    <w:name w:val="heading 1"/>
    <w:basedOn w:val="a"/>
    <w:next w:val="a"/>
    <w:link w:val="10"/>
    <w:qFormat/>
    <w:rsid w:val="00666D12"/>
    <w:pPr>
      <w:keepNext/>
      <w:tabs>
        <w:tab w:val="num" w:pos="432"/>
      </w:tabs>
      <w:suppressAutoHyphens/>
      <w:spacing w:after="0" w:line="240" w:lineRule="auto"/>
      <w:ind w:left="708" w:firstLine="1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6D1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4">
    <w:name w:val="Hyperlink"/>
    <w:rsid w:val="00816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D12"/>
    <w:pPr>
      <w:keepNext/>
      <w:numPr>
        <w:numId w:val="1"/>
      </w:numPr>
      <w:suppressAutoHyphens/>
      <w:spacing w:after="0" w:line="240" w:lineRule="auto"/>
      <w:ind w:left="708" w:firstLine="1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6D1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4">
    <w:name w:val="Hyperlink"/>
    <w:rsid w:val="00816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2020-05-22T12:42:00Z</cp:lastPrinted>
  <dcterms:created xsi:type="dcterms:W3CDTF">2020-05-28T12:14:00Z</dcterms:created>
  <dcterms:modified xsi:type="dcterms:W3CDTF">2020-05-28T12:14:00Z</dcterms:modified>
</cp:coreProperties>
</file>