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Default="00270C78" w:rsidP="00270C78">
      <w:pPr>
        <w:spacing w:after="0" w:line="240" w:lineRule="auto"/>
        <w:jc w:val="center"/>
        <w:rPr>
          <w:rFonts w:ascii="Times New Roman" w:eastAsia="Times New Roman" w:hAnsi="Times New Roman"/>
          <w:b/>
          <w:color w:val="0070C0"/>
          <w:sz w:val="44"/>
          <w:szCs w:val="44"/>
          <w:lang w:val="uk-UA" w:eastAsia="uk-UA"/>
        </w:rPr>
      </w:pP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r w:rsidRPr="00E34D7B">
        <w:rPr>
          <w:rFonts w:ascii="Times New Roman" w:eastAsia="Times New Roman" w:hAnsi="Times New Roman"/>
          <w:b/>
          <w:sz w:val="44"/>
          <w:szCs w:val="44"/>
          <w:lang w:val="uk-UA" w:eastAsia="uk-UA"/>
        </w:rPr>
        <w:t>ПУБЛІЧНИЙ ЗВІТ</w:t>
      </w: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r w:rsidRPr="00E34D7B">
        <w:rPr>
          <w:rFonts w:ascii="Times New Roman" w:eastAsia="Times New Roman" w:hAnsi="Times New Roman"/>
          <w:b/>
          <w:sz w:val="44"/>
          <w:szCs w:val="44"/>
          <w:lang w:val="uk-UA" w:eastAsia="uk-UA"/>
        </w:rPr>
        <w:t>ГОЛОВИ  КАЛУСЬКОЇ</w:t>
      </w: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r w:rsidRPr="00E34D7B">
        <w:rPr>
          <w:rFonts w:ascii="Times New Roman" w:eastAsia="Times New Roman" w:hAnsi="Times New Roman"/>
          <w:b/>
          <w:sz w:val="44"/>
          <w:szCs w:val="44"/>
          <w:lang w:val="uk-UA" w:eastAsia="uk-UA"/>
        </w:rPr>
        <w:t>РАЙОННОЇ  ДЕРЖАВНОЇ  АДМІНІСТРАЦІЇ</w:t>
      </w: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r w:rsidRPr="00E34D7B">
        <w:rPr>
          <w:rFonts w:ascii="Times New Roman" w:eastAsia="Times New Roman" w:hAnsi="Times New Roman"/>
          <w:b/>
          <w:sz w:val="44"/>
          <w:szCs w:val="44"/>
          <w:lang w:val="uk-UA" w:eastAsia="uk-UA"/>
        </w:rPr>
        <w:t xml:space="preserve">ЖАННИ  ТАБАНЕЦЬ </w:t>
      </w: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p>
    <w:p w:rsidR="00270C78" w:rsidRPr="00E34D7B" w:rsidRDefault="00270C78" w:rsidP="00270C78">
      <w:pPr>
        <w:spacing w:after="0" w:line="240" w:lineRule="auto"/>
        <w:jc w:val="center"/>
        <w:rPr>
          <w:rFonts w:ascii="Times New Roman" w:eastAsia="Times New Roman" w:hAnsi="Times New Roman"/>
          <w:b/>
          <w:sz w:val="44"/>
          <w:szCs w:val="44"/>
          <w:lang w:val="uk-UA" w:eastAsia="uk-UA"/>
        </w:rPr>
      </w:pPr>
    </w:p>
    <w:p w:rsidR="00270C78" w:rsidRPr="00E34D7B" w:rsidRDefault="00270C78" w:rsidP="00270C78">
      <w:pPr>
        <w:spacing w:after="0" w:line="240" w:lineRule="auto"/>
        <w:jc w:val="center"/>
        <w:rPr>
          <w:rFonts w:ascii="Times New Roman" w:eastAsia="Times New Roman" w:hAnsi="Times New Roman"/>
          <w:sz w:val="44"/>
          <w:szCs w:val="44"/>
          <w:lang w:val="uk-UA" w:eastAsia="uk-UA"/>
        </w:rPr>
      </w:pPr>
    </w:p>
    <w:p w:rsidR="00270C78" w:rsidRPr="00E34D7B" w:rsidRDefault="002D4414" w:rsidP="00270C78">
      <w:pPr>
        <w:spacing w:after="0" w:line="240" w:lineRule="auto"/>
        <w:jc w:val="center"/>
        <w:rPr>
          <w:rFonts w:ascii="Times New Roman" w:eastAsia="Times New Roman" w:hAnsi="Times New Roman"/>
          <w:sz w:val="44"/>
          <w:szCs w:val="44"/>
          <w:lang w:val="uk-UA" w:eastAsia="uk-UA"/>
        </w:rPr>
      </w:pPr>
      <w:r>
        <w:rPr>
          <w:rFonts w:ascii="Times New Roman" w:eastAsia="Times New Roman" w:hAnsi="Times New Roman"/>
          <w:sz w:val="44"/>
          <w:szCs w:val="44"/>
          <w:lang w:val="uk-UA" w:eastAsia="uk-UA"/>
        </w:rPr>
        <w:t xml:space="preserve">ЗА   </w:t>
      </w:r>
      <w:r w:rsidR="00270C78" w:rsidRPr="00E34D7B">
        <w:rPr>
          <w:rFonts w:ascii="Times New Roman" w:eastAsia="Times New Roman" w:hAnsi="Times New Roman"/>
          <w:sz w:val="44"/>
          <w:szCs w:val="44"/>
          <w:lang w:val="uk-UA" w:eastAsia="uk-UA"/>
        </w:rPr>
        <w:t xml:space="preserve">  20</w:t>
      </w:r>
      <w:r>
        <w:rPr>
          <w:rFonts w:ascii="Times New Roman" w:eastAsia="Times New Roman" w:hAnsi="Times New Roman"/>
          <w:sz w:val="44"/>
          <w:szCs w:val="44"/>
          <w:lang w:val="uk-UA" w:eastAsia="uk-UA"/>
        </w:rPr>
        <w:t>21 РІК</w:t>
      </w:r>
    </w:p>
    <w:p w:rsidR="00270C78" w:rsidRPr="00E34D7B" w:rsidRDefault="00270C78" w:rsidP="00270C78">
      <w:pPr>
        <w:spacing w:after="0"/>
        <w:ind w:firstLine="900"/>
        <w:jc w:val="center"/>
        <w:rPr>
          <w:rFonts w:ascii="Times New Roman" w:eastAsia="Calibri" w:hAnsi="Times New Roman"/>
          <w:sz w:val="44"/>
          <w:szCs w:val="44"/>
          <w:lang w:val="uk-UA" w:eastAsia="en-US"/>
        </w:rPr>
      </w:pPr>
    </w:p>
    <w:p w:rsidR="00270C78" w:rsidRPr="00E34D7B" w:rsidRDefault="00270C78" w:rsidP="00270C78">
      <w:pPr>
        <w:spacing w:after="0"/>
        <w:ind w:firstLine="900"/>
        <w:jc w:val="center"/>
        <w:rPr>
          <w:rFonts w:ascii="Times New Roman" w:hAnsi="Times New Roman"/>
          <w:b/>
          <w:sz w:val="44"/>
          <w:szCs w:val="44"/>
          <w:lang w:val="uk-UA"/>
        </w:rPr>
      </w:pPr>
    </w:p>
    <w:p w:rsidR="00270C78" w:rsidRPr="00E34D7B" w:rsidRDefault="00270C78" w:rsidP="00270C78">
      <w:pPr>
        <w:spacing w:after="0"/>
        <w:ind w:firstLine="900"/>
        <w:jc w:val="center"/>
        <w:rPr>
          <w:rFonts w:ascii="Times New Roman" w:hAnsi="Times New Roman"/>
          <w:b/>
          <w:sz w:val="44"/>
          <w:szCs w:val="44"/>
          <w:lang w:val="uk-UA"/>
        </w:rPr>
      </w:pPr>
    </w:p>
    <w:p w:rsidR="00270C78" w:rsidRDefault="00270C78" w:rsidP="00270C78">
      <w:pPr>
        <w:spacing w:after="0"/>
        <w:ind w:firstLine="900"/>
        <w:jc w:val="center"/>
        <w:rPr>
          <w:rFonts w:ascii="Times New Roman" w:hAnsi="Times New Roman"/>
          <w:b/>
          <w:sz w:val="48"/>
          <w:szCs w:val="48"/>
          <w:lang w:val="uk-UA"/>
        </w:rPr>
      </w:pPr>
    </w:p>
    <w:p w:rsidR="00270C78" w:rsidRDefault="00270C78" w:rsidP="00270C78">
      <w:pPr>
        <w:spacing w:after="0"/>
        <w:ind w:firstLine="900"/>
        <w:jc w:val="center"/>
        <w:rPr>
          <w:rFonts w:ascii="Times New Roman" w:hAnsi="Times New Roman"/>
          <w:b/>
          <w:sz w:val="48"/>
          <w:szCs w:val="48"/>
          <w:lang w:val="uk-UA"/>
        </w:rPr>
      </w:pPr>
    </w:p>
    <w:p w:rsidR="00BE64C3" w:rsidRDefault="00BE64C3" w:rsidP="00270C78">
      <w:pPr>
        <w:spacing w:after="0"/>
        <w:ind w:firstLine="900"/>
        <w:jc w:val="center"/>
        <w:rPr>
          <w:rFonts w:ascii="Times New Roman" w:hAnsi="Times New Roman"/>
          <w:b/>
          <w:sz w:val="48"/>
          <w:szCs w:val="48"/>
          <w:lang w:val="uk-UA"/>
        </w:rPr>
      </w:pPr>
    </w:p>
    <w:p w:rsidR="00BE64C3" w:rsidRDefault="00BE64C3" w:rsidP="00270C78">
      <w:pPr>
        <w:spacing w:after="0"/>
        <w:ind w:firstLine="900"/>
        <w:jc w:val="center"/>
        <w:rPr>
          <w:rFonts w:ascii="Times New Roman" w:hAnsi="Times New Roman"/>
          <w:b/>
          <w:sz w:val="48"/>
          <w:szCs w:val="48"/>
          <w:lang w:val="uk-UA"/>
        </w:rPr>
      </w:pPr>
    </w:p>
    <w:p w:rsidR="008574D9" w:rsidRDefault="008574D9">
      <w:pPr>
        <w:rPr>
          <w:lang w:val="uk-UA"/>
        </w:rPr>
      </w:pPr>
    </w:p>
    <w:p w:rsidR="00081263" w:rsidRDefault="00081263">
      <w:pPr>
        <w:rPr>
          <w:lang w:val="uk-UA"/>
        </w:rPr>
      </w:pPr>
    </w:p>
    <w:p w:rsidR="002315F9" w:rsidRDefault="002315F9">
      <w:pPr>
        <w:rPr>
          <w:lang w:val="uk-UA"/>
        </w:rPr>
      </w:pPr>
    </w:p>
    <w:p w:rsidR="003E1455" w:rsidRDefault="003E1455">
      <w:pPr>
        <w:rPr>
          <w:lang w:val="uk-UA"/>
        </w:rPr>
      </w:pPr>
    </w:p>
    <w:p w:rsidR="003E1455" w:rsidRDefault="003E1455">
      <w:pPr>
        <w:rPr>
          <w:lang w:val="uk-UA"/>
        </w:rPr>
      </w:pPr>
    </w:p>
    <w:p w:rsidR="002315F9" w:rsidRDefault="002315F9">
      <w:pPr>
        <w:rPr>
          <w:lang w:val="uk-UA"/>
        </w:rPr>
      </w:pPr>
    </w:p>
    <w:p w:rsidR="007C05BA" w:rsidRPr="00A71320" w:rsidRDefault="002D4414" w:rsidP="006D037C">
      <w:pPr>
        <w:tabs>
          <w:tab w:val="left" w:pos="426"/>
          <w:tab w:val="left" w:pos="567"/>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Публічний з</w:t>
      </w:r>
      <w:r w:rsidR="007C05BA" w:rsidRPr="00A71320">
        <w:rPr>
          <w:rFonts w:ascii="Times New Roman" w:hAnsi="Times New Roman" w:cs="Times New Roman"/>
          <w:b/>
          <w:sz w:val="28"/>
          <w:szCs w:val="28"/>
        </w:rPr>
        <w:t>віт</w:t>
      </w:r>
    </w:p>
    <w:p w:rsidR="007C05BA" w:rsidRDefault="002D4414" w:rsidP="003E14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голови</w:t>
      </w:r>
      <w:r w:rsidR="007C05BA" w:rsidRPr="00A71320">
        <w:rPr>
          <w:rFonts w:ascii="Times New Roman" w:hAnsi="Times New Roman" w:cs="Times New Roman"/>
          <w:b/>
          <w:sz w:val="28"/>
          <w:szCs w:val="28"/>
        </w:rPr>
        <w:t xml:space="preserve"> Калуської районної</w:t>
      </w:r>
      <w:r>
        <w:rPr>
          <w:rFonts w:ascii="Times New Roman" w:hAnsi="Times New Roman" w:cs="Times New Roman"/>
          <w:b/>
          <w:sz w:val="28"/>
          <w:szCs w:val="28"/>
        </w:rPr>
        <w:t xml:space="preserve"> державної адміністрації  </w:t>
      </w:r>
      <w:r>
        <w:rPr>
          <w:rFonts w:ascii="Times New Roman" w:hAnsi="Times New Roman" w:cs="Times New Roman"/>
          <w:b/>
          <w:sz w:val="28"/>
          <w:szCs w:val="28"/>
          <w:lang w:val="uk-UA"/>
        </w:rPr>
        <w:t>за</w:t>
      </w:r>
      <w:r w:rsidR="007D7D70">
        <w:rPr>
          <w:rFonts w:ascii="Times New Roman" w:hAnsi="Times New Roman" w:cs="Times New Roman"/>
          <w:b/>
          <w:sz w:val="28"/>
          <w:szCs w:val="28"/>
        </w:rPr>
        <w:t xml:space="preserve"> 202</w:t>
      </w:r>
      <w:r>
        <w:rPr>
          <w:rFonts w:ascii="Times New Roman" w:hAnsi="Times New Roman" w:cs="Times New Roman"/>
          <w:b/>
          <w:sz w:val="28"/>
          <w:szCs w:val="28"/>
          <w:lang w:val="uk-UA"/>
        </w:rPr>
        <w:t>1 рік</w:t>
      </w:r>
    </w:p>
    <w:p w:rsidR="00A0318A" w:rsidRPr="003E1455" w:rsidRDefault="00A0318A" w:rsidP="003E1455">
      <w:pPr>
        <w:spacing w:after="0" w:line="240" w:lineRule="auto"/>
        <w:jc w:val="center"/>
        <w:rPr>
          <w:rFonts w:ascii="Times New Roman" w:hAnsi="Times New Roman" w:cs="Times New Roman"/>
          <w:b/>
          <w:sz w:val="28"/>
          <w:szCs w:val="28"/>
          <w:lang w:val="uk-UA"/>
        </w:rPr>
      </w:pPr>
    </w:p>
    <w:p w:rsidR="005E6686" w:rsidRPr="00855F85" w:rsidRDefault="007C05BA" w:rsidP="003E1455">
      <w:pPr>
        <w:tabs>
          <w:tab w:val="left" w:pos="426"/>
          <w:tab w:val="left" w:pos="567"/>
        </w:tabs>
        <w:spacing w:after="0" w:line="240" w:lineRule="auto"/>
        <w:ind w:firstLine="709"/>
        <w:jc w:val="both"/>
        <w:rPr>
          <w:rFonts w:ascii="Times New Roman" w:eastAsia="Times New Roman" w:hAnsi="Times New Roman" w:cs="Times New Roman"/>
          <w:sz w:val="28"/>
          <w:szCs w:val="28"/>
          <w:lang w:val="uk-UA"/>
        </w:rPr>
      </w:pPr>
      <w:r w:rsidRPr="00855F85">
        <w:rPr>
          <w:rFonts w:ascii="Times New Roman" w:eastAsia="Times New Roman" w:hAnsi="Times New Roman" w:cs="Times New Roman"/>
          <w:sz w:val="28"/>
          <w:szCs w:val="28"/>
          <w:lang w:val="uk-UA"/>
        </w:rPr>
        <w:t>Калуська районна</w:t>
      </w:r>
      <w:r w:rsidRPr="0011586F">
        <w:rPr>
          <w:rFonts w:ascii="Times New Roman" w:eastAsia="Times New Roman" w:hAnsi="Times New Roman" w:cs="Times New Roman"/>
          <w:sz w:val="28"/>
          <w:szCs w:val="28"/>
        </w:rPr>
        <w:t> </w:t>
      </w:r>
      <w:r w:rsidRPr="00855F85">
        <w:rPr>
          <w:rFonts w:ascii="Times New Roman" w:eastAsia="Times New Roman" w:hAnsi="Times New Roman" w:cs="Times New Roman"/>
          <w:sz w:val="28"/>
          <w:szCs w:val="28"/>
          <w:lang w:val="uk-UA"/>
        </w:rPr>
        <w:t xml:space="preserve"> державна адміністрація у своїй</w:t>
      </w:r>
      <w:r w:rsidRPr="0011586F">
        <w:rPr>
          <w:rFonts w:ascii="Times New Roman" w:eastAsia="Times New Roman" w:hAnsi="Times New Roman" w:cs="Times New Roman"/>
          <w:sz w:val="28"/>
          <w:szCs w:val="28"/>
        </w:rPr>
        <w:t> </w:t>
      </w:r>
      <w:r w:rsidRPr="00855F85">
        <w:rPr>
          <w:rFonts w:ascii="Times New Roman" w:eastAsia="Times New Roman" w:hAnsi="Times New Roman" w:cs="Times New Roman"/>
          <w:sz w:val="28"/>
          <w:szCs w:val="28"/>
          <w:lang w:val="uk-UA"/>
        </w:rPr>
        <w:t xml:space="preserve"> роботі керується принципами відповідальності, верховенства права, законності, пріоритетності прав людини, поєднання державних і</w:t>
      </w:r>
      <w:r w:rsidRPr="0011586F">
        <w:rPr>
          <w:rFonts w:ascii="Times New Roman" w:eastAsia="Times New Roman" w:hAnsi="Times New Roman" w:cs="Times New Roman"/>
          <w:sz w:val="28"/>
          <w:szCs w:val="28"/>
        </w:rPr>
        <w:t> </w:t>
      </w:r>
      <w:r w:rsidRPr="00855F85">
        <w:rPr>
          <w:rFonts w:ascii="Times New Roman" w:eastAsia="Times New Roman" w:hAnsi="Times New Roman" w:cs="Times New Roman"/>
          <w:sz w:val="28"/>
          <w:szCs w:val="28"/>
          <w:lang w:val="uk-UA"/>
        </w:rPr>
        <w:t xml:space="preserve"> місцевих інтересів, а також гласності та публічності. </w:t>
      </w:r>
    </w:p>
    <w:p w:rsidR="007C05BA" w:rsidRPr="0011586F" w:rsidRDefault="007D7D70" w:rsidP="007D7D70">
      <w:pPr>
        <w:tabs>
          <w:tab w:val="left" w:pos="426"/>
          <w:tab w:val="left" w:pos="567"/>
        </w:tabs>
        <w:spacing w:after="0" w:line="240" w:lineRule="auto"/>
        <w:ind w:firstLine="709"/>
        <w:rPr>
          <w:rFonts w:ascii="Times New Roman" w:eastAsia="Times New Roman" w:hAnsi="Times New Roman" w:cs="Times New Roman"/>
          <w:sz w:val="24"/>
          <w:szCs w:val="24"/>
          <w:lang w:val="uk-UA"/>
        </w:rPr>
      </w:pPr>
      <w:r w:rsidRPr="0011586F">
        <w:rPr>
          <w:rFonts w:ascii="Times New Roman" w:hAnsi="Times New Roman" w:cs="Times New Roman"/>
          <w:b/>
          <w:bCs/>
          <w:sz w:val="28"/>
          <w:szCs w:val="28"/>
          <w:lang w:val="uk-UA"/>
        </w:rPr>
        <w:t xml:space="preserve">                       </w:t>
      </w:r>
      <w:r w:rsidR="007C05BA" w:rsidRPr="0011586F">
        <w:rPr>
          <w:rFonts w:ascii="Times New Roman" w:hAnsi="Times New Roman" w:cs="Times New Roman"/>
          <w:b/>
          <w:bCs/>
          <w:sz w:val="28"/>
          <w:szCs w:val="28"/>
          <w:lang w:val="uk-UA"/>
        </w:rPr>
        <w:t>Соціально-економічний розвиток району</w:t>
      </w:r>
    </w:p>
    <w:p w:rsidR="007C05BA" w:rsidRPr="0011586F" w:rsidRDefault="007C05BA" w:rsidP="007C05BA">
      <w:pPr>
        <w:keepNext/>
        <w:tabs>
          <w:tab w:val="left" w:pos="426"/>
          <w:tab w:val="left" w:pos="567"/>
        </w:tabs>
        <w:spacing w:after="0" w:line="240" w:lineRule="auto"/>
        <w:ind w:firstLine="709"/>
        <w:jc w:val="both"/>
        <w:rPr>
          <w:rFonts w:ascii="Times New Roman" w:eastAsia="Times New Roman" w:hAnsi="Times New Roman" w:cs="Times New Roman"/>
          <w:sz w:val="24"/>
          <w:szCs w:val="24"/>
          <w:lang w:val="uk-UA"/>
        </w:rPr>
      </w:pPr>
      <w:r w:rsidRPr="0011586F">
        <w:rPr>
          <w:rFonts w:ascii="Times New Roman" w:eastAsia="Times New Roman" w:hAnsi="Times New Roman" w:cs="Times New Roman"/>
          <w:sz w:val="28"/>
          <w:szCs w:val="28"/>
          <w:lang w:val="uk-UA"/>
        </w:rPr>
        <w:t>У здійсненні повноважень у галузі соціально-економічного розвитку</w:t>
      </w:r>
      <w:r w:rsidRPr="0011586F">
        <w:rPr>
          <w:rFonts w:ascii="Times New Roman" w:eastAsia="Times New Roman" w:hAnsi="Times New Roman" w:cs="Times New Roman"/>
          <w:sz w:val="28"/>
          <w:szCs w:val="28"/>
        </w:rPr>
        <w:t> </w:t>
      </w:r>
      <w:r w:rsidRPr="0011586F">
        <w:rPr>
          <w:rFonts w:ascii="Times New Roman" w:eastAsia="Times New Roman" w:hAnsi="Times New Roman" w:cs="Times New Roman"/>
          <w:sz w:val="28"/>
          <w:szCs w:val="28"/>
          <w:lang w:val="uk-UA"/>
        </w:rPr>
        <w:t>районна державна адміністрація взаємодіяла з органами місцевого самоврядування, керівниками підприємств, установ,</w:t>
      </w:r>
      <w:r w:rsidRPr="0011586F">
        <w:rPr>
          <w:rFonts w:ascii="Times New Roman" w:eastAsia="Times New Roman" w:hAnsi="Times New Roman" w:cs="Times New Roman"/>
          <w:sz w:val="28"/>
          <w:szCs w:val="28"/>
        </w:rPr>
        <w:t> </w:t>
      </w:r>
      <w:r w:rsidRPr="0011586F">
        <w:rPr>
          <w:rFonts w:ascii="Times New Roman" w:eastAsia="Times New Roman" w:hAnsi="Times New Roman" w:cs="Times New Roman"/>
          <w:sz w:val="28"/>
          <w:szCs w:val="28"/>
          <w:lang w:val="uk-UA"/>
        </w:rPr>
        <w:t xml:space="preserve"> громадськими організаціями.</w:t>
      </w:r>
    </w:p>
    <w:p w:rsidR="000675C6" w:rsidRPr="0011586F" w:rsidRDefault="007D7D70" w:rsidP="007C05BA">
      <w:pPr>
        <w:spacing w:after="0" w:line="240" w:lineRule="auto"/>
        <w:ind w:firstLine="708"/>
        <w:jc w:val="both"/>
        <w:rPr>
          <w:rFonts w:ascii="Times New Roman" w:eastAsia="Times New Roman" w:hAnsi="Times New Roman" w:cs="Times New Roman"/>
          <w:sz w:val="28"/>
          <w:szCs w:val="28"/>
          <w:lang w:val="uk-UA"/>
        </w:rPr>
      </w:pPr>
      <w:r w:rsidRPr="0011586F">
        <w:rPr>
          <w:rFonts w:ascii="Times New Roman" w:eastAsia="Times New Roman" w:hAnsi="Times New Roman" w:cs="Times New Roman"/>
          <w:sz w:val="28"/>
          <w:szCs w:val="28"/>
          <w:lang w:val="uk-UA"/>
        </w:rPr>
        <w:t>Впродовж 2021</w:t>
      </w:r>
      <w:r w:rsidR="007C05BA" w:rsidRPr="0011586F">
        <w:rPr>
          <w:rFonts w:ascii="Times New Roman" w:eastAsia="Times New Roman" w:hAnsi="Times New Roman" w:cs="Times New Roman"/>
          <w:sz w:val="28"/>
          <w:szCs w:val="28"/>
          <w:lang w:val="uk-UA"/>
        </w:rPr>
        <w:t xml:space="preserve"> року районною державною адміністрацією</w:t>
      </w:r>
      <w:r w:rsidR="007C05BA" w:rsidRPr="0011586F">
        <w:rPr>
          <w:rFonts w:ascii="Times New Roman" w:eastAsia="Times New Roman" w:hAnsi="Times New Roman" w:cs="Times New Roman"/>
          <w:sz w:val="28"/>
          <w:szCs w:val="28"/>
        </w:rPr>
        <w:t> </w:t>
      </w:r>
      <w:r w:rsidR="007C05BA" w:rsidRPr="0011586F">
        <w:rPr>
          <w:rFonts w:ascii="Times New Roman" w:eastAsia="Times New Roman" w:hAnsi="Times New Roman" w:cs="Times New Roman"/>
          <w:sz w:val="28"/>
          <w:szCs w:val="28"/>
          <w:lang w:val="uk-UA"/>
        </w:rPr>
        <w:t xml:space="preserve"> відповідно до закону України «Про місцеві державні адміністрації» та в рамк</w:t>
      </w:r>
      <w:r w:rsidR="00D83877">
        <w:rPr>
          <w:rFonts w:ascii="Times New Roman" w:eastAsia="Times New Roman" w:hAnsi="Times New Roman" w:cs="Times New Roman"/>
          <w:sz w:val="28"/>
          <w:szCs w:val="28"/>
          <w:lang w:val="uk-UA"/>
        </w:rPr>
        <w:t>ах виконання П</w:t>
      </w:r>
      <w:r w:rsidR="007C05BA" w:rsidRPr="0011586F">
        <w:rPr>
          <w:rFonts w:ascii="Times New Roman" w:eastAsia="Times New Roman" w:hAnsi="Times New Roman" w:cs="Times New Roman"/>
          <w:sz w:val="28"/>
          <w:szCs w:val="28"/>
          <w:lang w:val="uk-UA"/>
        </w:rPr>
        <w:t>рограм</w:t>
      </w:r>
      <w:r w:rsidR="00D83877">
        <w:rPr>
          <w:rFonts w:ascii="Times New Roman" w:eastAsia="Times New Roman" w:hAnsi="Times New Roman" w:cs="Times New Roman"/>
          <w:sz w:val="28"/>
          <w:szCs w:val="28"/>
          <w:lang w:val="uk-UA"/>
        </w:rPr>
        <w:t xml:space="preserve">и економічного і соціального розвитку Калуського району на 2021-2022 роки </w:t>
      </w:r>
      <w:r w:rsidR="007C05BA" w:rsidRPr="0011586F">
        <w:rPr>
          <w:rFonts w:ascii="Times New Roman" w:eastAsia="Times New Roman" w:hAnsi="Times New Roman" w:cs="Times New Roman"/>
          <w:sz w:val="28"/>
          <w:szCs w:val="28"/>
          <w:lang w:val="uk-UA"/>
        </w:rPr>
        <w:t>пр</w:t>
      </w:r>
      <w:r w:rsidR="00D83877">
        <w:rPr>
          <w:rFonts w:ascii="Times New Roman" w:eastAsia="Times New Roman" w:hAnsi="Times New Roman" w:cs="Times New Roman"/>
          <w:sz w:val="28"/>
          <w:szCs w:val="28"/>
          <w:lang w:val="uk-UA"/>
        </w:rPr>
        <w:t xml:space="preserve">оводилася цілеспрямована робота </w:t>
      </w:r>
      <w:r w:rsidR="007C05BA" w:rsidRPr="0011586F">
        <w:rPr>
          <w:rFonts w:ascii="Times New Roman" w:eastAsia="Times New Roman" w:hAnsi="Times New Roman" w:cs="Times New Roman"/>
          <w:sz w:val="28"/>
          <w:szCs w:val="28"/>
          <w:lang w:val="uk-UA"/>
        </w:rPr>
        <w:t>для забезпечення</w:t>
      </w:r>
      <w:r w:rsidR="007C05BA" w:rsidRPr="0011586F">
        <w:rPr>
          <w:rFonts w:ascii="Times New Roman" w:eastAsia="Times New Roman" w:hAnsi="Times New Roman" w:cs="Times New Roman"/>
          <w:sz w:val="28"/>
          <w:szCs w:val="28"/>
        </w:rPr>
        <w:t> </w:t>
      </w:r>
      <w:r w:rsidR="007C05BA" w:rsidRPr="0011586F">
        <w:rPr>
          <w:rFonts w:ascii="Times New Roman" w:eastAsia="Times New Roman" w:hAnsi="Times New Roman" w:cs="Times New Roman"/>
          <w:sz w:val="28"/>
          <w:szCs w:val="28"/>
          <w:lang w:val="uk-UA"/>
        </w:rPr>
        <w:t xml:space="preserve"> подальшого</w:t>
      </w:r>
      <w:r w:rsidR="007C05BA" w:rsidRPr="0011586F">
        <w:rPr>
          <w:rFonts w:ascii="Times New Roman" w:eastAsia="Times New Roman" w:hAnsi="Times New Roman" w:cs="Times New Roman"/>
          <w:sz w:val="28"/>
          <w:szCs w:val="28"/>
        </w:rPr>
        <w:t>  </w:t>
      </w:r>
      <w:r w:rsidR="007C05BA" w:rsidRPr="0011586F">
        <w:rPr>
          <w:rFonts w:ascii="Times New Roman" w:eastAsia="Times New Roman" w:hAnsi="Times New Roman" w:cs="Times New Roman"/>
          <w:sz w:val="28"/>
          <w:szCs w:val="28"/>
          <w:lang w:val="uk-UA"/>
        </w:rPr>
        <w:t xml:space="preserve"> соціально-економічного розви</w:t>
      </w:r>
      <w:r w:rsidR="0011586F">
        <w:rPr>
          <w:rFonts w:ascii="Times New Roman" w:eastAsia="Times New Roman" w:hAnsi="Times New Roman" w:cs="Times New Roman"/>
          <w:sz w:val="28"/>
          <w:szCs w:val="28"/>
          <w:lang w:val="uk-UA"/>
        </w:rPr>
        <w:t xml:space="preserve">тку району та вирішення  </w:t>
      </w:r>
      <w:r w:rsidR="007C05BA" w:rsidRPr="0011586F">
        <w:rPr>
          <w:rFonts w:ascii="Times New Roman" w:eastAsia="Times New Roman" w:hAnsi="Times New Roman" w:cs="Times New Roman"/>
          <w:sz w:val="28"/>
          <w:szCs w:val="28"/>
          <w:lang w:val="uk-UA"/>
        </w:rPr>
        <w:t xml:space="preserve">проблемних питань в усіх галузях господарського комплексу.  </w:t>
      </w:r>
    </w:p>
    <w:p w:rsidR="007C05BA" w:rsidRDefault="000675C6" w:rsidP="006D037C">
      <w:pPr>
        <w:widowControl w:val="0"/>
        <w:spacing w:after="0"/>
        <w:ind w:firstLine="708"/>
        <w:jc w:val="both"/>
        <w:rPr>
          <w:rFonts w:ascii="Times New Roman" w:eastAsia="Times New Roman" w:hAnsi="Times New Roman" w:cs="Times New Roman"/>
          <w:sz w:val="28"/>
          <w:szCs w:val="28"/>
          <w:lang w:val="uk-UA"/>
        </w:rPr>
      </w:pPr>
      <w:r w:rsidRPr="0011586F">
        <w:rPr>
          <w:rFonts w:ascii="Times New Roman" w:eastAsia="Times New Roman" w:hAnsi="Times New Roman" w:cs="Times New Roman"/>
          <w:sz w:val="28"/>
          <w:szCs w:val="28"/>
          <w:lang w:val="uk-UA"/>
        </w:rPr>
        <w:t xml:space="preserve">Пріоритетними напрямками роботи районної державної адміністрації </w:t>
      </w:r>
      <w:r w:rsidR="006D037C">
        <w:rPr>
          <w:rFonts w:ascii="Times New Roman" w:eastAsia="Times New Roman" w:hAnsi="Times New Roman" w:cs="Times New Roman"/>
          <w:sz w:val="28"/>
          <w:szCs w:val="28"/>
          <w:lang w:val="uk-UA"/>
        </w:rPr>
        <w:t xml:space="preserve"> </w:t>
      </w:r>
      <w:r w:rsidRPr="0011586F">
        <w:rPr>
          <w:rFonts w:ascii="Times New Roman" w:eastAsia="Times New Roman" w:hAnsi="Times New Roman" w:cs="Times New Roman"/>
          <w:sz w:val="28"/>
          <w:szCs w:val="28"/>
          <w:lang w:val="uk-UA"/>
        </w:rPr>
        <w:t>у</w:t>
      </w:r>
      <w:r w:rsidR="006D037C">
        <w:rPr>
          <w:rFonts w:ascii="Times New Roman" w:eastAsia="Times New Roman" w:hAnsi="Times New Roman" w:cs="Times New Roman"/>
          <w:sz w:val="28"/>
          <w:szCs w:val="28"/>
          <w:lang w:val="uk-UA"/>
        </w:rPr>
        <w:t xml:space="preserve"> </w:t>
      </w:r>
      <w:r w:rsidRPr="0011586F">
        <w:rPr>
          <w:rFonts w:ascii="Times New Roman" w:eastAsia="Times New Roman" w:hAnsi="Times New Roman" w:cs="Times New Roman"/>
          <w:sz w:val="28"/>
          <w:szCs w:val="28"/>
          <w:lang w:val="uk-UA"/>
        </w:rPr>
        <w:t xml:space="preserve">2021 році були: </w:t>
      </w:r>
      <w:r w:rsidR="003F7A6C" w:rsidRPr="0011586F">
        <w:rPr>
          <w:rFonts w:ascii="Times New Roman" w:eastAsia="Times New Roman" w:hAnsi="Times New Roman" w:cs="Times New Roman"/>
          <w:sz w:val="28"/>
          <w:szCs w:val="28"/>
          <w:lang w:val="uk-UA"/>
        </w:rPr>
        <w:t>завершення робіт на об’єктах</w:t>
      </w:r>
      <w:r w:rsidR="00C649BB">
        <w:rPr>
          <w:rFonts w:ascii="Times New Roman" w:eastAsia="Times New Roman" w:hAnsi="Times New Roman" w:cs="Times New Roman"/>
          <w:sz w:val="28"/>
          <w:szCs w:val="28"/>
          <w:lang w:val="uk-UA"/>
        </w:rPr>
        <w:t xml:space="preserve">, які входять до </w:t>
      </w:r>
      <w:r w:rsidR="003F7A6C" w:rsidRPr="0011586F">
        <w:rPr>
          <w:rFonts w:ascii="Times New Roman" w:eastAsia="Times New Roman" w:hAnsi="Times New Roman" w:cs="Times New Roman"/>
          <w:sz w:val="28"/>
          <w:szCs w:val="28"/>
          <w:lang w:val="uk-UA"/>
        </w:rPr>
        <w:t xml:space="preserve"> програми </w:t>
      </w:r>
      <w:r w:rsidR="00C649BB">
        <w:rPr>
          <w:rFonts w:ascii="Times New Roman" w:eastAsia="Times New Roman" w:hAnsi="Times New Roman" w:cs="Times New Roman"/>
          <w:sz w:val="28"/>
          <w:szCs w:val="28"/>
          <w:lang w:val="uk-UA"/>
        </w:rPr>
        <w:t xml:space="preserve"> ініційованої Президентом України </w:t>
      </w:r>
      <w:r w:rsidR="003F7A6C" w:rsidRPr="0011586F">
        <w:rPr>
          <w:rFonts w:ascii="Times New Roman" w:eastAsia="Times New Roman" w:hAnsi="Times New Roman" w:cs="Times New Roman"/>
          <w:sz w:val="28"/>
          <w:szCs w:val="28"/>
          <w:lang w:val="uk-UA"/>
        </w:rPr>
        <w:t xml:space="preserve">«Велике будівництво», </w:t>
      </w:r>
      <w:r w:rsidRPr="0011586F">
        <w:rPr>
          <w:rFonts w:ascii="Times New Roman" w:eastAsia="Times New Roman" w:hAnsi="Times New Roman" w:cs="Times New Roman"/>
          <w:sz w:val="28"/>
          <w:szCs w:val="28"/>
          <w:lang w:val="uk-UA"/>
        </w:rPr>
        <w:t>ремонт доріг загальнодержавного і місцевого рівнів; надання якісних медичних</w:t>
      </w:r>
      <w:r w:rsidR="003F7A6C" w:rsidRPr="0011586F">
        <w:rPr>
          <w:rFonts w:ascii="Times New Roman" w:eastAsia="Times New Roman" w:hAnsi="Times New Roman" w:cs="Times New Roman"/>
          <w:sz w:val="28"/>
          <w:szCs w:val="28"/>
          <w:lang w:val="uk-UA"/>
        </w:rPr>
        <w:t xml:space="preserve"> послуг</w:t>
      </w:r>
      <w:r w:rsidRPr="0011586F">
        <w:rPr>
          <w:rFonts w:ascii="Times New Roman" w:eastAsia="Times New Roman" w:hAnsi="Times New Roman" w:cs="Times New Roman"/>
          <w:sz w:val="28"/>
          <w:szCs w:val="28"/>
          <w:lang w:val="uk-UA"/>
        </w:rPr>
        <w:t xml:space="preserve">, </w:t>
      </w:r>
      <w:r w:rsidR="003F7A6C" w:rsidRPr="0011586F">
        <w:rPr>
          <w:rFonts w:ascii="Times New Roman" w:eastAsia="Times New Roman" w:hAnsi="Times New Roman" w:cs="Times New Roman"/>
          <w:sz w:val="28"/>
          <w:szCs w:val="28"/>
          <w:lang w:val="uk-UA"/>
        </w:rPr>
        <w:t xml:space="preserve"> забезпечення </w:t>
      </w:r>
      <w:r w:rsidR="00C649BB">
        <w:rPr>
          <w:rFonts w:ascii="Times New Roman" w:eastAsia="Times New Roman" w:hAnsi="Times New Roman" w:cs="Times New Roman"/>
          <w:sz w:val="28"/>
          <w:szCs w:val="28"/>
          <w:lang w:val="uk-UA"/>
        </w:rPr>
        <w:t xml:space="preserve">проведення </w:t>
      </w:r>
      <w:r w:rsidR="003F7A6C" w:rsidRPr="0011586F">
        <w:rPr>
          <w:rFonts w:ascii="Times New Roman" w:eastAsia="Times New Roman" w:hAnsi="Times New Roman" w:cs="Times New Roman"/>
          <w:sz w:val="28"/>
          <w:szCs w:val="28"/>
          <w:lang w:val="uk-UA"/>
        </w:rPr>
        <w:t>вакц</w:t>
      </w:r>
      <w:r w:rsidR="00C16148">
        <w:rPr>
          <w:rFonts w:ascii="Times New Roman" w:eastAsia="Times New Roman" w:hAnsi="Times New Roman" w:cs="Times New Roman"/>
          <w:sz w:val="28"/>
          <w:szCs w:val="28"/>
          <w:lang w:val="uk-UA"/>
        </w:rPr>
        <w:t>инальної кампанії  проти корона</w:t>
      </w:r>
      <w:r w:rsidR="003F7A6C" w:rsidRPr="0011586F">
        <w:rPr>
          <w:rFonts w:ascii="Times New Roman" w:eastAsia="Times New Roman" w:hAnsi="Times New Roman" w:cs="Times New Roman"/>
          <w:sz w:val="28"/>
          <w:szCs w:val="28"/>
          <w:lang w:val="uk-UA"/>
        </w:rPr>
        <w:t>вірусної хвороби СО</w:t>
      </w:r>
      <w:r w:rsidR="003F7A6C" w:rsidRPr="0011586F">
        <w:rPr>
          <w:rFonts w:ascii="Times New Roman" w:eastAsia="Times New Roman" w:hAnsi="Times New Roman" w:cs="Times New Roman"/>
          <w:sz w:val="28"/>
          <w:szCs w:val="28"/>
          <w:lang w:val="en-US"/>
        </w:rPr>
        <w:t>V</w:t>
      </w:r>
      <w:r w:rsidR="003F7A6C" w:rsidRPr="0011586F">
        <w:rPr>
          <w:rFonts w:ascii="Times New Roman" w:eastAsia="Times New Roman" w:hAnsi="Times New Roman" w:cs="Times New Roman"/>
          <w:sz w:val="28"/>
          <w:szCs w:val="28"/>
          <w:lang w:val="uk-UA"/>
        </w:rPr>
        <w:t>І</w:t>
      </w:r>
      <w:r w:rsidR="003F7A6C" w:rsidRPr="0011586F">
        <w:rPr>
          <w:rFonts w:ascii="Times New Roman" w:eastAsia="Times New Roman" w:hAnsi="Times New Roman" w:cs="Times New Roman"/>
          <w:sz w:val="28"/>
          <w:szCs w:val="28"/>
          <w:lang w:val="en-US"/>
        </w:rPr>
        <w:t>D</w:t>
      </w:r>
      <w:r w:rsidR="003F7A6C" w:rsidRPr="0011586F">
        <w:rPr>
          <w:rFonts w:ascii="Times New Roman" w:eastAsia="Times New Roman" w:hAnsi="Times New Roman" w:cs="Times New Roman"/>
          <w:sz w:val="28"/>
          <w:szCs w:val="28"/>
          <w:lang w:val="uk-UA"/>
        </w:rPr>
        <w:t xml:space="preserve">-19, </w:t>
      </w:r>
      <w:r w:rsidR="00A412AE" w:rsidRPr="0011586F">
        <w:rPr>
          <w:rFonts w:ascii="Times New Roman" w:eastAsia="Times New Roman" w:hAnsi="Times New Roman" w:cs="Times New Roman"/>
          <w:sz w:val="28"/>
          <w:szCs w:val="28"/>
          <w:lang w:val="uk-UA"/>
        </w:rPr>
        <w:t>впровадження освітніх реформ, зокрема</w:t>
      </w:r>
      <w:r w:rsidR="00C16148">
        <w:rPr>
          <w:rFonts w:ascii="Times New Roman" w:eastAsia="Times New Roman" w:hAnsi="Times New Roman" w:cs="Times New Roman"/>
          <w:sz w:val="28"/>
          <w:szCs w:val="28"/>
          <w:lang w:val="uk-UA"/>
        </w:rPr>
        <w:t>,</w:t>
      </w:r>
      <w:r w:rsidR="00A412AE" w:rsidRPr="0011586F">
        <w:rPr>
          <w:rFonts w:ascii="Times New Roman" w:eastAsia="Times New Roman" w:hAnsi="Times New Roman" w:cs="Times New Roman"/>
          <w:sz w:val="28"/>
          <w:szCs w:val="28"/>
          <w:lang w:val="uk-UA"/>
        </w:rPr>
        <w:t xml:space="preserve"> «Нової української школи», інклюзивної освіти, дистанційно</w:t>
      </w:r>
      <w:r w:rsidR="00C16148">
        <w:rPr>
          <w:rFonts w:ascii="Times New Roman" w:eastAsia="Times New Roman" w:hAnsi="Times New Roman" w:cs="Times New Roman"/>
          <w:sz w:val="28"/>
          <w:szCs w:val="28"/>
          <w:lang w:val="uk-UA"/>
        </w:rPr>
        <w:t>го навчання</w:t>
      </w:r>
      <w:r w:rsidR="00A412AE" w:rsidRPr="0011586F">
        <w:rPr>
          <w:rFonts w:ascii="Times New Roman" w:eastAsia="Times New Roman" w:hAnsi="Times New Roman" w:cs="Times New Roman"/>
          <w:sz w:val="28"/>
          <w:szCs w:val="28"/>
          <w:lang w:val="uk-UA"/>
        </w:rPr>
        <w:t xml:space="preserve"> освіти в умовах пандемії </w:t>
      </w:r>
      <w:r w:rsidRPr="0011586F">
        <w:rPr>
          <w:rFonts w:ascii="Times New Roman" w:eastAsia="Times New Roman" w:hAnsi="Times New Roman" w:cs="Times New Roman"/>
          <w:sz w:val="28"/>
          <w:szCs w:val="28"/>
          <w:lang w:val="uk-UA"/>
        </w:rPr>
        <w:t>та покращення матеріаль</w:t>
      </w:r>
      <w:r w:rsidR="00A412AE" w:rsidRPr="0011586F">
        <w:rPr>
          <w:rFonts w:ascii="Times New Roman" w:eastAsia="Times New Roman" w:hAnsi="Times New Roman" w:cs="Times New Roman"/>
          <w:sz w:val="28"/>
          <w:szCs w:val="28"/>
          <w:lang w:val="uk-UA"/>
        </w:rPr>
        <w:t xml:space="preserve">но-технічного стану освітніх </w:t>
      </w:r>
      <w:r w:rsidRPr="0011586F">
        <w:rPr>
          <w:rFonts w:ascii="Times New Roman" w:eastAsia="Times New Roman" w:hAnsi="Times New Roman" w:cs="Times New Roman"/>
          <w:sz w:val="28"/>
          <w:szCs w:val="28"/>
          <w:lang w:val="uk-UA"/>
        </w:rPr>
        <w:t>закладів; залучення і</w:t>
      </w:r>
      <w:r w:rsidR="00A412AE" w:rsidRPr="0011586F">
        <w:rPr>
          <w:rFonts w:ascii="Times New Roman" w:eastAsia="Times New Roman" w:hAnsi="Times New Roman" w:cs="Times New Roman"/>
          <w:sz w:val="28"/>
          <w:szCs w:val="28"/>
          <w:lang w:val="uk-UA"/>
        </w:rPr>
        <w:t>н</w:t>
      </w:r>
      <w:r w:rsidR="0011586F">
        <w:rPr>
          <w:rFonts w:ascii="Times New Roman" w:eastAsia="Times New Roman" w:hAnsi="Times New Roman" w:cs="Times New Roman"/>
          <w:sz w:val="28"/>
          <w:szCs w:val="28"/>
          <w:lang w:val="uk-UA"/>
        </w:rPr>
        <w:t>вестицій, підтримка бізнесу,</w:t>
      </w:r>
      <w:r w:rsidR="00A412AE" w:rsidRPr="0011586F">
        <w:rPr>
          <w:rFonts w:ascii="Times New Roman" w:eastAsia="Times New Roman" w:hAnsi="Times New Roman" w:cs="Times New Roman"/>
          <w:sz w:val="28"/>
          <w:szCs w:val="28"/>
          <w:lang w:val="uk-UA"/>
        </w:rPr>
        <w:t xml:space="preserve"> </w:t>
      </w:r>
      <w:r w:rsidRPr="0011586F">
        <w:rPr>
          <w:rFonts w:ascii="Times New Roman" w:eastAsia="Times New Roman" w:hAnsi="Times New Roman" w:cs="Times New Roman"/>
          <w:sz w:val="28"/>
          <w:szCs w:val="28"/>
          <w:lang w:val="uk-UA"/>
        </w:rPr>
        <w:t>створення нових робочих місць т</w:t>
      </w:r>
      <w:r w:rsidR="00C16148">
        <w:rPr>
          <w:rFonts w:ascii="Times New Roman" w:eastAsia="Times New Roman" w:hAnsi="Times New Roman" w:cs="Times New Roman"/>
          <w:sz w:val="28"/>
          <w:szCs w:val="28"/>
          <w:lang w:val="uk-UA"/>
        </w:rPr>
        <w:t xml:space="preserve">а наповнення місцевих бюджетів; </w:t>
      </w:r>
      <w:r w:rsidRPr="0011586F">
        <w:rPr>
          <w:rFonts w:ascii="Times New Roman" w:eastAsia="Times New Roman" w:hAnsi="Times New Roman" w:cs="Times New Roman"/>
          <w:sz w:val="28"/>
          <w:szCs w:val="28"/>
          <w:lang w:val="uk-UA"/>
        </w:rPr>
        <w:t>наближення соціальних послуг до людини; підтримка соціально-незахищених верств населення та учасників АТО</w:t>
      </w:r>
      <w:r w:rsidR="007F4DEA">
        <w:rPr>
          <w:rFonts w:ascii="Times New Roman" w:eastAsia="Times New Roman" w:hAnsi="Times New Roman" w:cs="Times New Roman"/>
          <w:sz w:val="28"/>
          <w:szCs w:val="28"/>
          <w:lang w:val="uk-UA"/>
        </w:rPr>
        <w:t>/</w:t>
      </w:r>
      <w:r w:rsidR="00EC29AF">
        <w:rPr>
          <w:rFonts w:ascii="Times New Roman" w:eastAsia="Times New Roman" w:hAnsi="Times New Roman" w:cs="Times New Roman"/>
          <w:sz w:val="28"/>
          <w:szCs w:val="28"/>
          <w:lang w:val="uk-UA"/>
        </w:rPr>
        <w:t xml:space="preserve"> ООС.</w:t>
      </w:r>
    </w:p>
    <w:p w:rsidR="00ED02CA" w:rsidRPr="00EC29AF" w:rsidRDefault="00ED02CA" w:rsidP="006D037C">
      <w:pPr>
        <w:widowControl w:val="0"/>
        <w:spacing w:after="0"/>
        <w:ind w:firstLine="708"/>
        <w:jc w:val="both"/>
        <w:rPr>
          <w:rFonts w:ascii="Times New Roman" w:eastAsia="Times New Roman" w:hAnsi="Times New Roman" w:cs="Times New Roman"/>
          <w:sz w:val="28"/>
          <w:szCs w:val="28"/>
          <w:lang w:val="uk-UA"/>
        </w:rPr>
      </w:pPr>
    </w:p>
    <w:p w:rsidR="00375323" w:rsidRDefault="00A0093B" w:rsidP="007C05BA">
      <w:pPr>
        <w:spacing w:after="0" w:line="240" w:lineRule="auto"/>
        <w:ind w:firstLine="708"/>
        <w:jc w:val="both"/>
        <w:rPr>
          <w:rFonts w:ascii="Times New Roman" w:eastAsia="Times New Roman" w:hAnsi="Times New Roman" w:cs="Times New Roman"/>
          <w:sz w:val="28"/>
          <w:szCs w:val="28"/>
          <w:lang w:val="uk-UA"/>
        </w:rPr>
      </w:pPr>
      <w:r w:rsidRPr="00375323">
        <w:rPr>
          <w:rFonts w:ascii="Times New Roman" w:eastAsia="Times New Roman" w:hAnsi="Times New Roman" w:cs="Times New Roman"/>
          <w:sz w:val="28"/>
          <w:szCs w:val="28"/>
          <w:lang w:val="uk-UA"/>
        </w:rPr>
        <w:t xml:space="preserve">В результаті </w:t>
      </w:r>
      <w:r w:rsidR="007F4DEA">
        <w:rPr>
          <w:rFonts w:ascii="Times New Roman" w:eastAsia="Times New Roman" w:hAnsi="Times New Roman" w:cs="Times New Roman"/>
          <w:sz w:val="28"/>
          <w:szCs w:val="28"/>
          <w:lang w:val="uk-UA"/>
        </w:rPr>
        <w:t xml:space="preserve"> спільної роботи </w:t>
      </w:r>
      <w:r w:rsidRPr="00375323">
        <w:rPr>
          <w:rFonts w:ascii="Times New Roman" w:eastAsia="Times New Roman" w:hAnsi="Times New Roman" w:cs="Times New Roman"/>
          <w:sz w:val="28"/>
          <w:szCs w:val="28"/>
          <w:lang w:val="uk-UA"/>
        </w:rPr>
        <w:t>у</w:t>
      </w:r>
      <w:r w:rsidR="000675C6" w:rsidRPr="00375323">
        <w:rPr>
          <w:rFonts w:ascii="Times New Roman" w:eastAsia="Times New Roman" w:hAnsi="Times New Roman" w:cs="Times New Roman"/>
          <w:sz w:val="28"/>
          <w:szCs w:val="28"/>
        </w:rPr>
        <w:t xml:space="preserve">  202</w:t>
      </w:r>
      <w:r w:rsidR="000675C6" w:rsidRPr="00375323">
        <w:rPr>
          <w:rFonts w:ascii="Times New Roman" w:eastAsia="Times New Roman" w:hAnsi="Times New Roman" w:cs="Times New Roman"/>
          <w:sz w:val="28"/>
          <w:szCs w:val="28"/>
          <w:lang w:val="uk-UA"/>
        </w:rPr>
        <w:t xml:space="preserve">1 </w:t>
      </w:r>
      <w:r w:rsidR="007C05BA" w:rsidRPr="00375323">
        <w:rPr>
          <w:rFonts w:ascii="Times New Roman" w:eastAsia="Times New Roman" w:hAnsi="Times New Roman" w:cs="Times New Roman"/>
          <w:sz w:val="28"/>
          <w:szCs w:val="28"/>
        </w:rPr>
        <w:t xml:space="preserve">році </w:t>
      </w:r>
      <w:r w:rsidR="008434E5" w:rsidRPr="00375323">
        <w:rPr>
          <w:rFonts w:ascii="Times New Roman" w:eastAsia="Times New Roman" w:hAnsi="Times New Roman" w:cs="Times New Roman"/>
          <w:sz w:val="28"/>
          <w:szCs w:val="28"/>
          <w:lang w:val="uk-UA"/>
        </w:rPr>
        <w:t xml:space="preserve"> на соціально-економічний ро</w:t>
      </w:r>
      <w:r w:rsidR="00C63516">
        <w:rPr>
          <w:rFonts w:ascii="Times New Roman" w:eastAsia="Times New Roman" w:hAnsi="Times New Roman" w:cs="Times New Roman"/>
          <w:sz w:val="28"/>
          <w:szCs w:val="28"/>
          <w:lang w:val="uk-UA"/>
        </w:rPr>
        <w:t xml:space="preserve">звиток громад Калуського району залучено </w:t>
      </w:r>
      <w:r w:rsidR="00C16148">
        <w:rPr>
          <w:rFonts w:ascii="Times New Roman" w:eastAsia="Times New Roman" w:hAnsi="Times New Roman" w:cs="Times New Roman"/>
          <w:sz w:val="28"/>
          <w:szCs w:val="28"/>
          <w:lang w:val="uk-UA"/>
        </w:rPr>
        <w:t xml:space="preserve"> </w:t>
      </w:r>
      <w:r w:rsidR="007A209C">
        <w:rPr>
          <w:rFonts w:ascii="Times New Roman" w:eastAsia="Times New Roman" w:hAnsi="Times New Roman" w:cs="Times New Roman"/>
          <w:b/>
          <w:sz w:val="28"/>
          <w:szCs w:val="28"/>
          <w:lang w:val="uk-UA"/>
        </w:rPr>
        <w:t xml:space="preserve"> </w:t>
      </w:r>
      <w:r w:rsidR="00771DA4">
        <w:rPr>
          <w:rFonts w:ascii="Times New Roman" w:eastAsia="Times New Roman" w:hAnsi="Times New Roman" w:cs="Times New Roman"/>
          <w:b/>
          <w:sz w:val="28"/>
          <w:szCs w:val="28"/>
          <w:lang w:val="uk-UA"/>
        </w:rPr>
        <w:t>1 462 805,6</w:t>
      </w:r>
      <w:r w:rsidR="00C63516" w:rsidRPr="00C63516">
        <w:rPr>
          <w:rFonts w:ascii="Times New Roman" w:eastAsia="Times New Roman" w:hAnsi="Times New Roman" w:cs="Times New Roman"/>
          <w:b/>
          <w:sz w:val="28"/>
          <w:szCs w:val="28"/>
          <w:lang w:val="uk-UA"/>
        </w:rPr>
        <w:t xml:space="preserve"> тис.грн</w:t>
      </w:r>
      <w:r w:rsidR="00C63516">
        <w:rPr>
          <w:rFonts w:ascii="Times New Roman" w:eastAsia="Times New Roman" w:hAnsi="Times New Roman" w:cs="Times New Roman"/>
          <w:sz w:val="28"/>
          <w:szCs w:val="28"/>
          <w:lang w:val="uk-UA"/>
        </w:rPr>
        <w:t>.,</w:t>
      </w:r>
      <w:r w:rsidR="00C63516" w:rsidRPr="00C63516">
        <w:rPr>
          <w:rFonts w:ascii="Times New Roman" w:eastAsia="Times New Roman" w:hAnsi="Times New Roman" w:cs="Times New Roman"/>
          <w:sz w:val="28"/>
          <w:szCs w:val="28"/>
          <w:lang w:val="uk-UA"/>
        </w:rPr>
        <w:t xml:space="preserve"> </w:t>
      </w:r>
      <w:r w:rsidR="00C63516">
        <w:rPr>
          <w:rFonts w:ascii="Times New Roman" w:eastAsia="Times New Roman" w:hAnsi="Times New Roman" w:cs="Times New Roman"/>
          <w:sz w:val="28"/>
          <w:szCs w:val="28"/>
          <w:lang w:val="uk-UA"/>
        </w:rPr>
        <w:t>зокрема за рахунок коштів:</w:t>
      </w:r>
    </w:p>
    <w:p w:rsidR="00C16148" w:rsidRPr="00C63516" w:rsidRDefault="00C16148" w:rsidP="00C16148">
      <w:pPr>
        <w:pStyle w:val="aa"/>
        <w:numPr>
          <w:ilvl w:val="0"/>
          <w:numId w:val="21"/>
        </w:numPr>
        <w:spacing w:after="0" w:line="240" w:lineRule="auto"/>
        <w:jc w:val="both"/>
        <w:rPr>
          <w:rFonts w:ascii="Times New Roman" w:hAnsi="Times New Roman"/>
          <w:b/>
          <w:sz w:val="28"/>
          <w:szCs w:val="28"/>
          <w:lang w:val="uk-UA"/>
        </w:rPr>
      </w:pPr>
      <w:r>
        <w:rPr>
          <w:rFonts w:ascii="Times New Roman" w:hAnsi="Times New Roman"/>
          <w:sz w:val="28"/>
          <w:szCs w:val="28"/>
          <w:lang w:val="uk-UA"/>
        </w:rPr>
        <w:t>державного бюджету  -</w:t>
      </w:r>
      <w:r w:rsidR="00C63516">
        <w:rPr>
          <w:rFonts w:ascii="Times New Roman" w:hAnsi="Times New Roman"/>
          <w:sz w:val="28"/>
          <w:szCs w:val="28"/>
          <w:lang w:val="uk-UA"/>
        </w:rPr>
        <w:t xml:space="preserve">  </w:t>
      </w:r>
      <w:r w:rsidR="00771DA4">
        <w:rPr>
          <w:rFonts w:ascii="Times New Roman" w:hAnsi="Times New Roman"/>
          <w:b/>
          <w:sz w:val="28"/>
          <w:szCs w:val="28"/>
          <w:lang w:val="uk-UA"/>
        </w:rPr>
        <w:t>1 340 282,8</w:t>
      </w:r>
      <w:r w:rsidR="00C63516" w:rsidRPr="00C63516">
        <w:rPr>
          <w:rFonts w:ascii="Times New Roman" w:hAnsi="Times New Roman"/>
          <w:b/>
          <w:sz w:val="28"/>
          <w:szCs w:val="28"/>
          <w:lang w:val="uk-UA"/>
        </w:rPr>
        <w:t xml:space="preserve"> тис.грн</w:t>
      </w:r>
      <w:r w:rsidR="00D83877">
        <w:rPr>
          <w:rFonts w:ascii="Times New Roman" w:hAnsi="Times New Roman"/>
          <w:b/>
          <w:sz w:val="28"/>
          <w:szCs w:val="28"/>
          <w:lang w:val="uk-UA"/>
        </w:rPr>
        <w:t>.</w:t>
      </w:r>
    </w:p>
    <w:p w:rsidR="00C16148" w:rsidRDefault="00C16148" w:rsidP="00C16148">
      <w:pPr>
        <w:pStyle w:val="aa"/>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обласного бюджету </w:t>
      </w:r>
      <w:r w:rsidR="00D27DC0">
        <w:rPr>
          <w:rFonts w:ascii="Times New Roman" w:hAnsi="Times New Roman"/>
          <w:sz w:val="28"/>
          <w:szCs w:val="28"/>
          <w:lang w:val="uk-UA"/>
        </w:rPr>
        <w:t>-</w:t>
      </w:r>
      <w:r w:rsidR="00C63516">
        <w:rPr>
          <w:rFonts w:ascii="Times New Roman" w:hAnsi="Times New Roman"/>
          <w:sz w:val="28"/>
          <w:szCs w:val="28"/>
          <w:lang w:val="uk-UA"/>
        </w:rPr>
        <w:t xml:space="preserve">           </w:t>
      </w:r>
      <w:r w:rsidR="00C63516" w:rsidRPr="00C63516">
        <w:rPr>
          <w:rFonts w:ascii="Times New Roman" w:hAnsi="Times New Roman"/>
          <w:b/>
          <w:sz w:val="28"/>
          <w:szCs w:val="28"/>
          <w:lang w:val="uk-UA"/>
        </w:rPr>
        <w:t>24 928,9 тис.грн.</w:t>
      </w:r>
    </w:p>
    <w:p w:rsidR="00C16148" w:rsidRPr="00C63516" w:rsidRDefault="00C16148" w:rsidP="00C16148">
      <w:pPr>
        <w:pStyle w:val="aa"/>
        <w:numPr>
          <w:ilvl w:val="0"/>
          <w:numId w:val="21"/>
        </w:num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місцевих бюджетів </w:t>
      </w:r>
      <w:r w:rsidR="000A02BB">
        <w:rPr>
          <w:rFonts w:ascii="Times New Roman" w:hAnsi="Times New Roman"/>
          <w:sz w:val="28"/>
          <w:szCs w:val="28"/>
          <w:lang w:val="uk-UA"/>
        </w:rPr>
        <w:t>-</w:t>
      </w:r>
      <w:r>
        <w:rPr>
          <w:rFonts w:ascii="Times New Roman" w:hAnsi="Times New Roman"/>
          <w:sz w:val="28"/>
          <w:szCs w:val="28"/>
          <w:lang w:val="uk-UA"/>
        </w:rPr>
        <w:t xml:space="preserve"> </w:t>
      </w:r>
      <w:r w:rsidR="00771DA4">
        <w:rPr>
          <w:rFonts w:ascii="Times New Roman" w:hAnsi="Times New Roman"/>
          <w:sz w:val="28"/>
          <w:szCs w:val="28"/>
          <w:lang w:val="uk-UA"/>
        </w:rPr>
        <w:t xml:space="preserve">          </w:t>
      </w:r>
      <w:r w:rsidR="00C63516">
        <w:rPr>
          <w:rFonts w:ascii="Times New Roman" w:hAnsi="Times New Roman"/>
          <w:sz w:val="28"/>
          <w:szCs w:val="28"/>
          <w:lang w:val="uk-UA"/>
        </w:rPr>
        <w:t xml:space="preserve"> </w:t>
      </w:r>
      <w:r w:rsidR="00C63516" w:rsidRPr="00C63516">
        <w:rPr>
          <w:rFonts w:ascii="Times New Roman" w:hAnsi="Times New Roman"/>
          <w:b/>
          <w:sz w:val="28"/>
          <w:szCs w:val="28"/>
          <w:lang w:val="uk-UA"/>
        </w:rPr>
        <w:t>97 593,9 тис.грн.</w:t>
      </w:r>
    </w:p>
    <w:p w:rsidR="00C34FE9" w:rsidRDefault="00C34FE9" w:rsidP="00CD3A5B">
      <w:pPr>
        <w:pStyle w:val="aa"/>
        <w:spacing w:after="0" w:line="240" w:lineRule="auto"/>
        <w:ind w:left="1068"/>
        <w:jc w:val="both"/>
        <w:rPr>
          <w:rFonts w:ascii="Times New Roman" w:hAnsi="Times New Roman"/>
          <w:sz w:val="28"/>
          <w:szCs w:val="28"/>
          <w:lang w:val="uk-UA"/>
        </w:rPr>
      </w:pPr>
    </w:p>
    <w:p w:rsidR="00CD3A5B" w:rsidRDefault="00586099" w:rsidP="00586099">
      <w:pPr>
        <w:spacing w:after="0"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                                       </w:t>
      </w:r>
      <w:r w:rsidR="00C34FE9" w:rsidRPr="00C34FE9">
        <w:rPr>
          <w:rFonts w:ascii="Times New Roman" w:eastAsia="Times New Roman" w:hAnsi="Times New Roman"/>
          <w:b/>
          <w:sz w:val="28"/>
          <w:szCs w:val="28"/>
          <w:lang w:val="uk-UA"/>
        </w:rPr>
        <w:t>Програма «Велике будівництво»</w:t>
      </w:r>
    </w:p>
    <w:p w:rsidR="00E36602" w:rsidRDefault="006C7E38" w:rsidP="00E36602">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1 050 770,9  тис.грн.</w:t>
      </w:r>
    </w:p>
    <w:p w:rsidR="0088692B" w:rsidRPr="0088692B" w:rsidRDefault="0088692B" w:rsidP="0088692B">
      <w:pPr>
        <w:spacing w:after="0" w:line="240" w:lineRule="auto"/>
        <w:ind w:firstLine="709"/>
        <w:jc w:val="both"/>
        <w:rPr>
          <w:rFonts w:ascii="Times New Roman" w:eastAsia="Times New Roman" w:hAnsi="Times New Roman" w:cs="Times New Roman"/>
          <w:sz w:val="28"/>
          <w:szCs w:val="28"/>
          <w:lang w:val="uk-UA"/>
        </w:rPr>
      </w:pPr>
      <w:r w:rsidRPr="0088692B">
        <w:rPr>
          <w:rFonts w:ascii="Times New Roman" w:eastAsia="Times New Roman" w:hAnsi="Times New Roman" w:cs="Times New Roman"/>
          <w:sz w:val="28"/>
          <w:szCs w:val="28"/>
          <w:lang w:val="uk-UA"/>
        </w:rPr>
        <w:t xml:space="preserve">В рамках програми </w:t>
      </w:r>
      <w:r>
        <w:rPr>
          <w:rFonts w:ascii="Times New Roman" w:eastAsia="Times New Roman" w:hAnsi="Times New Roman" w:cs="Times New Roman"/>
          <w:sz w:val="28"/>
          <w:szCs w:val="28"/>
          <w:lang w:val="uk-UA"/>
        </w:rPr>
        <w:t xml:space="preserve"> </w:t>
      </w:r>
      <w:r w:rsidRPr="0088692B">
        <w:rPr>
          <w:rFonts w:ascii="Times New Roman" w:eastAsia="Times New Roman" w:hAnsi="Times New Roman" w:cs="Times New Roman"/>
          <w:sz w:val="28"/>
          <w:szCs w:val="28"/>
          <w:lang w:val="uk-UA"/>
        </w:rPr>
        <w:t>реалізовано  проекти:</w:t>
      </w:r>
    </w:p>
    <w:p w:rsidR="00A04404" w:rsidRPr="002F0A59" w:rsidRDefault="0088692B" w:rsidP="002F0A59">
      <w:pPr>
        <w:pStyle w:val="aa"/>
        <w:numPr>
          <w:ilvl w:val="0"/>
          <w:numId w:val="23"/>
        </w:num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будівництво  спорткомплексу Новицького ліцею </w:t>
      </w:r>
      <w:r w:rsidR="00CA7923" w:rsidRPr="002F0A59">
        <w:rPr>
          <w:rFonts w:ascii="Times New Roman" w:hAnsi="Times New Roman"/>
          <w:sz w:val="28"/>
          <w:szCs w:val="28"/>
          <w:lang w:val="uk-UA"/>
        </w:rPr>
        <w:t xml:space="preserve"> – </w:t>
      </w:r>
      <w:r w:rsidR="00CA7923" w:rsidRPr="002F0A59">
        <w:rPr>
          <w:rFonts w:ascii="Times New Roman" w:hAnsi="Times New Roman"/>
          <w:b/>
          <w:sz w:val="28"/>
          <w:szCs w:val="28"/>
          <w:lang w:val="uk-UA"/>
        </w:rPr>
        <w:t>24 574,</w:t>
      </w:r>
      <w:r w:rsidR="00A9774C" w:rsidRPr="002F0A59">
        <w:rPr>
          <w:rFonts w:ascii="Times New Roman" w:hAnsi="Times New Roman"/>
          <w:b/>
          <w:sz w:val="28"/>
          <w:szCs w:val="28"/>
          <w:lang w:val="uk-UA"/>
        </w:rPr>
        <w:t>3 тис</w:t>
      </w:r>
      <w:r w:rsidR="00CA7923" w:rsidRPr="002F0A59">
        <w:rPr>
          <w:rFonts w:ascii="Times New Roman" w:hAnsi="Times New Roman"/>
          <w:b/>
          <w:sz w:val="28"/>
          <w:szCs w:val="28"/>
          <w:lang w:val="uk-UA"/>
        </w:rPr>
        <w:t>.грн.</w:t>
      </w:r>
    </w:p>
    <w:p w:rsidR="00CA7923" w:rsidRPr="00CA7923" w:rsidRDefault="006D037C" w:rsidP="00A9774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(ДФРР</w:t>
      </w:r>
      <w:r w:rsidR="00A9774C" w:rsidRPr="00A977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A9774C" w:rsidRPr="00A9774C">
        <w:rPr>
          <w:rFonts w:ascii="Times New Roman" w:eastAsia="Times New Roman" w:hAnsi="Times New Roman" w:cs="Times New Roman"/>
          <w:sz w:val="28"/>
          <w:szCs w:val="28"/>
          <w:lang w:val="uk-UA"/>
        </w:rPr>
        <w:t xml:space="preserve"> </w:t>
      </w:r>
      <w:r w:rsidR="00CA7923" w:rsidRPr="00CA7923">
        <w:rPr>
          <w:rFonts w:ascii="Times New Roman" w:eastAsia="Times New Roman" w:hAnsi="Times New Roman" w:cs="Times New Roman"/>
          <w:sz w:val="28"/>
          <w:szCs w:val="28"/>
          <w:lang w:val="uk-UA" w:eastAsia="uk-UA"/>
        </w:rPr>
        <w:t xml:space="preserve">21681,8  </w:t>
      </w:r>
      <w:r w:rsidR="00CA7923" w:rsidRPr="00CA7923">
        <w:rPr>
          <w:rFonts w:ascii="Times New Roman" w:eastAsia="Times New Roman" w:hAnsi="Times New Roman" w:cs="Times New Roman"/>
          <w:sz w:val="28"/>
          <w:szCs w:val="28"/>
          <w:lang w:val="uk-UA"/>
        </w:rPr>
        <w:t>тис. грн., 1509,5 тис. грн. – субвенція з державного бюджету місцевим бюджетам на здійснення заходів щодо соціально-економіч</w:t>
      </w:r>
      <w:r w:rsidR="00A9774C" w:rsidRPr="00A9774C">
        <w:rPr>
          <w:rFonts w:ascii="Times New Roman" w:eastAsia="Times New Roman" w:hAnsi="Times New Roman" w:cs="Times New Roman"/>
          <w:sz w:val="28"/>
          <w:szCs w:val="28"/>
          <w:lang w:val="uk-UA"/>
        </w:rPr>
        <w:t>ного розвитку окремих територій; спів</w:t>
      </w:r>
      <w:r w:rsidR="00CA7923" w:rsidRPr="00CA7923">
        <w:rPr>
          <w:rFonts w:ascii="Times New Roman" w:eastAsia="Times New Roman" w:hAnsi="Times New Roman" w:cs="Times New Roman"/>
          <w:sz w:val="28"/>
          <w:szCs w:val="28"/>
          <w:lang w:val="uk-UA"/>
        </w:rPr>
        <w:t>фінансу</w:t>
      </w:r>
      <w:r w:rsidR="00A9774C" w:rsidRPr="00A9774C">
        <w:rPr>
          <w:rFonts w:ascii="Times New Roman" w:eastAsia="Times New Roman" w:hAnsi="Times New Roman" w:cs="Times New Roman"/>
          <w:sz w:val="28"/>
          <w:szCs w:val="28"/>
          <w:lang w:val="uk-UA"/>
        </w:rPr>
        <w:t xml:space="preserve">вання Новицької ТГ -  1383,0 </w:t>
      </w:r>
      <w:r w:rsidR="00CA7923" w:rsidRPr="00CA7923">
        <w:rPr>
          <w:rFonts w:ascii="Times New Roman" w:eastAsia="Times New Roman" w:hAnsi="Times New Roman" w:cs="Times New Roman"/>
          <w:sz w:val="28"/>
          <w:szCs w:val="28"/>
          <w:lang w:val="uk-UA"/>
        </w:rPr>
        <w:t>тис.грн.</w:t>
      </w:r>
      <w:r w:rsidR="00A9774C" w:rsidRPr="00A9774C">
        <w:rPr>
          <w:rFonts w:ascii="Times New Roman" w:eastAsia="Times New Roman" w:hAnsi="Times New Roman" w:cs="Times New Roman"/>
          <w:sz w:val="28"/>
          <w:szCs w:val="28"/>
          <w:lang w:val="uk-UA"/>
        </w:rPr>
        <w:t>);</w:t>
      </w:r>
    </w:p>
    <w:p w:rsidR="002F0A59" w:rsidRPr="002F0A59" w:rsidRDefault="006D037C" w:rsidP="002F0A59">
      <w:pPr>
        <w:pStyle w:val="aa"/>
        <w:numPr>
          <w:ilvl w:val="0"/>
          <w:numId w:val="23"/>
        </w:numPr>
        <w:tabs>
          <w:tab w:val="left" w:pos="1080"/>
        </w:tabs>
        <w:spacing w:after="0" w:line="240" w:lineRule="auto"/>
        <w:ind w:right="74"/>
        <w:jc w:val="both"/>
        <w:rPr>
          <w:rFonts w:ascii="Times New Roman" w:hAnsi="Times New Roman"/>
          <w:sz w:val="28"/>
          <w:szCs w:val="28"/>
          <w:lang w:val="uk-UA"/>
        </w:rPr>
      </w:pPr>
      <w:r w:rsidRPr="002F0A59">
        <w:rPr>
          <w:rFonts w:ascii="Times New Roman" w:hAnsi="Times New Roman"/>
          <w:bCs/>
          <w:sz w:val="28"/>
          <w:szCs w:val="28"/>
          <w:lang w:val="uk-UA" w:eastAsia="uk-UA"/>
        </w:rPr>
        <w:t xml:space="preserve">будівництво </w:t>
      </w:r>
      <w:r w:rsidR="00CA7923" w:rsidRPr="002F0A59">
        <w:rPr>
          <w:rFonts w:ascii="Times New Roman" w:hAnsi="Times New Roman"/>
          <w:bCs/>
          <w:sz w:val="28"/>
          <w:szCs w:val="28"/>
          <w:lang w:val="uk-UA" w:eastAsia="uk-UA"/>
        </w:rPr>
        <w:t>загальноосвітн</w:t>
      </w:r>
      <w:r w:rsidRPr="002F0A59">
        <w:rPr>
          <w:rFonts w:ascii="Times New Roman" w:hAnsi="Times New Roman"/>
          <w:bCs/>
          <w:sz w:val="28"/>
          <w:szCs w:val="28"/>
          <w:lang w:val="uk-UA" w:eastAsia="uk-UA"/>
        </w:rPr>
        <w:t>ьої</w:t>
      </w:r>
      <w:r w:rsidR="00CA7923" w:rsidRPr="002F0A59">
        <w:rPr>
          <w:rFonts w:ascii="Times New Roman" w:hAnsi="Times New Roman"/>
          <w:bCs/>
          <w:sz w:val="28"/>
          <w:szCs w:val="28"/>
          <w:lang w:val="uk-UA" w:eastAsia="uk-UA"/>
        </w:rPr>
        <w:t xml:space="preserve"> школ</w:t>
      </w:r>
      <w:r w:rsidRPr="002F0A59">
        <w:rPr>
          <w:rFonts w:ascii="Times New Roman" w:hAnsi="Times New Roman"/>
          <w:bCs/>
          <w:sz w:val="28"/>
          <w:szCs w:val="28"/>
          <w:lang w:val="uk-UA" w:eastAsia="uk-UA"/>
        </w:rPr>
        <w:t>и</w:t>
      </w:r>
      <w:r w:rsidR="00CA7923" w:rsidRPr="002F0A59">
        <w:rPr>
          <w:rFonts w:ascii="Times New Roman" w:hAnsi="Times New Roman"/>
          <w:bCs/>
          <w:sz w:val="28"/>
          <w:szCs w:val="28"/>
          <w:lang w:val="uk-UA" w:eastAsia="uk-UA"/>
        </w:rPr>
        <w:t xml:space="preserve"> І-ІІІ ст. в с.В</w:t>
      </w:r>
      <w:r w:rsidR="00A9774C" w:rsidRPr="002F0A59">
        <w:rPr>
          <w:rFonts w:ascii="Times New Roman" w:hAnsi="Times New Roman"/>
          <w:bCs/>
          <w:sz w:val="28"/>
          <w:szCs w:val="28"/>
          <w:lang w:val="uk-UA" w:eastAsia="uk-UA"/>
        </w:rPr>
        <w:t xml:space="preserve">ишків – </w:t>
      </w:r>
      <w:r w:rsidR="00A9774C" w:rsidRPr="002F0A59">
        <w:rPr>
          <w:rFonts w:ascii="Times New Roman" w:hAnsi="Times New Roman"/>
          <w:b/>
          <w:bCs/>
          <w:sz w:val="28"/>
          <w:szCs w:val="28"/>
          <w:lang w:val="uk-UA" w:eastAsia="uk-UA"/>
        </w:rPr>
        <w:t>15 379,4</w:t>
      </w:r>
    </w:p>
    <w:p w:rsidR="00CA7923" w:rsidRPr="002F0A59" w:rsidRDefault="00A9774C" w:rsidP="002F0A59">
      <w:pPr>
        <w:tabs>
          <w:tab w:val="left" w:pos="1080"/>
        </w:tabs>
        <w:spacing w:after="0" w:line="240" w:lineRule="auto"/>
        <w:ind w:right="74"/>
        <w:jc w:val="both"/>
        <w:rPr>
          <w:rFonts w:ascii="Times New Roman" w:eastAsia="Times New Roman" w:hAnsi="Times New Roman"/>
          <w:sz w:val="28"/>
          <w:szCs w:val="28"/>
          <w:lang w:val="uk-UA"/>
        </w:rPr>
      </w:pPr>
      <w:r w:rsidRPr="002F0A59">
        <w:rPr>
          <w:rFonts w:ascii="Times New Roman" w:eastAsia="Times New Roman" w:hAnsi="Times New Roman"/>
          <w:b/>
          <w:bCs/>
          <w:sz w:val="28"/>
          <w:szCs w:val="28"/>
          <w:lang w:val="uk-UA" w:eastAsia="uk-UA"/>
        </w:rPr>
        <w:t>тис.грн</w:t>
      </w:r>
      <w:r w:rsidRPr="002F0A59">
        <w:rPr>
          <w:rFonts w:ascii="Times New Roman" w:eastAsia="Times New Roman" w:hAnsi="Times New Roman"/>
          <w:bCs/>
          <w:sz w:val="28"/>
          <w:szCs w:val="28"/>
          <w:lang w:val="uk-UA" w:eastAsia="uk-UA"/>
        </w:rPr>
        <w:t xml:space="preserve">. </w:t>
      </w:r>
      <w:r w:rsidRPr="002F0A59">
        <w:rPr>
          <w:rFonts w:ascii="Times New Roman" w:eastAsia="Times New Roman" w:hAnsi="Times New Roman"/>
          <w:sz w:val="28"/>
          <w:szCs w:val="28"/>
          <w:lang w:val="uk-UA"/>
        </w:rPr>
        <w:t>(ДФРР</w:t>
      </w:r>
      <w:r w:rsidR="006D037C" w:rsidRPr="002F0A59">
        <w:rPr>
          <w:rFonts w:ascii="Times New Roman" w:eastAsia="Times New Roman" w:hAnsi="Times New Roman"/>
          <w:sz w:val="28"/>
          <w:szCs w:val="28"/>
          <w:lang w:val="uk-UA"/>
        </w:rPr>
        <w:t xml:space="preserve"> –</w:t>
      </w:r>
      <w:r w:rsidRPr="002F0A59">
        <w:rPr>
          <w:rFonts w:ascii="Times New Roman" w:eastAsia="Times New Roman" w:hAnsi="Times New Roman"/>
          <w:sz w:val="28"/>
          <w:szCs w:val="28"/>
          <w:lang w:val="uk-UA"/>
        </w:rPr>
        <w:t xml:space="preserve"> </w:t>
      </w:r>
      <w:r w:rsidR="00552E24" w:rsidRPr="002F0A59">
        <w:rPr>
          <w:rFonts w:ascii="Times New Roman" w:eastAsia="Times New Roman" w:hAnsi="Times New Roman"/>
          <w:bCs/>
          <w:sz w:val="28"/>
          <w:szCs w:val="28"/>
          <w:lang w:val="uk-UA" w:eastAsia="uk-UA"/>
        </w:rPr>
        <w:t>13176,9</w:t>
      </w:r>
      <w:r w:rsidR="00CA7923" w:rsidRPr="002F0A59">
        <w:rPr>
          <w:rFonts w:ascii="Times New Roman" w:eastAsia="Times New Roman" w:hAnsi="Times New Roman"/>
          <w:bCs/>
          <w:sz w:val="28"/>
          <w:szCs w:val="28"/>
          <w:lang w:val="uk-UA" w:eastAsia="uk-UA"/>
        </w:rPr>
        <w:t xml:space="preserve"> </w:t>
      </w:r>
      <w:r w:rsidR="00CA7923" w:rsidRPr="002F0A59">
        <w:rPr>
          <w:rFonts w:ascii="Times New Roman" w:eastAsia="Times New Roman" w:hAnsi="Times New Roman"/>
          <w:sz w:val="28"/>
          <w:szCs w:val="28"/>
          <w:lang w:val="uk-UA"/>
        </w:rPr>
        <w:t>тис. грн.</w:t>
      </w:r>
      <w:r w:rsidR="0009264B" w:rsidRPr="002F0A59">
        <w:rPr>
          <w:rFonts w:ascii="Times New Roman" w:eastAsia="Times New Roman" w:hAnsi="Times New Roman"/>
          <w:sz w:val="28"/>
          <w:szCs w:val="28"/>
          <w:lang w:val="uk-UA"/>
        </w:rPr>
        <w:t>, спів</w:t>
      </w:r>
      <w:r w:rsidRPr="002F0A59">
        <w:rPr>
          <w:rFonts w:ascii="Times New Roman" w:eastAsia="Times New Roman" w:hAnsi="Times New Roman"/>
          <w:sz w:val="28"/>
          <w:szCs w:val="28"/>
          <w:lang w:val="uk-UA"/>
        </w:rPr>
        <w:t>фінансування Вигодської ТГ –</w:t>
      </w:r>
      <w:r w:rsidR="006D037C" w:rsidRPr="002F0A59">
        <w:rPr>
          <w:rFonts w:ascii="Times New Roman" w:eastAsia="Times New Roman" w:hAnsi="Times New Roman"/>
          <w:sz w:val="28"/>
          <w:szCs w:val="28"/>
          <w:lang w:val="uk-UA"/>
        </w:rPr>
        <w:t xml:space="preserve"> 2202,5 тис.грн.), </w:t>
      </w:r>
      <w:r w:rsidR="00E62A02" w:rsidRPr="002F0A59">
        <w:rPr>
          <w:rFonts w:ascii="Times New Roman" w:eastAsia="Times New Roman" w:hAnsi="Times New Roman"/>
          <w:sz w:val="28"/>
          <w:szCs w:val="28"/>
          <w:lang w:val="uk-UA"/>
        </w:rPr>
        <w:t xml:space="preserve">яку урочисто відкрито </w:t>
      </w:r>
      <w:r w:rsidRPr="002F0A59">
        <w:rPr>
          <w:rFonts w:ascii="Times New Roman" w:eastAsia="Times New Roman" w:hAnsi="Times New Roman"/>
          <w:sz w:val="28"/>
          <w:szCs w:val="28"/>
          <w:lang w:val="uk-UA"/>
        </w:rPr>
        <w:t>14 вересня 2021 року</w:t>
      </w:r>
      <w:r w:rsidR="00CA7923" w:rsidRPr="002F0A59">
        <w:rPr>
          <w:rFonts w:ascii="Times New Roman" w:eastAsia="Times New Roman" w:hAnsi="Times New Roman"/>
          <w:sz w:val="28"/>
          <w:szCs w:val="28"/>
          <w:lang w:val="uk-UA"/>
        </w:rPr>
        <w:t>.</w:t>
      </w:r>
    </w:p>
    <w:p w:rsidR="002F0A59" w:rsidRDefault="00E36602" w:rsidP="002F0A59">
      <w:pPr>
        <w:pStyle w:val="aa"/>
        <w:numPr>
          <w:ilvl w:val="0"/>
          <w:numId w:val="23"/>
        </w:numPr>
        <w:spacing w:after="0" w:line="240" w:lineRule="auto"/>
        <w:jc w:val="both"/>
        <w:rPr>
          <w:rFonts w:ascii="Times New Roman" w:eastAsia="Calibri" w:hAnsi="Times New Roman"/>
          <w:color w:val="1D1F21"/>
          <w:spacing w:val="-4"/>
          <w:sz w:val="28"/>
          <w:szCs w:val="28"/>
          <w:shd w:val="clear" w:color="auto" w:fill="FFFFFF"/>
          <w:lang w:val="uk-UA" w:eastAsia="en-US"/>
        </w:rPr>
      </w:pPr>
      <w:r w:rsidRPr="002F0A59">
        <w:rPr>
          <w:rFonts w:ascii="Times New Roman" w:eastAsia="Calibri" w:hAnsi="Times New Roman"/>
          <w:bCs/>
          <w:color w:val="333333"/>
          <w:sz w:val="28"/>
          <w:szCs w:val="28"/>
          <w:shd w:val="clear" w:color="auto" w:fill="FFFFFF"/>
          <w:lang w:val="uk-UA" w:eastAsia="en-US"/>
        </w:rPr>
        <w:t xml:space="preserve">проведено </w:t>
      </w:r>
      <w:r w:rsidR="00552E24" w:rsidRPr="002F0A59">
        <w:rPr>
          <w:rFonts w:ascii="Times New Roman" w:eastAsia="Calibri" w:hAnsi="Times New Roman"/>
          <w:bCs/>
          <w:color w:val="333333"/>
          <w:sz w:val="28"/>
          <w:szCs w:val="28"/>
          <w:shd w:val="clear" w:color="auto" w:fill="FFFFFF"/>
          <w:lang w:val="uk-UA" w:eastAsia="en-US"/>
        </w:rPr>
        <w:t xml:space="preserve"> </w:t>
      </w:r>
      <w:r w:rsidR="00552E24" w:rsidRPr="002F0A59">
        <w:rPr>
          <w:rFonts w:ascii="Times New Roman" w:eastAsia="Calibri" w:hAnsi="Times New Roman"/>
          <w:color w:val="1D1F21"/>
          <w:spacing w:val="-4"/>
          <w:sz w:val="28"/>
          <w:szCs w:val="28"/>
          <w:shd w:val="clear" w:color="auto" w:fill="FFFFFF"/>
          <w:lang w:val="uk-UA" w:eastAsia="en-US"/>
        </w:rPr>
        <w:t>реконструкцію</w:t>
      </w:r>
      <w:r w:rsidR="00552E24" w:rsidRPr="002F0A59">
        <w:rPr>
          <w:rFonts w:ascii="Times New Roman" w:hAnsi="Times New Roman"/>
          <w:sz w:val="28"/>
          <w:szCs w:val="28"/>
          <w:lang w:val="uk-UA"/>
        </w:rPr>
        <w:t xml:space="preserve"> приймального </w:t>
      </w:r>
      <w:r w:rsidR="00552E24" w:rsidRPr="002F0A59">
        <w:rPr>
          <w:rFonts w:ascii="Times New Roman" w:eastAsia="Calibri" w:hAnsi="Times New Roman"/>
          <w:color w:val="1D1F21"/>
          <w:spacing w:val="-4"/>
          <w:sz w:val="28"/>
          <w:szCs w:val="28"/>
          <w:shd w:val="clear" w:color="auto" w:fill="FFFFFF"/>
          <w:lang w:val="uk-UA" w:eastAsia="en-US"/>
        </w:rPr>
        <w:t>відділення</w:t>
      </w:r>
      <w:r w:rsidR="00552E24" w:rsidRPr="002F0A59">
        <w:rPr>
          <w:rFonts w:ascii="Times New Roman" w:eastAsia="Calibri" w:hAnsi="Times New Roman"/>
          <w:color w:val="1D1F21"/>
          <w:spacing w:val="-4"/>
          <w:sz w:val="28"/>
          <w:szCs w:val="28"/>
          <w:shd w:val="clear" w:color="auto" w:fill="FFFFFF"/>
          <w:lang w:eastAsia="en-US"/>
        </w:rPr>
        <w:t> </w:t>
      </w:r>
      <w:r w:rsidR="00552E24" w:rsidRPr="002F0A59">
        <w:rPr>
          <w:rFonts w:ascii="Times New Roman" w:eastAsia="Calibri" w:hAnsi="Times New Roman"/>
          <w:color w:val="1D1F21"/>
          <w:spacing w:val="-4"/>
          <w:sz w:val="28"/>
          <w:szCs w:val="28"/>
          <w:shd w:val="clear" w:color="auto" w:fill="FFFFFF"/>
          <w:lang w:val="uk-UA" w:eastAsia="en-US"/>
        </w:rPr>
        <w:t>(відділення</w:t>
      </w:r>
    </w:p>
    <w:p w:rsidR="00552E24" w:rsidRPr="002F0A59" w:rsidRDefault="00552E24" w:rsidP="002F0A59">
      <w:pPr>
        <w:spacing w:after="0" w:line="240" w:lineRule="auto"/>
        <w:jc w:val="both"/>
        <w:rPr>
          <w:rFonts w:ascii="Times New Roman" w:eastAsia="Calibri" w:hAnsi="Times New Roman"/>
          <w:color w:val="1D1F21"/>
          <w:spacing w:val="-4"/>
          <w:sz w:val="28"/>
          <w:szCs w:val="28"/>
          <w:shd w:val="clear" w:color="auto" w:fill="FFFFFF"/>
          <w:lang w:val="uk-UA" w:eastAsia="en-US"/>
        </w:rPr>
      </w:pPr>
      <w:r w:rsidRPr="002F0A59">
        <w:rPr>
          <w:rFonts w:ascii="Times New Roman" w:eastAsia="Calibri" w:hAnsi="Times New Roman"/>
          <w:color w:val="1D1F21"/>
          <w:spacing w:val="-4"/>
          <w:sz w:val="28"/>
          <w:szCs w:val="28"/>
          <w:shd w:val="clear" w:color="auto" w:fill="FFFFFF"/>
          <w:lang w:val="uk-UA" w:eastAsia="en-US"/>
        </w:rPr>
        <w:lastRenderedPageBreak/>
        <w:t>екстреної</w:t>
      </w:r>
      <w:r w:rsidRPr="002F0A59">
        <w:rPr>
          <w:rFonts w:ascii="Times New Roman" w:eastAsia="Calibri" w:hAnsi="Times New Roman"/>
          <w:color w:val="1D1F21"/>
          <w:spacing w:val="-4"/>
          <w:sz w:val="28"/>
          <w:szCs w:val="28"/>
          <w:shd w:val="clear" w:color="auto" w:fill="FFFFFF"/>
          <w:lang w:eastAsia="en-US"/>
        </w:rPr>
        <w:t> </w:t>
      </w:r>
      <w:r w:rsidRPr="002F0A59">
        <w:rPr>
          <w:rFonts w:ascii="Times New Roman" w:eastAsia="Calibri" w:hAnsi="Times New Roman"/>
          <w:color w:val="1D1F21"/>
          <w:spacing w:val="-4"/>
          <w:sz w:val="28"/>
          <w:szCs w:val="28"/>
          <w:shd w:val="clear" w:color="auto" w:fill="FFFFFF"/>
          <w:lang w:val="uk-UA" w:eastAsia="en-US"/>
        </w:rPr>
        <w:t>медичної допомоги)</w:t>
      </w:r>
      <w:r w:rsidRPr="002F0A59">
        <w:rPr>
          <w:rFonts w:ascii="Times New Roman" w:eastAsia="Times New Roman" w:hAnsi="Times New Roman"/>
          <w:sz w:val="28"/>
          <w:szCs w:val="28"/>
          <w:lang w:val="uk-UA"/>
        </w:rPr>
        <w:t xml:space="preserve"> КНП «</w:t>
      </w:r>
      <w:r w:rsidRPr="002F0A59">
        <w:rPr>
          <w:rFonts w:ascii="Times New Roman" w:eastAsia="Calibri" w:hAnsi="Times New Roman"/>
          <w:color w:val="1D1F21"/>
          <w:spacing w:val="-4"/>
          <w:sz w:val="28"/>
          <w:szCs w:val="28"/>
          <w:shd w:val="clear" w:color="auto" w:fill="FFFFFF"/>
          <w:lang w:val="uk-UA" w:eastAsia="en-US"/>
        </w:rPr>
        <w:t>Дол</w:t>
      </w:r>
      <w:r w:rsidR="00E36602" w:rsidRPr="002F0A59">
        <w:rPr>
          <w:rFonts w:ascii="Times New Roman" w:eastAsia="Calibri" w:hAnsi="Times New Roman"/>
          <w:color w:val="1D1F21"/>
          <w:spacing w:val="-4"/>
          <w:sz w:val="28"/>
          <w:szCs w:val="28"/>
          <w:shd w:val="clear" w:color="auto" w:fill="FFFFFF"/>
          <w:lang w:val="uk-UA" w:eastAsia="en-US"/>
        </w:rPr>
        <w:t xml:space="preserve">инська багатопрофільна лікарня» на суму </w:t>
      </w:r>
      <w:r w:rsidRPr="002F0A59">
        <w:rPr>
          <w:rFonts w:ascii="Times New Roman" w:eastAsia="Calibri" w:hAnsi="Times New Roman"/>
          <w:color w:val="1D1F21"/>
          <w:spacing w:val="-4"/>
          <w:sz w:val="28"/>
          <w:szCs w:val="28"/>
          <w:shd w:val="clear" w:color="auto" w:fill="FFFFFF"/>
          <w:lang w:val="uk-UA" w:eastAsia="en-US"/>
        </w:rPr>
        <w:t xml:space="preserve"> </w:t>
      </w:r>
      <w:r w:rsidR="00E36602" w:rsidRPr="002F0A59">
        <w:rPr>
          <w:rFonts w:ascii="Times New Roman" w:eastAsia="Calibri" w:hAnsi="Times New Roman"/>
          <w:bCs/>
          <w:color w:val="333333"/>
          <w:sz w:val="28"/>
          <w:szCs w:val="28"/>
          <w:shd w:val="clear" w:color="auto" w:fill="FFFFFF"/>
          <w:lang w:val="uk-UA" w:eastAsia="en-US"/>
        </w:rPr>
        <w:t xml:space="preserve">в сумі </w:t>
      </w:r>
      <w:r w:rsidR="00E36602" w:rsidRPr="002F0A59">
        <w:rPr>
          <w:rFonts w:ascii="Times New Roman" w:eastAsia="Calibri" w:hAnsi="Times New Roman"/>
          <w:b/>
          <w:bCs/>
          <w:color w:val="333333"/>
          <w:sz w:val="28"/>
          <w:szCs w:val="28"/>
          <w:shd w:val="clear" w:color="auto" w:fill="FFFFFF"/>
          <w:lang w:val="uk-UA" w:eastAsia="en-US"/>
        </w:rPr>
        <w:t xml:space="preserve">9 500,0 </w:t>
      </w:r>
      <w:r w:rsidR="00E36602" w:rsidRPr="002F0A59">
        <w:rPr>
          <w:rFonts w:ascii="Times New Roman" w:eastAsia="Calibri" w:hAnsi="Times New Roman"/>
          <w:bCs/>
          <w:color w:val="333333"/>
          <w:sz w:val="28"/>
          <w:szCs w:val="28"/>
          <w:shd w:val="clear" w:color="auto" w:fill="FFFFFF"/>
          <w:lang w:val="uk-UA" w:eastAsia="en-US"/>
        </w:rPr>
        <w:t xml:space="preserve">тис.грн. </w:t>
      </w:r>
      <w:r w:rsidR="00E36602" w:rsidRPr="002F0A59">
        <w:rPr>
          <w:rFonts w:ascii="Times New Roman" w:eastAsia="Calibri" w:hAnsi="Times New Roman"/>
          <w:bCs/>
          <w:color w:val="333333"/>
          <w:sz w:val="28"/>
          <w:szCs w:val="28"/>
          <w:shd w:val="clear" w:color="auto" w:fill="FFFFFF"/>
          <w:lang w:val="uk-UA" w:eastAsia="en-US"/>
        </w:rPr>
        <w:t xml:space="preserve">, </w:t>
      </w:r>
      <w:r w:rsidRPr="002F0A59">
        <w:rPr>
          <w:rFonts w:ascii="Times New Roman" w:eastAsia="Calibri" w:hAnsi="Times New Roman"/>
          <w:color w:val="1D1F21"/>
          <w:spacing w:val="-4"/>
          <w:sz w:val="28"/>
          <w:szCs w:val="28"/>
          <w:shd w:val="clear" w:color="auto" w:fill="FFFFFF"/>
          <w:lang w:val="uk-UA" w:eastAsia="en-US"/>
        </w:rPr>
        <w:t xml:space="preserve">яке відкрито  4 жовтня </w:t>
      </w:r>
      <w:r w:rsidR="00375323" w:rsidRPr="002F0A59">
        <w:rPr>
          <w:rFonts w:ascii="Times New Roman" w:eastAsia="Calibri" w:hAnsi="Times New Roman"/>
          <w:color w:val="1D1F21"/>
          <w:spacing w:val="-4"/>
          <w:sz w:val="28"/>
          <w:szCs w:val="28"/>
          <w:shd w:val="clear" w:color="auto" w:fill="FFFFFF"/>
          <w:lang w:eastAsia="en-US"/>
        </w:rPr>
        <w:t> </w:t>
      </w:r>
      <w:r w:rsidR="00375323" w:rsidRPr="002F0A59">
        <w:rPr>
          <w:rFonts w:ascii="Times New Roman" w:eastAsia="Calibri" w:hAnsi="Times New Roman"/>
          <w:color w:val="1D1F21"/>
          <w:spacing w:val="-4"/>
          <w:sz w:val="28"/>
          <w:szCs w:val="28"/>
          <w:shd w:val="clear" w:color="auto" w:fill="FFFFFF"/>
          <w:lang w:val="uk-UA" w:eastAsia="en-US"/>
        </w:rPr>
        <w:t>в М</w:t>
      </w:r>
      <w:r w:rsidR="00D27CD8" w:rsidRPr="002F0A59">
        <w:rPr>
          <w:rFonts w:ascii="Times New Roman" w:eastAsia="Calibri" w:hAnsi="Times New Roman"/>
          <w:color w:val="1D1F21"/>
          <w:spacing w:val="-4"/>
          <w:sz w:val="28"/>
          <w:szCs w:val="28"/>
          <w:shd w:val="clear" w:color="auto" w:fill="FFFFFF"/>
          <w:lang w:val="uk-UA" w:eastAsia="en-US"/>
        </w:rPr>
        <w:t>іжнародний день лікаря;</w:t>
      </w:r>
    </w:p>
    <w:p w:rsidR="002F0A59" w:rsidRDefault="00E36602" w:rsidP="002F0A59">
      <w:pPr>
        <w:pStyle w:val="aa"/>
        <w:numPr>
          <w:ilvl w:val="0"/>
          <w:numId w:val="23"/>
        </w:numPr>
        <w:spacing w:after="0" w:line="240" w:lineRule="auto"/>
        <w:jc w:val="both"/>
        <w:rPr>
          <w:rFonts w:ascii="Times New Roman" w:eastAsia="Calibri" w:hAnsi="Times New Roman"/>
          <w:color w:val="1D1F21"/>
          <w:spacing w:val="-4"/>
          <w:sz w:val="28"/>
          <w:szCs w:val="28"/>
          <w:shd w:val="clear" w:color="auto" w:fill="FFFFFF"/>
          <w:lang w:val="uk-UA" w:eastAsia="en-US"/>
        </w:rPr>
      </w:pPr>
      <w:r w:rsidRPr="002F0A59">
        <w:rPr>
          <w:rFonts w:ascii="Times New Roman" w:eastAsia="Calibri" w:hAnsi="Times New Roman"/>
          <w:color w:val="1D1F21"/>
          <w:spacing w:val="-4"/>
          <w:sz w:val="28"/>
          <w:szCs w:val="28"/>
          <w:shd w:val="clear" w:color="auto" w:fill="FFFFFF"/>
          <w:lang w:val="uk-UA" w:eastAsia="en-US"/>
        </w:rPr>
        <w:t xml:space="preserve">проведено </w:t>
      </w:r>
      <w:r w:rsidR="00D27CD8" w:rsidRPr="002F0A59">
        <w:rPr>
          <w:rFonts w:ascii="Times New Roman" w:eastAsia="Calibri" w:hAnsi="Times New Roman"/>
          <w:color w:val="1D1F21"/>
          <w:spacing w:val="-4"/>
          <w:sz w:val="28"/>
          <w:szCs w:val="28"/>
          <w:shd w:val="clear" w:color="auto" w:fill="FFFFFF"/>
          <w:lang w:val="uk-UA" w:eastAsia="en-US"/>
        </w:rPr>
        <w:t>капітальний ремонт відділення невідкладної (екстреної)</w:t>
      </w:r>
    </w:p>
    <w:p w:rsidR="00D27CD8" w:rsidRPr="00771DA4" w:rsidRDefault="00C30DEB" w:rsidP="00771DA4">
      <w:pPr>
        <w:spacing w:after="0" w:line="240" w:lineRule="auto"/>
        <w:jc w:val="both"/>
        <w:rPr>
          <w:rFonts w:ascii="Times New Roman" w:eastAsia="Calibri" w:hAnsi="Times New Roman"/>
          <w:color w:val="1D1F21"/>
          <w:spacing w:val="-4"/>
          <w:sz w:val="28"/>
          <w:szCs w:val="28"/>
          <w:shd w:val="clear" w:color="auto" w:fill="FFFFFF"/>
          <w:lang w:val="uk-UA" w:eastAsia="en-US"/>
        </w:rPr>
      </w:pPr>
      <w:r w:rsidRPr="002F0A59">
        <w:rPr>
          <w:rFonts w:ascii="Times New Roman" w:eastAsia="Calibri" w:hAnsi="Times New Roman"/>
          <w:color w:val="1D1F21"/>
          <w:spacing w:val="-4"/>
          <w:sz w:val="28"/>
          <w:szCs w:val="28"/>
          <w:shd w:val="clear" w:color="auto" w:fill="FFFFFF"/>
          <w:lang w:val="uk-UA" w:eastAsia="en-US"/>
        </w:rPr>
        <w:t xml:space="preserve">медичної допомоги (приміщення під ангеографічну систему,  цифровий рентгенапарат, приймальний бокс для автомобілів невідкладної допомоги)  </w:t>
      </w:r>
      <w:r w:rsidR="00DB6C9B" w:rsidRPr="002F0A59">
        <w:rPr>
          <w:rFonts w:ascii="Times New Roman" w:eastAsia="Times New Roman" w:hAnsi="Times New Roman"/>
          <w:sz w:val="28"/>
          <w:szCs w:val="28"/>
          <w:lang w:val="uk-UA" w:eastAsia="uk-UA"/>
        </w:rPr>
        <w:t>КНП «ЦРЛ Калуської міської р</w:t>
      </w:r>
      <w:r w:rsidR="00E36602" w:rsidRPr="002F0A59">
        <w:rPr>
          <w:rFonts w:ascii="Times New Roman" w:eastAsia="Times New Roman" w:hAnsi="Times New Roman"/>
          <w:sz w:val="28"/>
          <w:szCs w:val="28"/>
          <w:lang w:val="uk-UA" w:eastAsia="uk-UA"/>
        </w:rPr>
        <w:t xml:space="preserve">ади Івано-Франківської області» </w:t>
      </w:r>
      <w:r w:rsidRPr="002F0A59">
        <w:rPr>
          <w:rFonts w:ascii="Times New Roman" w:eastAsia="Calibri" w:hAnsi="Times New Roman"/>
          <w:color w:val="1D1F21"/>
          <w:spacing w:val="-4"/>
          <w:sz w:val="28"/>
          <w:szCs w:val="28"/>
          <w:shd w:val="clear" w:color="auto" w:fill="FFFFFF"/>
          <w:lang w:val="uk-UA" w:eastAsia="en-US"/>
        </w:rPr>
        <w:t xml:space="preserve"> </w:t>
      </w:r>
      <w:r w:rsidR="00E36602" w:rsidRPr="002F0A59">
        <w:rPr>
          <w:rFonts w:ascii="Times New Roman" w:eastAsia="Calibri" w:hAnsi="Times New Roman"/>
          <w:color w:val="1D1F21"/>
          <w:spacing w:val="-4"/>
          <w:sz w:val="28"/>
          <w:szCs w:val="28"/>
          <w:shd w:val="clear" w:color="auto" w:fill="FFFFFF"/>
          <w:lang w:val="uk-UA" w:eastAsia="en-US"/>
        </w:rPr>
        <w:t xml:space="preserve">на  суму </w:t>
      </w:r>
      <w:r w:rsidR="00E36602" w:rsidRPr="002F0A59">
        <w:rPr>
          <w:rFonts w:ascii="Times New Roman" w:eastAsia="Calibri" w:hAnsi="Times New Roman"/>
          <w:color w:val="1D1F21"/>
          <w:spacing w:val="-4"/>
          <w:sz w:val="28"/>
          <w:szCs w:val="28"/>
          <w:shd w:val="clear" w:color="auto" w:fill="FFFFFF"/>
          <w:lang w:val="uk-UA" w:eastAsia="en-US"/>
        </w:rPr>
        <w:t xml:space="preserve"> </w:t>
      </w:r>
      <w:r w:rsidR="00E36602" w:rsidRPr="002F0A59">
        <w:rPr>
          <w:rFonts w:ascii="Times New Roman" w:eastAsia="Calibri" w:hAnsi="Times New Roman"/>
          <w:b/>
          <w:color w:val="1D1F21"/>
          <w:spacing w:val="-4"/>
          <w:sz w:val="28"/>
          <w:szCs w:val="28"/>
          <w:shd w:val="clear" w:color="auto" w:fill="FFFFFF"/>
          <w:lang w:val="uk-UA" w:eastAsia="en-US"/>
        </w:rPr>
        <w:t>3 493,0 тис.грн.</w:t>
      </w:r>
      <w:r w:rsidR="00E36602" w:rsidRPr="002F0A59">
        <w:rPr>
          <w:rFonts w:ascii="Times New Roman" w:eastAsia="Calibri" w:hAnsi="Times New Roman"/>
          <w:color w:val="1D1F21"/>
          <w:spacing w:val="-4"/>
          <w:sz w:val="28"/>
          <w:szCs w:val="28"/>
          <w:shd w:val="clear" w:color="auto" w:fill="FFFFFF"/>
          <w:lang w:val="uk-UA" w:eastAsia="en-US"/>
        </w:rPr>
        <w:t xml:space="preserve">  </w:t>
      </w:r>
      <w:r w:rsidR="00E36602" w:rsidRPr="002F0A59">
        <w:rPr>
          <w:rFonts w:ascii="Times New Roman" w:eastAsia="Calibri" w:hAnsi="Times New Roman"/>
          <w:color w:val="1D1F21"/>
          <w:spacing w:val="-4"/>
          <w:sz w:val="28"/>
          <w:szCs w:val="28"/>
          <w:shd w:val="clear" w:color="auto" w:fill="FFFFFF"/>
          <w:lang w:val="uk-UA" w:eastAsia="en-US"/>
        </w:rPr>
        <w:t xml:space="preserve">  </w:t>
      </w:r>
    </w:p>
    <w:p w:rsidR="00AD0F70" w:rsidRDefault="00AD0F70" w:rsidP="00AD0F70">
      <w:pPr>
        <w:pStyle w:val="aa"/>
        <w:numPr>
          <w:ilvl w:val="0"/>
          <w:numId w:val="23"/>
        </w:numPr>
        <w:spacing w:after="0" w:line="240" w:lineRule="auto"/>
        <w:jc w:val="both"/>
        <w:rPr>
          <w:rFonts w:ascii="Times New Roman" w:eastAsia="Calibri" w:hAnsi="Times New Roman"/>
          <w:bCs/>
          <w:sz w:val="28"/>
          <w:szCs w:val="28"/>
          <w:shd w:val="clear" w:color="auto" w:fill="FFFFFF"/>
          <w:lang w:val="uk-UA" w:eastAsia="en-US"/>
        </w:rPr>
      </w:pPr>
      <w:r>
        <w:rPr>
          <w:rFonts w:ascii="Times New Roman" w:eastAsia="Calibri" w:hAnsi="Times New Roman"/>
          <w:bCs/>
          <w:sz w:val="28"/>
          <w:szCs w:val="28"/>
          <w:shd w:val="clear" w:color="auto" w:fill="FFFFFF"/>
          <w:lang w:val="uk-UA" w:eastAsia="en-US"/>
        </w:rPr>
        <w:t>Завершено</w:t>
      </w:r>
      <w:r w:rsidR="001565A9" w:rsidRPr="00AD0F70">
        <w:rPr>
          <w:rFonts w:ascii="Times New Roman" w:eastAsia="Calibri" w:hAnsi="Times New Roman"/>
          <w:bCs/>
          <w:sz w:val="28"/>
          <w:szCs w:val="28"/>
          <w:shd w:val="clear" w:color="auto" w:fill="FFFFFF"/>
          <w:lang w:val="uk-UA" w:eastAsia="en-US"/>
        </w:rPr>
        <w:t xml:space="preserve"> будівельні роботи  3-х амбулаторій</w:t>
      </w:r>
      <w:r w:rsidR="00375323" w:rsidRPr="00AD0F70">
        <w:rPr>
          <w:rFonts w:ascii="Times New Roman" w:eastAsia="Calibri" w:hAnsi="Times New Roman"/>
          <w:bCs/>
          <w:sz w:val="28"/>
          <w:szCs w:val="28"/>
          <w:shd w:val="clear" w:color="auto" w:fill="FFFFFF"/>
          <w:lang w:val="uk-UA" w:eastAsia="en-US"/>
        </w:rPr>
        <w:t xml:space="preserve"> – в села</w:t>
      </w:r>
      <w:r w:rsidR="00B76AA9" w:rsidRPr="00AD0F70">
        <w:rPr>
          <w:rFonts w:ascii="Times New Roman" w:eastAsia="Calibri" w:hAnsi="Times New Roman"/>
          <w:bCs/>
          <w:sz w:val="28"/>
          <w:szCs w:val="28"/>
          <w:shd w:val="clear" w:color="auto" w:fill="FFFFFF"/>
          <w:lang w:val="uk-UA" w:eastAsia="en-US"/>
        </w:rPr>
        <w:t>х Підмихайля,</w:t>
      </w:r>
    </w:p>
    <w:p w:rsidR="00AD0F70" w:rsidRDefault="00B76AA9" w:rsidP="00AD0F70">
      <w:pPr>
        <w:spacing w:after="0" w:line="240" w:lineRule="auto"/>
        <w:jc w:val="both"/>
        <w:rPr>
          <w:rFonts w:ascii="Times New Roman" w:eastAsia="Calibri" w:hAnsi="Times New Roman"/>
          <w:bCs/>
          <w:sz w:val="28"/>
          <w:szCs w:val="28"/>
          <w:shd w:val="clear" w:color="auto" w:fill="FFFFFF"/>
          <w:lang w:val="uk-UA" w:eastAsia="en-US"/>
        </w:rPr>
      </w:pPr>
      <w:r w:rsidRPr="00AD0F70">
        <w:rPr>
          <w:rFonts w:ascii="Times New Roman" w:eastAsia="Calibri" w:hAnsi="Times New Roman"/>
          <w:bCs/>
          <w:sz w:val="28"/>
          <w:szCs w:val="28"/>
          <w:shd w:val="clear" w:color="auto" w:fill="FFFFFF"/>
          <w:lang w:val="uk-UA" w:eastAsia="en-US"/>
        </w:rPr>
        <w:t xml:space="preserve">Кадобна, </w:t>
      </w:r>
      <w:r w:rsidR="00317119">
        <w:rPr>
          <w:rFonts w:ascii="Times New Roman" w:eastAsia="Calibri" w:hAnsi="Times New Roman"/>
          <w:bCs/>
          <w:sz w:val="28"/>
          <w:szCs w:val="28"/>
          <w:shd w:val="clear" w:color="auto" w:fill="FFFFFF"/>
          <w:lang w:val="uk-UA" w:eastAsia="en-US"/>
        </w:rPr>
        <w:t>Витвиця.</w:t>
      </w:r>
    </w:p>
    <w:p w:rsidR="009C7AF9" w:rsidRDefault="009C7AF9" w:rsidP="00AD0F70">
      <w:pPr>
        <w:spacing w:after="0" w:line="240" w:lineRule="auto"/>
        <w:jc w:val="both"/>
        <w:rPr>
          <w:rFonts w:ascii="Times New Roman" w:eastAsia="Calibri" w:hAnsi="Times New Roman"/>
          <w:bCs/>
          <w:sz w:val="28"/>
          <w:szCs w:val="28"/>
          <w:shd w:val="clear" w:color="auto" w:fill="FFFFFF"/>
          <w:lang w:val="uk-UA" w:eastAsia="en-US"/>
        </w:rPr>
      </w:pPr>
    </w:p>
    <w:p w:rsidR="00E961EA" w:rsidRPr="00AD0F70" w:rsidRDefault="00E961EA" w:rsidP="00AD0F70">
      <w:pPr>
        <w:pStyle w:val="aa"/>
        <w:numPr>
          <w:ilvl w:val="0"/>
          <w:numId w:val="23"/>
        </w:numPr>
        <w:spacing w:after="0" w:line="240" w:lineRule="auto"/>
        <w:jc w:val="both"/>
        <w:rPr>
          <w:rFonts w:ascii="Times New Roman" w:hAnsi="Times New Roman"/>
          <w:bCs/>
          <w:sz w:val="28"/>
          <w:szCs w:val="28"/>
          <w:lang w:val="uk-UA"/>
        </w:rPr>
      </w:pPr>
      <w:r w:rsidRPr="00AD0F70">
        <w:rPr>
          <w:rFonts w:ascii="Times New Roman" w:hAnsi="Times New Roman"/>
          <w:bCs/>
          <w:sz w:val="28"/>
          <w:szCs w:val="28"/>
          <w:lang w:val="uk-UA"/>
        </w:rPr>
        <w:t>В</w:t>
      </w:r>
      <w:r w:rsidR="008561E8" w:rsidRPr="00AD0F70">
        <w:rPr>
          <w:rFonts w:ascii="Times New Roman" w:hAnsi="Times New Roman"/>
          <w:bCs/>
          <w:sz w:val="28"/>
          <w:szCs w:val="28"/>
          <w:lang w:val="uk-UA"/>
        </w:rPr>
        <w:t>ідремонтовано</w:t>
      </w:r>
      <w:r w:rsidR="00E7712B" w:rsidRPr="00AD0F70">
        <w:rPr>
          <w:rFonts w:ascii="Times New Roman" w:hAnsi="Times New Roman"/>
          <w:bCs/>
          <w:sz w:val="28"/>
          <w:szCs w:val="28"/>
          <w:lang w:val="uk-UA"/>
        </w:rPr>
        <w:t xml:space="preserve"> </w:t>
      </w:r>
      <w:r w:rsidR="009C7AF9">
        <w:rPr>
          <w:rFonts w:ascii="Times New Roman" w:hAnsi="Times New Roman"/>
          <w:bCs/>
          <w:sz w:val="28"/>
          <w:szCs w:val="28"/>
          <w:lang w:val="uk-UA"/>
        </w:rPr>
        <w:t xml:space="preserve">   </w:t>
      </w:r>
      <w:r w:rsidR="008561E8" w:rsidRPr="00AD0F70">
        <w:rPr>
          <w:rFonts w:ascii="Times New Roman" w:hAnsi="Times New Roman"/>
          <w:b/>
          <w:bCs/>
          <w:sz w:val="28"/>
          <w:szCs w:val="28"/>
          <w:lang w:val="uk-UA"/>
        </w:rPr>
        <w:t>114,9 км</w:t>
      </w:r>
      <w:r w:rsidR="001A1D54" w:rsidRPr="00AD0F70">
        <w:rPr>
          <w:rFonts w:ascii="Times New Roman" w:hAnsi="Times New Roman"/>
          <w:bCs/>
          <w:sz w:val="28"/>
          <w:szCs w:val="28"/>
          <w:lang w:val="uk-UA"/>
        </w:rPr>
        <w:t xml:space="preserve"> </w:t>
      </w:r>
      <w:r w:rsidR="009C7AF9">
        <w:rPr>
          <w:rFonts w:ascii="Times New Roman" w:hAnsi="Times New Roman"/>
          <w:bCs/>
          <w:sz w:val="28"/>
          <w:szCs w:val="28"/>
          <w:lang w:val="uk-UA"/>
        </w:rPr>
        <w:t xml:space="preserve">    </w:t>
      </w:r>
      <w:r w:rsidR="001A1D54" w:rsidRPr="00AD0F70">
        <w:rPr>
          <w:rFonts w:ascii="Times New Roman" w:hAnsi="Times New Roman"/>
          <w:bCs/>
          <w:sz w:val="28"/>
          <w:szCs w:val="28"/>
          <w:lang w:val="uk-UA"/>
        </w:rPr>
        <w:t>автомобільних доріг</w:t>
      </w:r>
      <w:r w:rsidR="001A1D54" w:rsidRPr="00AD0F70">
        <w:rPr>
          <w:rFonts w:ascii="Times New Roman" w:hAnsi="Times New Roman"/>
          <w:bCs/>
          <w:sz w:val="28"/>
          <w:szCs w:val="28"/>
          <w:lang w:val="uk-UA"/>
        </w:rPr>
        <w:t xml:space="preserve"> </w:t>
      </w:r>
      <w:r w:rsidR="009C7AF9">
        <w:rPr>
          <w:rFonts w:ascii="Times New Roman" w:hAnsi="Times New Roman"/>
          <w:bCs/>
          <w:sz w:val="28"/>
          <w:szCs w:val="28"/>
          <w:lang w:val="uk-UA"/>
        </w:rPr>
        <w:t xml:space="preserve">    </w:t>
      </w:r>
      <w:r w:rsidR="001A1D54" w:rsidRPr="00AD0F70">
        <w:rPr>
          <w:rFonts w:ascii="Times New Roman" w:hAnsi="Times New Roman"/>
          <w:bCs/>
          <w:sz w:val="28"/>
          <w:szCs w:val="28"/>
          <w:lang w:val="uk-UA"/>
        </w:rPr>
        <w:t>загального</w:t>
      </w:r>
    </w:p>
    <w:p w:rsidR="008561E8" w:rsidRPr="00E961EA" w:rsidRDefault="00E7712B" w:rsidP="00E961EA">
      <w:pPr>
        <w:spacing w:after="0" w:line="240" w:lineRule="auto"/>
        <w:jc w:val="both"/>
        <w:rPr>
          <w:rFonts w:ascii="Times New Roman" w:eastAsia="Times New Roman" w:hAnsi="Times New Roman"/>
          <w:bCs/>
          <w:sz w:val="28"/>
          <w:szCs w:val="28"/>
          <w:lang w:val="uk-UA"/>
        </w:rPr>
      </w:pPr>
      <w:r w:rsidRPr="00E961EA">
        <w:rPr>
          <w:rFonts w:ascii="Times New Roman" w:eastAsia="Times New Roman" w:hAnsi="Times New Roman"/>
          <w:bCs/>
          <w:sz w:val="28"/>
          <w:szCs w:val="28"/>
          <w:lang w:val="uk-UA"/>
        </w:rPr>
        <w:t xml:space="preserve">користування </w:t>
      </w:r>
      <w:r w:rsidR="001A1D54" w:rsidRPr="00E961EA">
        <w:rPr>
          <w:rFonts w:ascii="Times New Roman" w:eastAsia="Times New Roman" w:hAnsi="Times New Roman"/>
          <w:bCs/>
          <w:sz w:val="28"/>
          <w:szCs w:val="28"/>
          <w:lang w:val="uk-UA"/>
        </w:rPr>
        <w:t>державного значення</w:t>
      </w:r>
      <w:r w:rsidR="001131A0">
        <w:rPr>
          <w:rFonts w:ascii="Times New Roman" w:eastAsia="Times New Roman" w:hAnsi="Times New Roman"/>
          <w:bCs/>
          <w:sz w:val="28"/>
          <w:szCs w:val="28"/>
          <w:lang w:val="uk-UA"/>
        </w:rPr>
        <w:t xml:space="preserve"> </w:t>
      </w:r>
      <w:r w:rsidRPr="00E961EA">
        <w:rPr>
          <w:rFonts w:ascii="Times New Roman" w:eastAsia="Times New Roman" w:hAnsi="Times New Roman"/>
          <w:bCs/>
          <w:sz w:val="28"/>
          <w:szCs w:val="28"/>
          <w:lang w:val="uk-UA"/>
        </w:rPr>
        <w:t xml:space="preserve"> на суму </w:t>
      </w:r>
      <w:r w:rsidRPr="00E961EA">
        <w:rPr>
          <w:rFonts w:ascii="Times New Roman" w:eastAsia="Times New Roman" w:hAnsi="Times New Roman"/>
          <w:b/>
          <w:bCs/>
          <w:sz w:val="28"/>
          <w:szCs w:val="28"/>
          <w:lang w:val="uk-UA"/>
        </w:rPr>
        <w:t>997 824,2</w:t>
      </w:r>
      <w:r w:rsidRPr="00E961EA">
        <w:rPr>
          <w:rFonts w:ascii="Times New Roman" w:eastAsia="Times New Roman" w:hAnsi="Times New Roman"/>
          <w:bCs/>
          <w:sz w:val="28"/>
          <w:szCs w:val="28"/>
          <w:lang w:val="uk-UA"/>
        </w:rPr>
        <w:t xml:space="preserve"> тис.грн.</w:t>
      </w:r>
      <w:r w:rsidR="001131A0">
        <w:rPr>
          <w:rFonts w:ascii="Times New Roman" w:eastAsia="Times New Roman" w:hAnsi="Times New Roman"/>
          <w:bCs/>
          <w:sz w:val="28"/>
          <w:szCs w:val="28"/>
          <w:lang w:val="uk-UA"/>
        </w:rPr>
        <w:t>, зокрема</w:t>
      </w:r>
      <w:r w:rsidR="008561E8" w:rsidRPr="00E961EA">
        <w:rPr>
          <w:rFonts w:ascii="Times New Roman" w:eastAsia="Times New Roman" w:hAnsi="Times New Roman"/>
          <w:bCs/>
          <w:sz w:val="28"/>
          <w:szCs w:val="28"/>
          <w:lang w:val="uk-UA"/>
        </w:rPr>
        <w:t xml:space="preserve">: </w:t>
      </w:r>
    </w:p>
    <w:p w:rsidR="008561E8" w:rsidRPr="001A1D54" w:rsidRDefault="008561E8" w:rsidP="008561E8">
      <w:pPr>
        <w:spacing w:after="0" w:line="240" w:lineRule="auto"/>
        <w:ind w:firstLine="708"/>
        <w:jc w:val="both"/>
        <w:rPr>
          <w:rFonts w:ascii="Times New Roman" w:eastAsia="Times New Roman" w:hAnsi="Times New Roman" w:cs="Times New Roman"/>
          <w:sz w:val="28"/>
          <w:szCs w:val="28"/>
          <w:lang w:val="uk-UA"/>
        </w:rPr>
      </w:pPr>
      <w:r w:rsidRPr="001A1D54">
        <w:rPr>
          <w:rFonts w:ascii="Times New Roman" w:eastAsia="Times New Roman" w:hAnsi="Times New Roman" w:cs="Times New Roman"/>
          <w:bCs/>
          <w:sz w:val="28"/>
          <w:szCs w:val="28"/>
          <w:lang w:val="uk-UA"/>
        </w:rPr>
        <w:t xml:space="preserve">- </w:t>
      </w:r>
      <w:r w:rsidRPr="001A1D54">
        <w:rPr>
          <w:rFonts w:ascii="Times New Roman" w:eastAsia="Times New Roman" w:hAnsi="Times New Roman" w:cs="Times New Roman"/>
          <w:sz w:val="28"/>
          <w:szCs w:val="28"/>
          <w:lang w:val="uk-UA"/>
        </w:rPr>
        <w:t>Н-10 Стрий - Мамалига   - 230 391,2 тис.грн. (63,1 км);</w:t>
      </w:r>
    </w:p>
    <w:p w:rsidR="008561E8" w:rsidRPr="001A1D54" w:rsidRDefault="008561E8" w:rsidP="008561E8">
      <w:pPr>
        <w:spacing w:after="0" w:line="240" w:lineRule="auto"/>
        <w:ind w:firstLine="708"/>
        <w:jc w:val="both"/>
        <w:rPr>
          <w:rFonts w:ascii="Times New Roman" w:eastAsia="Times New Roman" w:hAnsi="Times New Roman" w:cs="Times New Roman"/>
          <w:sz w:val="28"/>
          <w:szCs w:val="28"/>
          <w:lang w:val="uk-UA"/>
        </w:rPr>
      </w:pPr>
      <w:r w:rsidRPr="001A1D54">
        <w:rPr>
          <w:rFonts w:ascii="Times New Roman" w:eastAsia="Times New Roman" w:hAnsi="Times New Roman" w:cs="Times New Roman"/>
          <w:sz w:val="28"/>
          <w:szCs w:val="28"/>
          <w:lang w:val="uk-UA"/>
        </w:rPr>
        <w:t>- Н-10 Стрий - Мамалига (влаштування елементів системи моніторингу за станом доріг та умовами руху) – 17 433,0 тис.грн. (поточний середній ремонт);</w:t>
      </w:r>
    </w:p>
    <w:p w:rsidR="008561E8" w:rsidRPr="001A1D54" w:rsidRDefault="008561E8" w:rsidP="008561E8">
      <w:pPr>
        <w:spacing w:after="0" w:line="240" w:lineRule="auto"/>
        <w:ind w:firstLine="709"/>
        <w:jc w:val="both"/>
        <w:rPr>
          <w:rFonts w:ascii="Times New Roman" w:eastAsia="Times New Roman" w:hAnsi="Times New Roman" w:cs="Times New Roman"/>
          <w:sz w:val="28"/>
          <w:szCs w:val="28"/>
          <w:lang w:val="uk-UA"/>
        </w:rPr>
      </w:pPr>
      <w:r w:rsidRPr="001A1D54">
        <w:rPr>
          <w:rFonts w:ascii="Times New Roman" w:eastAsia="Times New Roman" w:hAnsi="Times New Roman" w:cs="Times New Roman"/>
          <w:sz w:val="28"/>
          <w:szCs w:val="28"/>
          <w:lang w:val="uk-UA"/>
        </w:rPr>
        <w:t xml:space="preserve">- Р-21 Долина - Хуст  - </w:t>
      </w:r>
      <w:r w:rsidRPr="001A1D54">
        <w:rPr>
          <w:rFonts w:ascii="Times New Roman" w:eastAsia="Times New Roman" w:hAnsi="Times New Roman" w:cs="Times New Roman"/>
          <w:b/>
          <w:sz w:val="28"/>
          <w:szCs w:val="28"/>
          <w:lang w:val="uk-UA"/>
        </w:rPr>
        <w:t xml:space="preserve"> </w:t>
      </w:r>
      <w:r w:rsidRPr="001A1D54">
        <w:rPr>
          <w:rFonts w:ascii="Times New Roman" w:eastAsia="Times New Roman" w:hAnsi="Times New Roman" w:cs="Times New Roman"/>
          <w:sz w:val="28"/>
          <w:szCs w:val="28"/>
          <w:lang w:val="uk-UA"/>
        </w:rPr>
        <w:t>650 000,0 тис.грн. (43,7 км);</w:t>
      </w:r>
    </w:p>
    <w:p w:rsidR="00E7712B" w:rsidRDefault="008561E8" w:rsidP="00DF1088">
      <w:pPr>
        <w:spacing w:after="0" w:line="240" w:lineRule="auto"/>
        <w:ind w:firstLine="709"/>
        <w:jc w:val="both"/>
        <w:rPr>
          <w:rFonts w:ascii="Times New Roman" w:eastAsia="Times New Roman" w:hAnsi="Times New Roman" w:cs="Times New Roman"/>
          <w:sz w:val="28"/>
          <w:szCs w:val="28"/>
          <w:lang w:val="uk-UA"/>
        </w:rPr>
      </w:pPr>
      <w:r w:rsidRPr="001A1D54">
        <w:rPr>
          <w:rFonts w:ascii="Times New Roman" w:eastAsia="Times New Roman" w:hAnsi="Times New Roman" w:cs="Times New Roman"/>
          <w:sz w:val="28"/>
          <w:szCs w:val="28"/>
          <w:lang w:val="uk-UA"/>
        </w:rPr>
        <w:t>- Т-14-19 Миколаїв – Жидачів - Калуш – 100 000,0 тис.грн. (8,14 км);</w:t>
      </w:r>
      <w:r w:rsidR="00E7712B">
        <w:rPr>
          <w:rFonts w:ascii="Times New Roman" w:eastAsia="Times New Roman" w:hAnsi="Times New Roman" w:cs="Times New Roman"/>
          <w:sz w:val="28"/>
          <w:szCs w:val="28"/>
          <w:lang w:val="uk-UA"/>
        </w:rPr>
        <w:t>.</w:t>
      </w:r>
    </w:p>
    <w:p w:rsidR="00D44030" w:rsidRDefault="00E7712B" w:rsidP="00D44030">
      <w:pPr>
        <w:pStyle w:val="aa"/>
        <w:numPr>
          <w:ilvl w:val="0"/>
          <w:numId w:val="23"/>
        </w:numPr>
        <w:spacing w:after="0" w:line="240" w:lineRule="auto"/>
        <w:jc w:val="both"/>
        <w:rPr>
          <w:rFonts w:ascii="Times New Roman" w:hAnsi="Times New Roman"/>
          <w:sz w:val="28"/>
          <w:szCs w:val="28"/>
          <w:lang w:val="uk-UA"/>
        </w:rPr>
      </w:pPr>
      <w:r w:rsidRPr="00D44030">
        <w:rPr>
          <w:rFonts w:ascii="Times New Roman" w:hAnsi="Times New Roman"/>
          <w:sz w:val="28"/>
          <w:szCs w:val="28"/>
          <w:lang w:val="uk-UA"/>
        </w:rPr>
        <w:t xml:space="preserve">На </w:t>
      </w:r>
      <w:r w:rsidRPr="00D44030">
        <w:rPr>
          <w:rFonts w:ascii="Times New Roman" w:hAnsi="Times New Roman"/>
          <w:sz w:val="28"/>
          <w:szCs w:val="28"/>
          <w:lang w:val="uk-UA"/>
        </w:rPr>
        <w:t>експлуатаційне утримання</w:t>
      </w:r>
      <w:r w:rsidRPr="00D44030">
        <w:rPr>
          <w:rFonts w:ascii="Times New Roman" w:hAnsi="Times New Roman"/>
          <w:sz w:val="28"/>
          <w:szCs w:val="28"/>
          <w:lang w:val="uk-UA"/>
        </w:rPr>
        <w:t xml:space="preserve"> автомобільних  доріг</w:t>
      </w:r>
      <w:r w:rsidR="008561E8" w:rsidRPr="00D44030">
        <w:rPr>
          <w:rFonts w:ascii="Times New Roman" w:hAnsi="Times New Roman"/>
          <w:sz w:val="28"/>
          <w:szCs w:val="28"/>
          <w:lang w:val="uk-UA"/>
        </w:rPr>
        <w:t xml:space="preserve"> загального</w:t>
      </w:r>
    </w:p>
    <w:p w:rsidR="008561E8" w:rsidRPr="00D44030" w:rsidRDefault="008561E8" w:rsidP="00D44030">
      <w:pPr>
        <w:spacing w:after="0" w:line="240" w:lineRule="auto"/>
        <w:jc w:val="both"/>
        <w:rPr>
          <w:rFonts w:ascii="Times New Roman" w:eastAsia="Times New Roman" w:hAnsi="Times New Roman"/>
          <w:sz w:val="28"/>
          <w:szCs w:val="28"/>
          <w:lang w:val="uk-UA"/>
        </w:rPr>
      </w:pPr>
      <w:r w:rsidRPr="00D44030">
        <w:rPr>
          <w:rFonts w:ascii="Times New Roman" w:eastAsia="Times New Roman" w:hAnsi="Times New Roman"/>
          <w:sz w:val="28"/>
          <w:szCs w:val="28"/>
          <w:lang w:val="uk-UA"/>
        </w:rPr>
        <w:t>користува</w:t>
      </w:r>
      <w:r w:rsidR="00E7712B" w:rsidRPr="00D44030">
        <w:rPr>
          <w:rFonts w:ascii="Times New Roman" w:eastAsia="Times New Roman" w:hAnsi="Times New Roman"/>
          <w:sz w:val="28"/>
          <w:szCs w:val="28"/>
          <w:lang w:val="uk-UA"/>
        </w:rPr>
        <w:t>ння державного значення витрачено</w:t>
      </w:r>
      <w:r w:rsidRPr="00D44030">
        <w:rPr>
          <w:rFonts w:ascii="Times New Roman" w:eastAsia="Times New Roman" w:hAnsi="Times New Roman"/>
          <w:sz w:val="28"/>
          <w:szCs w:val="28"/>
          <w:lang w:val="uk-UA"/>
        </w:rPr>
        <w:t xml:space="preserve"> 28 586,3  тис.гр</w:t>
      </w:r>
      <w:r w:rsidR="00E7712B" w:rsidRPr="00D44030">
        <w:rPr>
          <w:rFonts w:ascii="Times New Roman" w:eastAsia="Times New Roman" w:hAnsi="Times New Roman"/>
          <w:sz w:val="28"/>
          <w:szCs w:val="28"/>
          <w:lang w:val="uk-UA"/>
        </w:rPr>
        <w:t xml:space="preserve">н. </w:t>
      </w:r>
    </w:p>
    <w:p w:rsidR="00ED02CA" w:rsidRDefault="00C34DF8" w:rsidP="00C34D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34DF8" w:rsidRDefault="00C34DF8" w:rsidP="00DF1088">
      <w:pPr>
        <w:spacing w:after="0" w:line="240" w:lineRule="auto"/>
        <w:jc w:val="center"/>
        <w:rPr>
          <w:rFonts w:ascii="Times New Roman" w:hAnsi="Times New Roman" w:cs="Times New Roman"/>
          <w:b/>
          <w:sz w:val="28"/>
          <w:szCs w:val="28"/>
          <w:lang w:val="uk-UA"/>
        </w:rPr>
      </w:pPr>
      <w:r w:rsidRPr="00C34DF8">
        <w:rPr>
          <w:rFonts w:ascii="Times New Roman" w:hAnsi="Times New Roman" w:cs="Times New Roman"/>
          <w:b/>
          <w:sz w:val="28"/>
          <w:szCs w:val="28"/>
        </w:rPr>
        <w:t>«Нова українська школа»</w:t>
      </w:r>
    </w:p>
    <w:p w:rsidR="007F4DEA" w:rsidRPr="00C34DF8" w:rsidRDefault="00C34DF8" w:rsidP="00DF1088">
      <w:pPr>
        <w:spacing w:after="0" w:line="240" w:lineRule="auto"/>
        <w:jc w:val="center"/>
        <w:rPr>
          <w:rFonts w:ascii="Times New Roman" w:eastAsia="Calibri" w:hAnsi="Times New Roman" w:cs="Times New Roman"/>
          <w:b/>
          <w:bCs/>
          <w:color w:val="333333"/>
          <w:sz w:val="28"/>
          <w:szCs w:val="28"/>
          <w:shd w:val="clear" w:color="auto" w:fill="FFFFFF"/>
          <w:lang w:val="uk-UA" w:eastAsia="en-US"/>
        </w:rPr>
      </w:pPr>
      <w:r>
        <w:rPr>
          <w:rFonts w:ascii="Times New Roman" w:eastAsia="Calibri" w:hAnsi="Times New Roman" w:cs="Times New Roman"/>
          <w:b/>
          <w:sz w:val="28"/>
          <w:szCs w:val="28"/>
          <w:lang w:val="uk-UA"/>
        </w:rPr>
        <w:t>8 948,1</w:t>
      </w:r>
      <w:r>
        <w:rPr>
          <w:rFonts w:ascii="Times New Roman" w:eastAsia="Calibri" w:hAnsi="Times New Roman" w:cs="Times New Roman"/>
          <w:b/>
          <w:sz w:val="28"/>
          <w:szCs w:val="28"/>
          <w:lang w:val="uk-UA"/>
        </w:rPr>
        <w:t xml:space="preserve"> тис.грн.</w:t>
      </w:r>
    </w:p>
    <w:p w:rsidR="00685283" w:rsidRPr="000D42EE" w:rsidRDefault="000D42EE" w:rsidP="00AE040D">
      <w:pPr>
        <w:spacing w:after="0" w:line="240" w:lineRule="auto"/>
        <w:jc w:val="both"/>
        <w:rPr>
          <w:rFonts w:ascii="Times New Roman" w:eastAsia="Calibri" w:hAnsi="Times New Roman" w:cs="Times New Roman"/>
          <w:sz w:val="28"/>
          <w:szCs w:val="28"/>
          <w:lang w:val="uk-UA" w:eastAsia="en-US"/>
        </w:rPr>
      </w:pPr>
      <w:r w:rsidRPr="000D42EE">
        <w:rPr>
          <w:rFonts w:ascii="Times New Roman" w:eastAsia="Calibri" w:hAnsi="Times New Roman" w:cs="Times New Roman"/>
          <w:sz w:val="28"/>
          <w:szCs w:val="28"/>
          <w:lang w:val="uk-UA" w:eastAsia="en-US"/>
        </w:rPr>
        <w:tab/>
      </w:r>
      <w:r w:rsidR="00223EF8" w:rsidRPr="00223EF8">
        <w:rPr>
          <w:rFonts w:ascii="Times New Roman" w:hAnsi="Times New Roman" w:cs="Times New Roman"/>
          <w:sz w:val="28"/>
          <w:szCs w:val="28"/>
          <w:lang w:val="uk-UA"/>
        </w:rPr>
        <w:t>Н</w:t>
      </w:r>
      <w:r w:rsidR="00223EF8" w:rsidRPr="00223EF8">
        <w:rPr>
          <w:rFonts w:ascii="Times New Roman" w:hAnsi="Times New Roman" w:cs="Times New Roman"/>
          <w:sz w:val="28"/>
          <w:szCs w:val="28"/>
        </w:rPr>
        <w:t>а</w:t>
      </w:r>
      <w:r w:rsidR="00223EF8">
        <w:rPr>
          <w:rFonts w:ascii="Times New Roman" w:hAnsi="Times New Roman" w:cs="Times New Roman"/>
          <w:sz w:val="28"/>
          <w:szCs w:val="28"/>
        </w:rPr>
        <w:t xml:space="preserve"> забезпечення якісної, сучас</w:t>
      </w:r>
      <w:r w:rsidR="00223EF8">
        <w:rPr>
          <w:rFonts w:ascii="Times New Roman" w:hAnsi="Times New Roman" w:cs="Times New Roman"/>
          <w:sz w:val="28"/>
          <w:szCs w:val="28"/>
          <w:lang w:val="uk-UA"/>
        </w:rPr>
        <w:t xml:space="preserve">ної </w:t>
      </w:r>
      <w:r w:rsidR="00223EF8" w:rsidRPr="00223EF8">
        <w:rPr>
          <w:rFonts w:ascii="Times New Roman" w:hAnsi="Times New Roman" w:cs="Times New Roman"/>
          <w:sz w:val="28"/>
          <w:szCs w:val="28"/>
        </w:rPr>
        <w:t>та доступної загальної середньої освіти «Нова українська школа»</w:t>
      </w:r>
      <w:r w:rsidR="0009264B">
        <w:rPr>
          <w:rFonts w:ascii="Times New Roman" w:hAnsi="Times New Roman" w:cs="Times New Roman"/>
          <w:sz w:val="28"/>
          <w:szCs w:val="28"/>
          <w:lang w:val="uk-UA"/>
        </w:rPr>
        <w:t xml:space="preserve">  спрямовано</w:t>
      </w:r>
      <w:r w:rsidR="00223EF8" w:rsidRPr="00223EF8">
        <w:rPr>
          <w:rFonts w:ascii="Times New Roman" w:eastAsia="Calibri" w:hAnsi="Times New Roman" w:cs="Times New Roman"/>
          <w:sz w:val="28"/>
          <w:szCs w:val="28"/>
          <w:lang w:val="uk-UA" w:eastAsia="en-US"/>
        </w:rPr>
        <w:t xml:space="preserve">   </w:t>
      </w:r>
      <w:r w:rsidR="0009264B">
        <w:rPr>
          <w:rFonts w:ascii="Times New Roman" w:eastAsia="Calibri" w:hAnsi="Times New Roman" w:cs="Times New Roman"/>
          <w:sz w:val="28"/>
          <w:szCs w:val="28"/>
          <w:lang w:val="uk-UA" w:eastAsia="en-US"/>
        </w:rPr>
        <w:t xml:space="preserve">кошти в сумі </w:t>
      </w:r>
      <w:r w:rsidR="00C345DC">
        <w:rPr>
          <w:rFonts w:ascii="Times New Roman" w:eastAsia="Calibri" w:hAnsi="Times New Roman" w:cs="Times New Roman"/>
          <w:b/>
          <w:sz w:val="28"/>
          <w:szCs w:val="28"/>
          <w:lang w:val="uk-UA"/>
        </w:rPr>
        <w:t>8</w:t>
      </w:r>
      <w:r w:rsidR="00CB1E5A">
        <w:rPr>
          <w:rFonts w:ascii="Times New Roman" w:eastAsia="Calibri" w:hAnsi="Times New Roman" w:cs="Times New Roman"/>
          <w:b/>
          <w:sz w:val="28"/>
          <w:szCs w:val="28"/>
          <w:lang w:val="uk-UA"/>
        </w:rPr>
        <w:t xml:space="preserve"> </w:t>
      </w:r>
      <w:r w:rsidR="00C345DC">
        <w:rPr>
          <w:rFonts w:ascii="Times New Roman" w:eastAsia="Calibri" w:hAnsi="Times New Roman" w:cs="Times New Roman"/>
          <w:b/>
          <w:sz w:val="28"/>
          <w:szCs w:val="28"/>
          <w:lang w:val="uk-UA"/>
        </w:rPr>
        <w:t>948,1</w:t>
      </w:r>
      <w:r w:rsidRPr="000D42EE">
        <w:rPr>
          <w:rFonts w:ascii="Times New Roman" w:eastAsia="Calibri" w:hAnsi="Times New Roman" w:cs="Times New Roman"/>
          <w:b/>
          <w:sz w:val="28"/>
          <w:szCs w:val="28"/>
          <w:lang w:val="uk-UA"/>
        </w:rPr>
        <w:t xml:space="preserve"> тис. грн</w:t>
      </w:r>
      <w:r w:rsidR="00223EF8" w:rsidRPr="00223EF8">
        <w:rPr>
          <w:rFonts w:ascii="Times New Roman" w:eastAsia="Calibri" w:hAnsi="Times New Roman" w:cs="Times New Roman"/>
          <w:sz w:val="28"/>
          <w:szCs w:val="28"/>
          <w:lang w:val="uk-UA"/>
        </w:rPr>
        <w:t>.</w:t>
      </w:r>
      <w:r w:rsidR="0009264B">
        <w:rPr>
          <w:rFonts w:ascii="Times New Roman" w:eastAsia="Calibri" w:hAnsi="Times New Roman" w:cs="Times New Roman"/>
          <w:sz w:val="28"/>
          <w:szCs w:val="28"/>
          <w:lang w:val="uk-UA"/>
        </w:rPr>
        <w:t>, які</w:t>
      </w:r>
      <w:r w:rsidR="00223EF8" w:rsidRPr="00223EF8">
        <w:rPr>
          <w:rFonts w:ascii="Times New Roman" w:eastAsia="Calibri" w:hAnsi="Times New Roman" w:cs="Times New Roman"/>
          <w:sz w:val="28"/>
          <w:szCs w:val="28"/>
          <w:lang w:val="uk-UA"/>
        </w:rPr>
        <w:t xml:space="preserve">  </w:t>
      </w:r>
      <w:r w:rsidR="0009264B">
        <w:rPr>
          <w:rFonts w:ascii="Times New Roman" w:eastAsia="Calibri" w:hAnsi="Times New Roman" w:cs="Times New Roman"/>
          <w:sz w:val="28"/>
          <w:szCs w:val="28"/>
          <w:lang w:val="uk-UA" w:eastAsia="en-US"/>
        </w:rPr>
        <w:t xml:space="preserve">використані </w:t>
      </w:r>
      <w:r w:rsidR="00223EF8">
        <w:rPr>
          <w:rFonts w:ascii="Times New Roman" w:hAnsi="Times New Roman" w:cs="Times New Roman"/>
          <w:sz w:val="28"/>
          <w:szCs w:val="28"/>
          <w:lang w:val="uk-UA"/>
        </w:rPr>
        <w:t xml:space="preserve"> н</w:t>
      </w:r>
      <w:r w:rsidR="00685283" w:rsidRPr="00223EF8">
        <w:rPr>
          <w:rFonts w:ascii="Times New Roman" w:hAnsi="Times New Roman" w:cs="Times New Roman"/>
          <w:sz w:val="28"/>
          <w:szCs w:val="28"/>
        </w:rPr>
        <w:t>а забезпечення належної матеріально-технічної бази для проведення навчан</w:t>
      </w:r>
      <w:r w:rsidR="00223EF8">
        <w:rPr>
          <w:rFonts w:ascii="Times New Roman" w:hAnsi="Times New Roman" w:cs="Times New Roman"/>
          <w:sz w:val="28"/>
          <w:szCs w:val="28"/>
        </w:rPr>
        <w:t xml:space="preserve">ня </w:t>
      </w:r>
      <w:r w:rsidR="00685283" w:rsidRPr="00223EF8">
        <w:rPr>
          <w:rFonts w:ascii="Times New Roman" w:hAnsi="Times New Roman" w:cs="Times New Roman"/>
          <w:sz w:val="28"/>
          <w:szCs w:val="28"/>
        </w:rPr>
        <w:t xml:space="preserve"> на </w:t>
      </w:r>
      <w:r w:rsidR="00685283" w:rsidRPr="00223EF8">
        <w:rPr>
          <w:rFonts w:ascii="Times New Roman" w:hAnsi="Times New Roman" w:cs="Times New Roman"/>
          <w:sz w:val="28"/>
          <w:szCs w:val="28"/>
          <w:lang w:val="uk-UA"/>
        </w:rPr>
        <w:t xml:space="preserve">три </w:t>
      </w:r>
      <w:r w:rsidR="00685283" w:rsidRPr="00223EF8">
        <w:rPr>
          <w:rFonts w:ascii="Times New Roman" w:hAnsi="Times New Roman" w:cs="Times New Roman"/>
          <w:sz w:val="28"/>
          <w:szCs w:val="28"/>
        </w:rPr>
        <w:t xml:space="preserve"> основні напрями:</w:t>
      </w:r>
    </w:p>
    <w:p w:rsidR="000D42EE" w:rsidRPr="000D42EE" w:rsidRDefault="00CB1E5A" w:rsidP="00CB1E5A">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0D42EE" w:rsidRPr="00223EF8">
        <w:rPr>
          <w:rFonts w:ascii="Times New Roman" w:eastAsia="Calibri" w:hAnsi="Times New Roman" w:cs="Times New Roman"/>
          <w:sz w:val="28"/>
          <w:szCs w:val="28"/>
          <w:lang w:val="uk-UA"/>
        </w:rPr>
        <w:t xml:space="preserve"> </w:t>
      </w:r>
      <w:r w:rsidR="00805651" w:rsidRPr="001D4B0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w:t>
      </w:r>
      <w:r w:rsidR="00805651" w:rsidRPr="001D4B03">
        <w:rPr>
          <w:rFonts w:ascii="Times New Roman" w:eastAsia="Times New Roman" w:hAnsi="Times New Roman" w:cs="Times New Roman"/>
          <w:sz w:val="28"/>
          <w:szCs w:val="28"/>
          <w:lang w:val="uk-UA"/>
        </w:rPr>
        <w:t xml:space="preserve">829,6 </w:t>
      </w:r>
      <w:r w:rsidR="00145FE4" w:rsidRPr="001D4B03">
        <w:rPr>
          <w:rFonts w:ascii="Times New Roman" w:eastAsia="Times New Roman" w:hAnsi="Times New Roman" w:cs="Times New Roman"/>
          <w:sz w:val="28"/>
          <w:szCs w:val="28"/>
          <w:lang w:val="uk-UA"/>
        </w:rPr>
        <w:t xml:space="preserve"> </w:t>
      </w:r>
      <w:r w:rsidR="00A534FD" w:rsidRPr="001D4B03">
        <w:rPr>
          <w:rFonts w:ascii="Times New Roman" w:eastAsia="Calibri" w:hAnsi="Times New Roman" w:cs="Times New Roman"/>
          <w:sz w:val="28"/>
          <w:szCs w:val="28"/>
          <w:lang w:val="uk-UA"/>
        </w:rPr>
        <w:t>тис</w:t>
      </w:r>
      <w:r w:rsidR="00A534FD">
        <w:rPr>
          <w:rFonts w:ascii="Times New Roman" w:eastAsia="Calibri" w:hAnsi="Times New Roman" w:cs="Times New Roman"/>
          <w:sz w:val="28"/>
          <w:szCs w:val="28"/>
          <w:lang w:val="uk-UA"/>
        </w:rPr>
        <w:t xml:space="preserve">. грн.  - </w:t>
      </w:r>
      <w:r w:rsidR="000D42EE" w:rsidRPr="000D42EE">
        <w:rPr>
          <w:rFonts w:ascii="Times New Roman" w:eastAsia="Calibri" w:hAnsi="Times New Roman" w:cs="Times New Roman"/>
          <w:sz w:val="28"/>
          <w:szCs w:val="28"/>
          <w:lang w:val="uk-UA"/>
        </w:rPr>
        <w:t>придбання дидактичного матеріалу</w:t>
      </w:r>
      <w:r>
        <w:rPr>
          <w:rFonts w:ascii="Times New Roman" w:eastAsia="Calibri" w:hAnsi="Times New Roman" w:cs="Times New Roman"/>
          <w:sz w:val="28"/>
          <w:szCs w:val="28"/>
          <w:lang w:val="uk-UA"/>
        </w:rPr>
        <w:t>;</w:t>
      </w:r>
    </w:p>
    <w:p w:rsidR="000D42EE" w:rsidRPr="000D42EE" w:rsidRDefault="00CB1E5A" w:rsidP="00CB1E5A">
      <w:pPr>
        <w:spacing w:after="0" w:line="240" w:lineRule="auto"/>
        <w:ind w:firstLine="709"/>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w:t>
      </w:r>
      <w:r w:rsidR="000D42EE" w:rsidRPr="00223EF8">
        <w:rPr>
          <w:rFonts w:ascii="Times New Roman" w:eastAsia="Calibri" w:hAnsi="Times New Roman" w:cs="Times New Roman"/>
          <w:sz w:val="28"/>
          <w:szCs w:val="28"/>
          <w:lang w:val="uk-UA"/>
        </w:rPr>
        <w:t xml:space="preserve"> </w:t>
      </w:r>
      <w:r w:rsidR="000D42EE" w:rsidRPr="000D42EE">
        <w:rPr>
          <w:rFonts w:ascii="Times New Roman" w:eastAsia="Calibri" w:hAnsi="Times New Roman" w:cs="Times New Roman"/>
          <w:sz w:val="28"/>
          <w:szCs w:val="28"/>
          <w:lang w:val="uk-UA"/>
        </w:rPr>
        <w:t>2 882,7 тис. грн. –</w:t>
      </w:r>
      <w:r w:rsidR="00A534FD">
        <w:rPr>
          <w:rFonts w:ascii="Times New Roman" w:eastAsia="Calibri" w:hAnsi="Times New Roman" w:cs="Times New Roman"/>
          <w:sz w:val="28"/>
          <w:szCs w:val="28"/>
          <w:lang w:val="uk-UA"/>
        </w:rPr>
        <w:t xml:space="preserve"> </w:t>
      </w:r>
      <w:r w:rsidR="000D42EE" w:rsidRPr="00223EF8">
        <w:rPr>
          <w:rFonts w:ascii="Times New Roman" w:eastAsia="Calibri" w:hAnsi="Times New Roman" w:cs="Times New Roman"/>
          <w:sz w:val="28"/>
          <w:szCs w:val="28"/>
          <w:lang w:val="uk-UA"/>
        </w:rPr>
        <w:t>придбання меблів</w:t>
      </w:r>
      <w:r>
        <w:rPr>
          <w:rFonts w:ascii="Times New Roman" w:eastAsia="Calibri" w:hAnsi="Times New Roman" w:cs="Times New Roman"/>
          <w:sz w:val="28"/>
          <w:szCs w:val="28"/>
          <w:lang w:val="uk-UA"/>
        </w:rPr>
        <w:t>;</w:t>
      </w:r>
    </w:p>
    <w:p w:rsidR="002F6BE6" w:rsidRDefault="00CB1E5A" w:rsidP="00CB1E5A">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0D42EE" w:rsidRPr="000D42EE">
        <w:rPr>
          <w:rFonts w:ascii="Times New Roman" w:eastAsia="Calibri" w:hAnsi="Times New Roman" w:cs="Times New Roman"/>
          <w:sz w:val="28"/>
          <w:szCs w:val="28"/>
          <w:lang w:val="uk-UA"/>
        </w:rPr>
        <w:t xml:space="preserve"> 3 235,8 тис. гр</w:t>
      </w:r>
      <w:r w:rsidR="00A534FD">
        <w:rPr>
          <w:rFonts w:ascii="Times New Roman" w:eastAsia="Calibri" w:hAnsi="Times New Roman" w:cs="Times New Roman"/>
          <w:sz w:val="28"/>
          <w:szCs w:val="28"/>
          <w:lang w:val="uk-UA"/>
        </w:rPr>
        <w:t xml:space="preserve">н. – </w:t>
      </w:r>
      <w:r w:rsidR="000D42EE" w:rsidRPr="000D42EE">
        <w:rPr>
          <w:rFonts w:ascii="Times New Roman" w:eastAsia="Calibri" w:hAnsi="Times New Roman" w:cs="Times New Roman"/>
          <w:sz w:val="28"/>
          <w:szCs w:val="28"/>
          <w:lang w:val="uk-UA"/>
        </w:rPr>
        <w:t>придбання комп’ютерної техніки</w:t>
      </w:r>
      <w:r w:rsidR="002F6BE6" w:rsidRPr="00223EF8">
        <w:rPr>
          <w:rFonts w:ascii="Times New Roman" w:eastAsia="Calibri" w:hAnsi="Times New Roman" w:cs="Times New Roman"/>
          <w:sz w:val="28"/>
          <w:szCs w:val="28"/>
          <w:lang w:val="uk-UA"/>
        </w:rPr>
        <w:t>.</w:t>
      </w:r>
    </w:p>
    <w:p w:rsidR="00ED02CA" w:rsidRPr="000D42EE" w:rsidRDefault="00ED02CA" w:rsidP="00DF1088">
      <w:pPr>
        <w:spacing w:after="0" w:line="240" w:lineRule="auto"/>
        <w:jc w:val="both"/>
        <w:rPr>
          <w:rFonts w:ascii="Times New Roman" w:eastAsia="Calibri" w:hAnsi="Times New Roman" w:cs="Times New Roman"/>
          <w:sz w:val="28"/>
          <w:szCs w:val="28"/>
          <w:lang w:val="uk-UA"/>
        </w:rPr>
      </w:pPr>
    </w:p>
    <w:p w:rsidR="00C34DF8" w:rsidRPr="005841E2" w:rsidRDefault="00C34DF8" w:rsidP="005841E2">
      <w:pPr>
        <w:spacing w:after="0" w:line="240" w:lineRule="auto"/>
        <w:jc w:val="center"/>
        <w:rPr>
          <w:rFonts w:ascii="Times New Roman" w:eastAsia="Calibri" w:hAnsi="Times New Roman" w:cs="Times New Roman"/>
          <w:b/>
          <w:sz w:val="28"/>
          <w:szCs w:val="28"/>
          <w:lang w:val="uk-UA"/>
        </w:rPr>
      </w:pPr>
      <w:r w:rsidRPr="005841E2">
        <w:rPr>
          <w:rFonts w:ascii="Times New Roman" w:eastAsia="Calibri" w:hAnsi="Times New Roman" w:cs="Times New Roman"/>
          <w:b/>
          <w:sz w:val="28"/>
          <w:szCs w:val="28"/>
          <w:lang w:val="uk-UA"/>
        </w:rPr>
        <w:t>П</w:t>
      </w:r>
      <w:r w:rsidR="005841E2">
        <w:rPr>
          <w:rFonts w:ascii="Times New Roman" w:eastAsia="Calibri" w:hAnsi="Times New Roman" w:cs="Times New Roman"/>
          <w:b/>
          <w:sz w:val="28"/>
          <w:szCs w:val="28"/>
          <w:lang w:val="uk-UA"/>
        </w:rPr>
        <w:t>рограма</w:t>
      </w:r>
      <w:r w:rsidRPr="005841E2">
        <w:rPr>
          <w:rFonts w:ascii="Times New Roman" w:eastAsia="Calibri" w:hAnsi="Times New Roman" w:cs="Times New Roman"/>
          <w:b/>
          <w:sz w:val="28"/>
          <w:szCs w:val="28"/>
          <w:lang w:val="uk-UA"/>
        </w:rPr>
        <w:t xml:space="preserve">  «Спроможна школа для кращих результатів»</w:t>
      </w:r>
    </w:p>
    <w:p w:rsidR="00C34DF8" w:rsidRPr="00DF1088" w:rsidRDefault="005841E2" w:rsidP="00DF1088">
      <w:pPr>
        <w:spacing w:after="0" w:line="240" w:lineRule="auto"/>
        <w:jc w:val="center"/>
        <w:rPr>
          <w:rFonts w:ascii="Times New Roman" w:eastAsia="Calibri" w:hAnsi="Times New Roman" w:cs="Times New Roman"/>
          <w:b/>
          <w:sz w:val="28"/>
          <w:szCs w:val="28"/>
          <w:lang w:val="uk-UA"/>
        </w:rPr>
      </w:pPr>
      <w:r w:rsidRPr="005841E2">
        <w:rPr>
          <w:rFonts w:ascii="Times New Roman" w:eastAsia="Calibri" w:hAnsi="Times New Roman" w:cs="Times New Roman"/>
          <w:b/>
          <w:sz w:val="28"/>
          <w:szCs w:val="28"/>
          <w:lang w:val="uk-UA"/>
        </w:rPr>
        <w:t>1663,5 тис.грн.</w:t>
      </w:r>
    </w:p>
    <w:p w:rsidR="000D42EE" w:rsidRDefault="00C960E9" w:rsidP="00DF1088">
      <w:pPr>
        <w:spacing w:after="0" w:line="240" w:lineRule="auto"/>
        <w:ind w:firstLine="708"/>
        <w:jc w:val="both"/>
        <w:rPr>
          <w:rFonts w:ascii="Times New Roman" w:eastAsia="Calibri" w:hAnsi="Times New Roman" w:cs="Times New Roman"/>
          <w:sz w:val="28"/>
          <w:szCs w:val="28"/>
          <w:lang w:val="uk-UA"/>
        </w:rPr>
      </w:pPr>
      <w:r w:rsidRPr="00805651">
        <w:rPr>
          <w:rFonts w:ascii="Times New Roman" w:eastAsia="Calibri" w:hAnsi="Times New Roman" w:cs="Times New Roman"/>
          <w:sz w:val="28"/>
          <w:szCs w:val="28"/>
          <w:lang w:val="uk-UA"/>
        </w:rPr>
        <w:t xml:space="preserve">На реалізацію програми  «Спроможна школа для кращих результатів» використано </w:t>
      </w:r>
      <w:r w:rsidR="00805651" w:rsidRPr="00805651">
        <w:rPr>
          <w:rFonts w:ascii="Times New Roman" w:eastAsia="Times New Roman" w:hAnsi="Times New Roman" w:cs="Times New Roman"/>
          <w:b/>
          <w:sz w:val="28"/>
          <w:szCs w:val="28"/>
          <w:lang w:val="uk-UA"/>
        </w:rPr>
        <w:t xml:space="preserve">1 663,5 </w:t>
      </w:r>
      <w:r w:rsidR="000D42EE" w:rsidRPr="00805651">
        <w:rPr>
          <w:rFonts w:ascii="Times New Roman" w:eastAsia="Times New Roman" w:hAnsi="Times New Roman" w:cs="Times New Roman"/>
          <w:b/>
          <w:sz w:val="28"/>
          <w:szCs w:val="28"/>
          <w:lang w:val="uk-UA"/>
        </w:rPr>
        <w:t xml:space="preserve"> тис. грн</w:t>
      </w:r>
      <w:r w:rsidR="00A534FD" w:rsidRPr="00805651">
        <w:rPr>
          <w:rFonts w:ascii="Times New Roman" w:eastAsia="Times New Roman" w:hAnsi="Times New Roman" w:cs="Times New Roman"/>
          <w:sz w:val="28"/>
          <w:szCs w:val="28"/>
          <w:lang w:val="uk-UA"/>
        </w:rPr>
        <w:t>.</w:t>
      </w:r>
      <w:r w:rsidR="005F2E67">
        <w:rPr>
          <w:rFonts w:ascii="Times New Roman" w:eastAsia="Times New Roman" w:hAnsi="Times New Roman" w:cs="Times New Roman"/>
          <w:sz w:val="28"/>
          <w:szCs w:val="28"/>
          <w:lang w:val="uk-UA"/>
        </w:rPr>
        <w:t xml:space="preserve"> коштів державного бюджету</w:t>
      </w:r>
      <w:r w:rsidRPr="00805651">
        <w:rPr>
          <w:rFonts w:ascii="Times New Roman" w:eastAsia="Calibri" w:hAnsi="Times New Roman" w:cs="Times New Roman"/>
          <w:sz w:val="28"/>
          <w:szCs w:val="28"/>
          <w:lang w:val="uk-UA"/>
        </w:rPr>
        <w:t>, зокрема  відремонтовано примішення класних кімнат Дубівського ліцею, харчоблок Новицького ліцею та кухонний зал Долинського ліцею «Інтелект».</w:t>
      </w:r>
    </w:p>
    <w:p w:rsidR="00DF1088" w:rsidRDefault="00DF1088" w:rsidP="00DF1088">
      <w:pPr>
        <w:spacing w:after="0" w:line="240" w:lineRule="auto"/>
        <w:ind w:firstLine="709"/>
        <w:jc w:val="both"/>
        <w:rPr>
          <w:rFonts w:ascii="Times New Roman" w:eastAsia="Calibri" w:hAnsi="Times New Roman" w:cs="Times New Roman"/>
          <w:sz w:val="26"/>
          <w:szCs w:val="26"/>
          <w:lang w:val="uk-UA"/>
        </w:rPr>
      </w:pPr>
    </w:p>
    <w:p w:rsidR="006C4B8D" w:rsidRDefault="006C4B8D" w:rsidP="00DF1088">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6"/>
          <w:szCs w:val="26"/>
          <w:lang w:val="uk-UA"/>
        </w:rPr>
        <w:tab/>
      </w:r>
      <w:r>
        <w:rPr>
          <w:rFonts w:ascii="Times New Roman" w:eastAsia="Calibri" w:hAnsi="Times New Roman" w:cs="Times New Roman"/>
          <w:sz w:val="26"/>
          <w:szCs w:val="26"/>
          <w:lang w:val="uk-UA"/>
        </w:rPr>
        <w:tab/>
      </w:r>
      <w:r>
        <w:rPr>
          <w:rFonts w:ascii="Times New Roman" w:eastAsia="Calibri" w:hAnsi="Times New Roman" w:cs="Times New Roman"/>
          <w:sz w:val="26"/>
          <w:szCs w:val="26"/>
          <w:lang w:val="uk-UA"/>
        </w:rPr>
        <w:tab/>
      </w:r>
      <w:r w:rsidRPr="006C4B8D">
        <w:rPr>
          <w:rFonts w:ascii="Times New Roman" w:eastAsia="Calibri" w:hAnsi="Times New Roman" w:cs="Times New Roman"/>
          <w:b/>
          <w:sz w:val="28"/>
          <w:szCs w:val="28"/>
          <w:lang w:val="uk-UA"/>
        </w:rPr>
        <w:t>«Ноутбуки для вчителів»</w:t>
      </w:r>
    </w:p>
    <w:p w:rsidR="006C4B8D" w:rsidRDefault="006C4B8D" w:rsidP="006C4B8D">
      <w:pPr>
        <w:spacing w:after="0" w:line="240" w:lineRule="auto"/>
        <w:ind w:firstLine="709"/>
        <w:jc w:val="both"/>
        <w:rPr>
          <w:rFonts w:ascii="Times New Roman" w:eastAsia="Calibri" w:hAnsi="Times New Roman" w:cs="Times New Roman"/>
          <w:sz w:val="28"/>
          <w:szCs w:val="28"/>
          <w:lang w:val="uk-UA"/>
        </w:rPr>
      </w:pPr>
      <w:r w:rsidRPr="00DF1088">
        <w:rPr>
          <w:rFonts w:ascii="Times New Roman" w:eastAsia="Calibri" w:hAnsi="Times New Roman" w:cs="Times New Roman"/>
          <w:sz w:val="28"/>
          <w:szCs w:val="28"/>
          <w:lang w:val="uk-UA"/>
        </w:rPr>
        <w:t>Придбано 609 ноутбуків для дистанційної роботи вчителів</w:t>
      </w:r>
      <w:r>
        <w:rPr>
          <w:rFonts w:ascii="Times New Roman" w:eastAsia="Calibri" w:hAnsi="Times New Roman" w:cs="Times New Roman"/>
          <w:sz w:val="28"/>
          <w:szCs w:val="28"/>
          <w:lang w:val="uk-UA"/>
        </w:rPr>
        <w:t xml:space="preserve"> на суму </w:t>
      </w:r>
      <w:r w:rsidRPr="00DF1088">
        <w:rPr>
          <w:rFonts w:ascii="Times New Roman" w:eastAsia="Calibri" w:hAnsi="Times New Roman" w:cs="Times New Roman"/>
          <w:b/>
          <w:sz w:val="28"/>
          <w:szCs w:val="28"/>
          <w:lang w:val="uk-UA"/>
        </w:rPr>
        <w:t>10 729,4 тис. грн</w:t>
      </w:r>
      <w:r w:rsidRPr="00DF10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w:t>
      </w:r>
      <w:r w:rsidR="00DF1088" w:rsidRPr="00DF1088">
        <w:rPr>
          <w:rFonts w:ascii="Times New Roman" w:eastAsia="Calibri" w:hAnsi="Times New Roman" w:cs="Times New Roman"/>
          <w:sz w:val="28"/>
          <w:szCs w:val="28"/>
          <w:lang w:val="uk-UA"/>
        </w:rPr>
        <w:t xml:space="preserve">а рахунок субвенції з державного бюджету місцевим бюджетам на заходи, спрямовані на боротьбу з гострою респіраторною хворобою </w:t>
      </w:r>
      <w:r w:rsidR="00DF1088" w:rsidRPr="00DF1088">
        <w:rPr>
          <w:rFonts w:ascii="Times New Roman" w:eastAsia="Calibri" w:hAnsi="Times New Roman" w:cs="Times New Roman"/>
          <w:sz w:val="28"/>
          <w:szCs w:val="28"/>
          <w:lang w:val="en-US"/>
        </w:rPr>
        <w:t>COVID</w:t>
      </w:r>
      <w:r w:rsidR="00DF1088" w:rsidRPr="00DF1088">
        <w:rPr>
          <w:rFonts w:ascii="Times New Roman" w:eastAsia="Calibri" w:hAnsi="Times New Roman" w:cs="Times New Roman"/>
          <w:sz w:val="28"/>
          <w:szCs w:val="28"/>
          <w:lang w:val="uk-UA"/>
        </w:rPr>
        <w:t xml:space="preserve">-19, спричиненою коронавірусом </w:t>
      </w:r>
      <w:r w:rsidR="00DF1088" w:rsidRPr="00DF1088">
        <w:rPr>
          <w:rFonts w:ascii="Times New Roman" w:eastAsia="Calibri" w:hAnsi="Times New Roman" w:cs="Times New Roman"/>
          <w:sz w:val="28"/>
          <w:szCs w:val="28"/>
          <w:lang w:val="en-US"/>
        </w:rPr>
        <w:t>SARA</w:t>
      </w:r>
      <w:r w:rsidR="00DF1088" w:rsidRPr="00DF1088">
        <w:rPr>
          <w:rFonts w:ascii="Times New Roman" w:eastAsia="Calibri" w:hAnsi="Times New Roman" w:cs="Times New Roman"/>
          <w:sz w:val="28"/>
          <w:szCs w:val="28"/>
          <w:lang w:val="uk-UA"/>
        </w:rPr>
        <w:t>-</w:t>
      </w:r>
      <w:r w:rsidR="00DF1088" w:rsidRPr="00DF1088">
        <w:rPr>
          <w:rFonts w:ascii="Times New Roman" w:eastAsia="Calibri" w:hAnsi="Times New Roman" w:cs="Times New Roman"/>
          <w:sz w:val="28"/>
          <w:szCs w:val="28"/>
          <w:lang w:val="en-US"/>
        </w:rPr>
        <w:t>CoV</w:t>
      </w:r>
      <w:r w:rsidR="00DF1088" w:rsidRPr="00DF1088">
        <w:rPr>
          <w:rFonts w:ascii="Times New Roman" w:eastAsia="Calibri" w:hAnsi="Times New Roman" w:cs="Times New Roman"/>
          <w:sz w:val="28"/>
          <w:szCs w:val="28"/>
          <w:lang w:val="uk-UA"/>
        </w:rPr>
        <w:t xml:space="preserve">-2, та її наслідками під час навчального </w:t>
      </w:r>
      <w:r w:rsidR="00DF1088" w:rsidRPr="00DF1088">
        <w:rPr>
          <w:rFonts w:ascii="Times New Roman" w:eastAsia="Calibri" w:hAnsi="Times New Roman" w:cs="Times New Roman"/>
          <w:sz w:val="28"/>
          <w:szCs w:val="28"/>
          <w:lang w:val="uk-UA"/>
        </w:rPr>
        <w:lastRenderedPageBreak/>
        <w:t>процесу у закладах загальної середньої освіти для забезпечення потреб навчального процесу в умовах пандемії</w:t>
      </w:r>
      <w:r>
        <w:rPr>
          <w:rFonts w:ascii="Times New Roman" w:eastAsia="Calibri" w:hAnsi="Times New Roman" w:cs="Times New Roman"/>
          <w:sz w:val="28"/>
          <w:szCs w:val="28"/>
          <w:lang w:val="uk-UA"/>
        </w:rPr>
        <w:t>.</w:t>
      </w:r>
    </w:p>
    <w:p w:rsidR="004679C4" w:rsidRDefault="004679C4" w:rsidP="006C4B8D">
      <w:pPr>
        <w:spacing w:after="0" w:line="240" w:lineRule="auto"/>
        <w:ind w:firstLine="709"/>
        <w:jc w:val="both"/>
        <w:rPr>
          <w:rFonts w:ascii="Times New Roman" w:eastAsia="Calibri" w:hAnsi="Times New Roman" w:cs="Times New Roman"/>
          <w:sz w:val="28"/>
          <w:szCs w:val="28"/>
          <w:lang w:val="uk-UA"/>
        </w:rPr>
      </w:pPr>
    </w:p>
    <w:p w:rsidR="006C4B8D" w:rsidRDefault="006C4B8D" w:rsidP="006C4B8D">
      <w:pPr>
        <w:spacing w:after="0" w:line="240" w:lineRule="auto"/>
        <w:ind w:firstLine="709"/>
        <w:jc w:val="both"/>
        <w:rPr>
          <w:rFonts w:ascii="Times New Roman" w:eastAsia="Calibri" w:hAnsi="Times New Roman" w:cs="Times New Roman"/>
          <w:sz w:val="28"/>
          <w:szCs w:val="28"/>
          <w:lang w:val="uk-UA"/>
        </w:rPr>
      </w:pPr>
    </w:p>
    <w:p w:rsidR="005841E2" w:rsidRPr="006C4B8D" w:rsidRDefault="00DF1088" w:rsidP="006C4B8D">
      <w:pPr>
        <w:spacing w:after="0" w:line="240" w:lineRule="auto"/>
        <w:ind w:firstLine="709"/>
        <w:jc w:val="both"/>
        <w:rPr>
          <w:rFonts w:ascii="Times New Roman" w:eastAsia="Calibri" w:hAnsi="Times New Roman" w:cs="Times New Roman"/>
          <w:b/>
          <w:sz w:val="28"/>
          <w:szCs w:val="28"/>
          <w:lang w:val="uk-UA"/>
        </w:rPr>
      </w:pPr>
      <w:r w:rsidRPr="00DF1088">
        <w:rPr>
          <w:rFonts w:ascii="Times New Roman" w:eastAsia="Calibri" w:hAnsi="Times New Roman" w:cs="Times New Roman"/>
          <w:sz w:val="28"/>
          <w:szCs w:val="28"/>
          <w:lang w:val="uk-UA"/>
        </w:rPr>
        <w:t xml:space="preserve">  </w:t>
      </w:r>
      <w:r w:rsidR="006C4B8D">
        <w:rPr>
          <w:rFonts w:ascii="Times New Roman" w:eastAsia="Calibri" w:hAnsi="Times New Roman" w:cs="Times New Roman"/>
          <w:sz w:val="28"/>
          <w:szCs w:val="28"/>
          <w:lang w:val="uk-UA"/>
        </w:rPr>
        <w:tab/>
      </w:r>
      <w:r w:rsidR="006C4B8D">
        <w:rPr>
          <w:rFonts w:ascii="Times New Roman" w:eastAsia="Calibri" w:hAnsi="Times New Roman" w:cs="Times New Roman"/>
          <w:sz w:val="28"/>
          <w:szCs w:val="28"/>
          <w:lang w:val="uk-UA"/>
        </w:rPr>
        <w:tab/>
      </w:r>
      <w:r w:rsidR="006C4B8D">
        <w:rPr>
          <w:rFonts w:ascii="Times New Roman" w:eastAsia="Calibri" w:hAnsi="Times New Roman" w:cs="Times New Roman"/>
          <w:sz w:val="28"/>
          <w:szCs w:val="28"/>
          <w:lang w:val="uk-UA"/>
        </w:rPr>
        <w:tab/>
      </w:r>
      <w:r w:rsidR="006C4B8D">
        <w:rPr>
          <w:rFonts w:ascii="Times New Roman" w:eastAsia="Calibri" w:hAnsi="Times New Roman" w:cs="Times New Roman"/>
          <w:sz w:val="28"/>
          <w:szCs w:val="28"/>
          <w:lang w:val="uk-UA"/>
        </w:rPr>
        <w:tab/>
      </w:r>
      <w:r w:rsidR="006C4B8D" w:rsidRPr="006C4B8D">
        <w:rPr>
          <w:rFonts w:ascii="Times New Roman" w:eastAsia="Calibri" w:hAnsi="Times New Roman" w:cs="Times New Roman"/>
          <w:b/>
          <w:sz w:val="28"/>
          <w:szCs w:val="28"/>
          <w:lang w:val="uk-UA"/>
        </w:rPr>
        <w:t>«Шкільні автобуси»</w:t>
      </w:r>
    </w:p>
    <w:p w:rsidR="00B76AA9" w:rsidRDefault="00A534FD" w:rsidP="005F2E6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державні кошти </w:t>
      </w:r>
      <w:r w:rsidR="00E9480E" w:rsidRPr="00E9480E">
        <w:rPr>
          <w:rFonts w:ascii="Times New Roman" w:hAnsi="Times New Roman" w:cs="Times New Roman"/>
          <w:sz w:val="28"/>
          <w:szCs w:val="28"/>
          <w:lang w:val="uk-UA"/>
        </w:rPr>
        <w:t xml:space="preserve"> </w:t>
      </w:r>
      <w:r>
        <w:rPr>
          <w:rFonts w:ascii="Times New Roman" w:hAnsi="Times New Roman" w:cs="Times New Roman"/>
          <w:sz w:val="28"/>
          <w:szCs w:val="28"/>
        </w:rPr>
        <w:t>закуп</w:t>
      </w:r>
      <w:r w:rsidR="00E9480E" w:rsidRPr="00E9480E">
        <w:rPr>
          <w:rFonts w:ascii="Times New Roman" w:hAnsi="Times New Roman" w:cs="Times New Roman"/>
          <w:sz w:val="28"/>
          <w:szCs w:val="28"/>
        </w:rPr>
        <w:t>л</w:t>
      </w:r>
      <w:r w:rsidR="00E9480E" w:rsidRPr="00E9480E">
        <w:rPr>
          <w:rFonts w:ascii="Times New Roman" w:hAnsi="Times New Roman" w:cs="Times New Roman"/>
          <w:sz w:val="28"/>
          <w:szCs w:val="28"/>
          <w:lang w:val="uk-UA"/>
        </w:rPr>
        <w:t xml:space="preserve">ено 2 </w:t>
      </w:r>
      <w:r w:rsidR="00E9480E" w:rsidRPr="00E9480E">
        <w:rPr>
          <w:rFonts w:ascii="Times New Roman" w:hAnsi="Times New Roman" w:cs="Times New Roman"/>
          <w:sz w:val="28"/>
          <w:szCs w:val="28"/>
        </w:rPr>
        <w:t xml:space="preserve"> шкільних автобус</w:t>
      </w:r>
      <w:r w:rsidR="00E9480E" w:rsidRPr="00E9480E">
        <w:rPr>
          <w:rFonts w:ascii="Times New Roman" w:hAnsi="Times New Roman" w:cs="Times New Roman"/>
          <w:sz w:val="28"/>
          <w:szCs w:val="28"/>
          <w:lang w:val="uk-UA"/>
        </w:rPr>
        <w:t xml:space="preserve">и </w:t>
      </w:r>
      <w:r w:rsidR="00E9480E" w:rsidRPr="00E9480E">
        <w:rPr>
          <w:rFonts w:ascii="Times New Roman" w:hAnsi="Times New Roman" w:cs="Times New Roman"/>
          <w:sz w:val="28"/>
          <w:szCs w:val="28"/>
        </w:rPr>
        <w:t xml:space="preserve"> для перевезення дітей до місця навчання</w:t>
      </w:r>
      <w:r w:rsidR="00E9480E" w:rsidRPr="00E9480E">
        <w:rPr>
          <w:rFonts w:ascii="Times New Roman" w:hAnsi="Times New Roman" w:cs="Times New Roman"/>
          <w:sz w:val="28"/>
          <w:szCs w:val="28"/>
          <w:lang w:val="uk-UA"/>
        </w:rPr>
        <w:t xml:space="preserve">  вартістю </w:t>
      </w:r>
      <w:r w:rsidR="00E9480E" w:rsidRPr="00A534FD">
        <w:rPr>
          <w:rFonts w:ascii="Times New Roman" w:hAnsi="Times New Roman" w:cs="Times New Roman"/>
          <w:b/>
          <w:sz w:val="28"/>
          <w:szCs w:val="28"/>
          <w:lang w:val="uk-UA"/>
        </w:rPr>
        <w:t>3</w:t>
      </w:r>
      <w:r w:rsidR="00450A95">
        <w:rPr>
          <w:rFonts w:ascii="Times New Roman" w:hAnsi="Times New Roman" w:cs="Times New Roman"/>
          <w:b/>
          <w:sz w:val="28"/>
          <w:szCs w:val="28"/>
          <w:lang w:val="uk-UA"/>
        </w:rPr>
        <w:t xml:space="preserve"> </w:t>
      </w:r>
      <w:r w:rsidR="00E9480E" w:rsidRPr="00A534FD">
        <w:rPr>
          <w:rFonts w:ascii="Times New Roman" w:hAnsi="Times New Roman" w:cs="Times New Roman"/>
          <w:b/>
          <w:sz w:val="28"/>
          <w:szCs w:val="28"/>
          <w:lang w:val="uk-UA"/>
        </w:rPr>
        <w:t>880,5 тис.грн</w:t>
      </w:r>
      <w:r w:rsidR="00E9480E" w:rsidRPr="00E9480E">
        <w:rPr>
          <w:rFonts w:ascii="Times New Roman" w:hAnsi="Times New Roman" w:cs="Times New Roman"/>
          <w:sz w:val="28"/>
          <w:szCs w:val="28"/>
          <w:lang w:val="uk-UA"/>
        </w:rPr>
        <w:t>.</w:t>
      </w:r>
      <w:r>
        <w:rPr>
          <w:rFonts w:ascii="Times New Roman" w:hAnsi="Times New Roman" w:cs="Times New Roman"/>
          <w:sz w:val="28"/>
          <w:szCs w:val="28"/>
          <w:lang w:val="uk-UA"/>
        </w:rPr>
        <w:t>, які</w:t>
      </w:r>
      <w:r w:rsidR="00E9480E" w:rsidRPr="00E9480E">
        <w:rPr>
          <w:rFonts w:ascii="Times New Roman" w:hAnsi="Times New Roman" w:cs="Times New Roman"/>
          <w:sz w:val="28"/>
          <w:szCs w:val="28"/>
          <w:lang w:val="uk-UA"/>
        </w:rPr>
        <w:t xml:space="preserve"> передано Калуській та Рожнятівській ТГ.</w:t>
      </w:r>
    </w:p>
    <w:p w:rsidR="00101F30" w:rsidRDefault="00101F30" w:rsidP="00101F30">
      <w:pPr>
        <w:spacing w:after="0" w:line="240" w:lineRule="auto"/>
        <w:ind w:firstLine="708"/>
        <w:jc w:val="center"/>
        <w:rPr>
          <w:rFonts w:ascii="Times New Roman" w:eastAsia="Times New Roman" w:hAnsi="Times New Roman" w:cs="Times New Roman"/>
          <w:b/>
          <w:color w:val="000000"/>
          <w:sz w:val="28"/>
          <w:szCs w:val="28"/>
          <w:lang w:val="uk-UA"/>
        </w:rPr>
      </w:pPr>
    </w:p>
    <w:p w:rsidR="00101F30" w:rsidRPr="00101F30" w:rsidRDefault="00101F30" w:rsidP="00101F30">
      <w:pPr>
        <w:spacing w:after="0" w:line="240" w:lineRule="auto"/>
        <w:ind w:firstLine="708"/>
        <w:jc w:val="center"/>
        <w:rPr>
          <w:rFonts w:ascii="Times New Roman" w:eastAsia="Times New Roman" w:hAnsi="Times New Roman" w:cs="Times New Roman"/>
          <w:b/>
          <w:color w:val="000000"/>
          <w:sz w:val="28"/>
          <w:szCs w:val="28"/>
          <w:lang w:val="uk-UA"/>
        </w:rPr>
      </w:pPr>
      <w:r w:rsidRPr="00101F30">
        <w:rPr>
          <w:rFonts w:ascii="Times New Roman" w:eastAsia="Times New Roman" w:hAnsi="Times New Roman" w:cs="Times New Roman"/>
          <w:b/>
          <w:color w:val="000000"/>
          <w:sz w:val="28"/>
          <w:szCs w:val="28"/>
          <w:lang w:val="uk-UA"/>
        </w:rPr>
        <w:t>Обсяги виконаних дорожніх робіт на території Калуського району</w:t>
      </w:r>
    </w:p>
    <w:p w:rsidR="00AF7C07" w:rsidRPr="00101F30" w:rsidRDefault="00101F30" w:rsidP="00101F30">
      <w:pPr>
        <w:spacing w:after="0" w:line="240" w:lineRule="auto"/>
        <w:ind w:firstLine="708"/>
        <w:jc w:val="center"/>
        <w:rPr>
          <w:rFonts w:ascii="Times New Roman" w:hAnsi="Times New Roman" w:cs="Times New Roman"/>
          <w:b/>
          <w:sz w:val="28"/>
          <w:szCs w:val="28"/>
          <w:lang w:val="uk-UA"/>
        </w:rPr>
      </w:pPr>
      <w:r w:rsidRPr="00101F30">
        <w:rPr>
          <w:rFonts w:ascii="Times New Roman" w:eastAsia="Times New Roman" w:hAnsi="Times New Roman" w:cs="Times New Roman"/>
          <w:b/>
          <w:color w:val="000000"/>
          <w:sz w:val="28"/>
          <w:szCs w:val="28"/>
          <w:lang w:val="uk-UA"/>
        </w:rPr>
        <w:t>ДП «Дороги Прикарпаття»</w:t>
      </w:r>
    </w:p>
    <w:p w:rsidR="00470786" w:rsidRDefault="00101F30" w:rsidP="00470786">
      <w:pPr>
        <w:pStyle w:val="aa"/>
        <w:numPr>
          <w:ilvl w:val="0"/>
          <w:numId w:val="22"/>
        </w:numPr>
        <w:spacing w:after="0" w:line="240" w:lineRule="auto"/>
        <w:jc w:val="both"/>
        <w:rPr>
          <w:rFonts w:ascii="Times New Roman" w:hAnsi="Times New Roman"/>
          <w:color w:val="000000"/>
          <w:sz w:val="28"/>
          <w:szCs w:val="28"/>
          <w:lang w:val="uk-UA"/>
        </w:rPr>
      </w:pPr>
      <w:r w:rsidRPr="00470786">
        <w:rPr>
          <w:rFonts w:ascii="Times New Roman" w:hAnsi="Times New Roman"/>
          <w:color w:val="000000"/>
          <w:sz w:val="28"/>
          <w:szCs w:val="28"/>
          <w:lang w:val="uk-UA"/>
        </w:rPr>
        <w:t>В</w:t>
      </w:r>
      <w:r w:rsidRPr="00470786">
        <w:rPr>
          <w:rFonts w:ascii="Times New Roman" w:hAnsi="Times New Roman"/>
          <w:color w:val="000000"/>
          <w:sz w:val="28"/>
          <w:szCs w:val="28"/>
          <w:lang w:val="uk-UA"/>
        </w:rPr>
        <w:t xml:space="preserve">ідремонтовано   </w:t>
      </w:r>
      <w:r w:rsidRPr="00470786">
        <w:rPr>
          <w:rFonts w:ascii="Times New Roman" w:hAnsi="Times New Roman"/>
          <w:b/>
          <w:color w:val="000000"/>
          <w:sz w:val="28"/>
          <w:szCs w:val="28"/>
          <w:lang w:val="uk-UA"/>
        </w:rPr>
        <w:t>23,3</w:t>
      </w:r>
      <w:r w:rsidRPr="00470786">
        <w:rPr>
          <w:rFonts w:ascii="Times New Roman" w:hAnsi="Times New Roman"/>
          <w:color w:val="000000"/>
          <w:sz w:val="28"/>
          <w:szCs w:val="28"/>
          <w:lang w:val="uk-UA"/>
        </w:rPr>
        <w:t xml:space="preserve">   км </w:t>
      </w:r>
      <w:r w:rsidRPr="00470786">
        <w:rPr>
          <w:rFonts w:ascii="Times New Roman" w:hAnsi="Times New Roman"/>
          <w:color w:val="000000"/>
          <w:sz w:val="28"/>
          <w:szCs w:val="28"/>
          <w:lang w:val="uk-UA"/>
        </w:rPr>
        <w:t xml:space="preserve"> </w:t>
      </w:r>
      <w:r w:rsidR="00AF7C07" w:rsidRPr="00470786">
        <w:rPr>
          <w:rFonts w:ascii="Times New Roman" w:hAnsi="Times New Roman"/>
          <w:color w:val="000000"/>
          <w:sz w:val="28"/>
          <w:szCs w:val="28"/>
          <w:lang w:val="uk-UA"/>
        </w:rPr>
        <w:t xml:space="preserve">доріг місцевого значення </w:t>
      </w:r>
      <w:r w:rsidRPr="00470786">
        <w:rPr>
          <w:rFonts w:ascii="Times New Roman" w:hAnsi="Times New Roman"/>
          <w:color w:val="000000"/>
          <w:sz w:val="28"/>
          <w:szCs w:val="28"/>
          <w:lang w:val="uk-UA"/>
        </w:rPr>
        <w:t>на суму</w:t>
      </w:r>
      <w:r w:rsidR="00AF7C07" w:rsidRPr="00470786">
        <w:rPr>
          <w:rFonts w:ascii="Times New Roman" w:hAnsi="Times New Roman"/>
          <w:color w:val="000000"/>
          <w:sz w:val="28"/>
          <w:szCs w:val="28"/>
          <w:lang w:val="uk-UA"/>
        </w:rPr>
        <w:t xml:space="preserve">  </w:t>
      </w:r>
    </w:p>
    <w:p w:rsidR="00AF7C07" w:rsidRPr="00470786" w:rsidRDefault="00AF7C07" w:rsidP="00470786">
      <w:pPr>
        <w:spacing w:after="0" w:line="240" w:lineRule="auto"/>
        <w:jc w:val="both"/>
        <w:rPr>
          <w:rFonts w:ascii="Times New Roman" w:eastAsia="Times New Roman" w:hAnsi="Times New Roman"/>
          <w:color w:val="000000"/>
          <w:sz w:val="28"/>
          <w:szCs w:val="28"/>
          <w:lang w:val="uk-UA"/>
        </w:rPr>
      </w:pPr>
      <w:r w:rsidRPr="00470786">
        <w:rPr>
          <w:rFonts w:ascii="Times New Roman" w:eastAsia="Times New Roman" w:hAnsi="Times New Roman"/>
          <w:b/>
          <w:color w:val="000000"/>
          <w:sz w:val="28"/>
          <w:szCs w:val="28"/>
          <w:lang w:val="uk-UA"/>
        </w:rPr>
        <w:t>189 778,3</w:t>
      </w:r>
      <w:r w:rsidR="00101F30" w:rsidRPr="00470786">
        <w:rPr>
          <w:rFonts w:ascii="Times New Roman" w:eastAsia="Times New Roman" w:hAnsi="Times New Roman"/>
          <w:color w:val="000000"/>
          <w:sz w:val="28"/>
          <w:szCs w:val="28"/>
          <w:lang w:val="uk-UA"/>
        </w:rPr>
        <w:t xml:space="preserve"> тис.грн.:</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Pr="00654FFE">
        <w:rPr>
          <w:rFonts w:ascii="Times New Roman" w:eastAsia="Times New Roman" w:hAnsi="Times New Roman" w:cs="Times New Roman"/>
          <w:sz w:val="28"/>
          <w:szCs w:val="28"/>
          <w:lang w:val="uk-UA"/>
        </w:rPr>
        <w:t>С090608 Нови</w:t>
      </w:r>
      <w:r>
        <w:rPr>
          <w:rFonts w:ascii="Times New Roman" w:eastAsia="Times New Roman" w:hAnsi="Times New Roman" w:cs="Times New Roman"/>
          <w:sz w:val="28"/>
          <w:szCs w:val="28"/>
          <w:lang w:val="uk-UA"/>
        </w:rPr>
        <w:t>ця - Середній Угринів  - 2856,8</w:t>
      </w:r>
      <w:r w:rsidRPr="00654FFE">
        <w:rPr>
          <w:rFonts w:ascii="Times New Roman" w:eastAsia="Times New Roman" w:hAnsi="Times New Roman" w:cs="Times New Roman"/>
          <w:sz w:val="28"/>
          <w:szCs w:val="28"/>
          <w:lang w:val="uk-UA"/>
        </w:rPr>
        <w:t xml:space="preserve">  тис.грн.  (0,4 км)</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 xml:space="preserve">С090601 </w:t>
      </w:r>
      <w:r>
        <w:rPr>
          <w:rFonts w:ascii="Times New Roman" w:eastAsia="Times New Roman" w:hAnsi="Times New Roman" w:cs="Times New Roman"/>
          <w:sz w:val="28"/>
          <w:szCs w:val="28"/>
          <w:lang w:val="uk-UA"/>
        </w:rPr>
        <w:t>Болохів-Войнилів   - 14 694,1</w:t>
      </w:r>
      <w:r w:rsidRPr="00654FFE">
        <w:rPr>
          <w:rFonts w:ascii="Times New Roman" w:eastAsia="Times New Roman" w:hAnsi="Times New Roman" w:cs="Times New Roman"/>
          <w:sz w:val="28"/>
          <w:szCs w:val="28"/>
          <w:lang w:val="uk-UA"/>
        </w:rPr>
        <w:t xml:space="preserve"> тис.грн.  (3,28 км)</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О090602 Калуш – Осмолода  -</w:t>
      </w:r>
      <w:r>
        <w:rPr>
          <w:rFonts w:ascii="Times New Roman" w:eastAsia="Times New Roman" w:hAnsi="Times New Roman" w:cs="Times New Roman"/>
          <w:sz w:val="28"/>
          <w:szCs w:val="28"/>
          <w:lang w:val="uk-UA"/>
        </w:rPr>
        <w:t xml:space="preserve"> 96 457,9</w:t>
      </w:r>
      <w:r w:rsidRPr="00654FF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тис.грн.   (9,8</w:t>
      </w:r>
      <w:r w:rsidRPr="00654FFE">
        <w:rPr>
          <w:rFonts w:ascii="Times New Roman" w:eastAsia="Times New Roman" w:hAnsi="Times New Roman" w:cs="Times New Roman"/>
          <w:sz w:val="28"/>
          <w:szCs w:val="28"/>
          <w:lang w:val="uk-UA"/>
        </w:rPr>
        <w:t xml:space="preserve"> км)</w:t>
      </w:r>
      <w:r>
        <w:rPr>
          <w:rFonts w:ascii="Times New Roman" w:eastAsia="Times New Roman" w:hAnsi="Times New Roman" w:cs="Times New Roman"/>
          <w:sz w:val="28"/>
          <w:szCs w:val="28"/>
          <w:lang w:val="uk-UA"/>
        </w:rPr>
        <w:t>;</w:t>
      </w:r>
    </w:p>
    <w:p w:rsidR="00AF7C07" w:rsidRPr="00F76D5E" w:rsidRDefault="00AF7C07" w:rsidP="00AF7C07">
      <w:pPr>
        <w:spacing w:after="0" w:line="240" w:lineRule="auto"/>
        <w:ind w:firstLine="709"/>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sz w:val="28"/>
          <w:szCs w:val="28"/>
          <w:lang w:val="uk-UA"/>
        </w:rPr>
        <w:t xml:space="preserve">- </w:t>
      </w:r>
      <w:r w:rsidRPr="00F76D5E">
        <w:rPr>
          <w:rFonts w:ascii="Times New Roman" w:eastAsia="Times New Roman" w:hAnsi="Times New Roman" w:cs="Times New Roman"/>
          <w:color w:val="000000"/>
          <w:sz w:val="26"/>
          <w:szCs w:val="26"/>
        </w:rPr>
        <w:t>СО90607</w:t>
      </w:r>
      <w:r w:rsidRPr="00F76D5E">
        <w:rPr>
          <w:rFonts w:ascii="Times New Roman" w:eastAsia="Times New Roman" w:hAnsi="Times New Roman" w:cs="Times New Roman"/>
          <w:color w:val="000000"/>
          <w:sz w:val="26"/>
          <w:szCs w:val="26"/>
          <w:lang w:val="uk-UA"/>
        </w:rPr>
        <w:t xml:space="preserve"> </w:t>
      </w:r>
      <w:r w:rsidRPr="00F76D5E">
        <w:rPr>
          <w:rFonts w:ascii="Times New Roman" w:eastAsia="Times New Roman" w:hAnsi="Times New Roman" w:cs="Times New Roman"/>
          <w:color w:val="000000"/>
          <w:sz w:val="26"/>
          <w:szCs w:val="26"/>
        </w:rPr>
        <w:t>Слоб</w:t>
      </w:r>
      <w:r w:rsidRPr="00F76D5E">
        <w:rPr>
          <w:rFonts w:ascii="Times New Roman" w:eastAsia="Times New Roman" w:hAnsi="Times New Roman" w:cs="Times New Roman"/>
          <w:color w:val="000000"/>
          <w:sz w:val="26"/>
          <w:szCs w:val="26"/>
          <w:lang w:val="uk-UA"/>
        </w:rPr>
        <w:t>і</w:t>
      </w:r>
      <w:r w:rsidRPr="00F76D5E">
        <w:rPr>
          <w:rFonts w:ascii="Times New Roman" w:eastAsia="Times New Roman" w:hAnsi="Times New Roman" w:cs="Times New Roman"/>
          <w:color w:val="000000"/>
          <w:sz w:val="26"/>
          <w:szCs w:val="26"/>
        </w:rPr>
        <w:t>дка</w:t>
      </w:r>
      <w:r w:rsidRPr="00F76D5E">
        <w:rPr>
          <w:rFonts w:ascii="Times New Roman" w:eastAsia="Times New Roman" w:hAnsi="Times New Roman" w:cs="Times New Roman"/>
          <w:color w:val="000000"/>
          <w:sz w:val="26"/>
          <w:szCs w:val="26"/>
          <w:lang w:val="uk-UA"/>
        </w:rPr>
        <w:t xml:space="preserve"> </w:t>
      </w:r>
      <w:r w:rsidRPr="00F76D5E">
        <w:rPr>
          <w:rFonts w:ascii="Times New Roman" w:eastAsia="Times New Roman" w:hAnsi="Times New Roman" w:cs="Times New Roman"/>
          <w:color w:val="000000"/>
          <w:sz w:val="26"/>
          <w:szCs w:val="26"/>
        </w:rPr>
        <w:t>-</w:t>
      </w:r>
      <w:r w:rsidRPr="00F76D5E">
        <w:rPr>
          <w:rFonts w:ascii="Times New Roman" w:eastAsia="Times New Roman" w:hAnsi="Times New Roman" w:cs="Times New Roman"/>
          <w:color w:val="000000"/>
          <w:sz w:val="26"/>
          <w:szCs w:val="26"/>
          <w:lang w:val="uk-UA"/>
        </w:rPr>
        <w:t xml:space="preserve"> </w:t>
      </w:r>
      <w:r w:rsidRPr="00F76D5E">
        <w:rPr>
          <w:rFonts w:ascii="Times New Roman" w:eastAsia="Times New Roman" w:hAnsi="Times New Roman" w:cs="Times New Roman"/>
          <w:color w:val="000000"/>
          <w:sz w:val="26"/>
          <w:szCs w:val="26"/>
        </w:rPr>
        <w:t>Войн</w:t>
      </w:r>
      <w:r w:rsidRPr="00F76D5E">
        <w:rPr>
          <w:rFonts w:ascii="Times New Roman" w:eastAsia="Times New Roman" w:hAnsi="Times New Roman" w:cs="Times New Roman"/>
          <w:color w:val="000000"/>
          <w:sz w:val="26"/>
          <w:szCs w:val="26"/>
          <w:lang w:val="uk-UA"/>
        </w:rPr>
        <w:t>илів ч/з Перевозець - 16 415,2 тис.грн. (2,98 км);</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Pr="00654FFE">
        <w:rPr>
          <w:rFonts w:ascii="Times New Roman" w:eastAsia="Times New Roman" w:hAnsi="Times New Roman" w:cs="Times New Roman"/>
          <w:sz w:val="28"/>
          <w:szCs w:val="28"/>
          <w:lang w:val="uk-UA"/>
        </w:rPr>
        <w:t xml:space="preserve">О091501 </w:t>
      </w:r>
      <w:r>
        <w:rPr>
          <w:rFonts w:ascii="Times New Roman" w:eastAsia="Times New Roman" w:hAnsi="Times New Roman" w:cs="Times New Roman"/>
          <w:sz w:val="28"/>
          <w:szCs w:val="28"/>
          <w:lang w:val="uk-UA"/>
        </w:rPr>
        <w:t xml:space="preserve">Болехів - Козаківка  -  16 842,3 </w:t>
      </w:r>
      <w:r w:rsidRPr="00654FFE">
        <w:rPr>
          <w:rFonts w:ascii="Times New Roman" w:eastAsia="Times New Roman" w:hAnsi="Times New Roman" w:cs="Times New Roman"/>
          <w:sz w:val="28"/>
          <w:szCs w:val="28"/>
          <w:lang w:val="uk-UA"/>
        </w:rPr>
        <w:t xml:space="preserve"> тис.грн.  (2,8 км)</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0C1AFA">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капітальний ремонт вул.Д.Галицького (</w:t>
      </w:r>
      <w:r>
        <w:rPr>
          <w:rFonts w:ascii="Times New Roman" w:eastAsia="Times New Roman" w:hAnsi="Times New Roman" w:cs="Times New Roman"/>
          <w:sz w:val="28"/>
          <w:szCs w:val="28"/>
          <w:lang w:val="uk-UA"/>
        </w:rPr>
        <w:t xml:space="preserve">від </w:t>
      </w:r>
      <w:r w:rsidRPr="00654FFE">
        <w:rPr>
          <w:rFonts w:ascii="Times New Roman" w:eastAsia="Times New Roman" w:hAnsi="Times New Roman" w:cs="Times New Roman"/>
          <w:sz w:val="28"/>
          <w:szCs w:val="28"/>
          <w:lang w:val="uk-UA"/>
        </w:rPr>
        <w:t>АЗС), вул.С.Стрільців, вул.Стрийська</w:t>
      </w: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 xml:space="preserve"> (до об’їзної дор</w:t>
      </w:r>
      <w:r>
        <w:rPr>
          <w:rFonts w:ascii="Times New Roman" w:eastAsia="Times New Roman" w:hAnsi="Times New Roman" w:cs="Times New Roman"/>
          <w:sz w:val="28"/>
          <w:szCs w:val="28"/>
          <w:lang w:val="uk-UA"/>
        </w:rPr>
        <w:t>оги) в м.Болехів   -  25 265,3</w:t>
      </w:r>
      <w:r w:rsidRPr="00654FFE">
        <w:rPr>
          <w:rFonts w:ascii="Times New Roman" w:eastAsia="Times New Roman" w:hAnsi="Times New Roman" w:cs="Times New Roman"/>
          <w:sz w:val="28"/>
          <w:szCs w:val="28"/>
          <w:lang w:val="uk-UA"/>
        </w:rPr>
        <w:t xml:space="preserve"> тис.грн. (1,2 км)</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С050501 Долина</w:t>
      </w: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Велика Тур</w:t>
      </w:r>
      <w:r w:rsidRPr="00654FFE">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  -  4 524,5</w:t>
      </w:r>
      <w:r w:rsidRPr="00654FFE">
        <w:rPr>
          <w:rFonts w:ascii="Times New Roman" w:eastAsia="Times New Roman" w:hAnsi="Times New Roman" w:cs="Times New Roman"/>
          <w:sz w:val="28"/>
          <w:szCs w:val="28"/>
          <w:lang w:val="uk-UA"/>
        </w:rPr>
        <w:t xml:space="preserve"> тис.грн. ( 0,9 км)</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sz w:val="28"/>
          <w:szCs w:val="28"/>
          <w:lang w:val="uk-UA"/>
        </w:rPr>
        <w:t>капітальний ремонт дорожнього покриття  вул.С.Бандери, вул.Мазепи в с.Старий Угринів</w:t>
      </w:r>
      <w:r>
        <w:rPr>
          <w:rFonts w:ascii="Times New Roman" w:eastAsia="Times New Roman" w:hAnsi="Times New Roman" w:cs="Times New Roman"/>
          <w:sz w:val="28"/>
          <w:szCs w:val="28"/>
          <w:lang w:val="uk-UA"/>
        </w:rPr>
        <w:t xml:space="preserve">  -  4300,4 тис.грн.  (0,82  км</w:t>
      </w:r>
      <w:r w:rsidRPr="00654FF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AF7C07" w:rsidRDefault="00AF7C07" w:rsidP="00AF7C07">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Pr="00654FFE">
        <w:rPr>
          <w:rFonts w:ascii="Times New Roman" w:eastAsia="Times New Roman" w:hAnsi="Times New Roman" w:cs="Times New Roman"/>
          <w:color w:val="000000"/>
          <w:sz w:val="28"/>
          <w:szCs w:val="28"/>
          <w:lang w:val="uk-UA"/>
        </w:rPr>
        <w:t>капітальний ремонт дорожнього покриття вул.Т.Шевченка (від буд.№32 до буд.№58) в с.Закреничне Перегін</w:t>
      </w:r>
      <w:r>
        <w:rPr>
          <w:rFonts w:ascii="Times New Roman" w:eastAsia="Times New Roman" w:hAnsi="Times New Roman" w:cs="Times New Roman"/>
          <w:color w:val="000000"/>
          <w:sz w:val="28"/>
          <w:szCs w:val="28"/>
          <w:lang w:val="uk-UA"/>
        </w:rPr>
        <w:t xml:space="preserve">ської селищної ради - 2757,8 тис.грн. (0,27 км </w:t>
      </w:r>
      <w:r w:rsidRPr="00654FF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p>
    <w:p w:rsidR="00AF7C07" w:rsidRPr="000C1AFA" w:rsidRDefault="00AF7C07" w:rsidP="00AF7C07">
      <w:pPr>
        <w:spacing w:after="0" w:line="240" w:lineRule="auto"/>
        <w:ind w:firstLine="709"/>
        <w:jc w:val="both"/>
        <w:rPr>
          <w:rFonts w:ascii="Times New Roman" w:eastAsia="Times New Roman" w:hAnsi="Times New Roman" w:cs="Times New Roman"/>
          <w:sz w:val="28"/>
          <w:szCs w:val="28"/>
          <w:lang w:val="uk-UA"/>
        </w:rPr>
      </w:pPr>
      <w:r w:rsidRPr="000C1AFA">
        <w:rPr>
          <w:rFonts w:ascii="Times New Roman" w:eastAsia="Times New Roman" w:hAnsi="Times New Roman" w:cs="Times New Roman"/>
          <w:color w:val="000000"/>
          <w:sz w:val="28"/>
          <w:szCs w:val="28"/>
          <w:lang w:val="uk-UA"/>
        </w:rPr>
        <w:t xml:space="preserve">- </w:t>
      </w:r>
      <w:r w:rsidRPr="000C1AFA">
        <w:rPr>
          <w:rFonts w:ascii="Times New Roman" w:eastAsia="Times New Roman" w:hAnsi="Times New Roman" w:cs="Times New Roman"/>
          <w:sz w:val="28"/>
          <w:szCs w:val="28"/>
          <w:lang w:val="uk-UA"/>
        </w:rPr>
        <w:t>С090606 Верхня - Станькова - Довгий Войнилів  - 5 664,0 тис.грн. (0,9 км).</w:t>
      </w:r>
    </w:p>
    <w:p w:rsidR="00AF6852" w:rsidRDefault="00AF7C07" w:rsidP="00AF6852">
      <w:pPr>
        <w:pStyle w:val="aa"/>
        <w:numPr>
          <w:ilvl w:val="0"/>
          <w:numId w:val="22"/>
        </w:numPr>
        <w:spacing w:after="0" w:line="240" w:lineRule="auto"/>
        <w:jc w:val="both"/>
        <w:rPr>
          <w:rFonts w:ascii="Times New Roman" w:hAnsi="Times New Roman"/>
          <w:color w:val="000000"/>
          <w:sz w:val="28"/>
          <w:szCs w:val="28"/>
          <w:lang w:val="uk-UA"/>
        </w:rPr>
      </w:pPr>
      <w:r w:rsidRPr="00AF6852">
        <w:rPr>
          <w:rFonts w:ascii="Times New Roman" w:hAnsi="Times New Roman"/>
          <w:color w:val="000000"/>
          <w:sz w:val="28"/>
          <w:szCs w:val="28"/>
          <w:lang w:val="uk-UA"/>
        </w:rPr>
        <w:t>На експлуатаційне утри</w:t>
      </w:r>
      <w:r w:rsidR="00101F30" w:rsidRPr="00AF6852">
        <w:rPr>
          <w:rFonts w:ascii="Times New Roman" w:hAnsi="Times New Roman"/>
          <w:color w:val="000000"/>
          <w:sz w:val="28"/>
          <w:szCs w:val="28"/>
          <w:lang w:val="uk-UA"/>
        </w:rPr>
        <w:t xml:space="preserve">мання доріг місцевого значення </w:t>
      </w:r>
      <w:r w:rsidRPr="00AF6852">
        <w:rPr>
          <w:rFonts w:ascii="Times New Roman" w:hAnsi="Times New Roman"/>
          <w:color w:val="000000"/>
          <w:sz w:val="28"/>
          <w:szCs w:val="28"/>
          <w:lang w:val="uk-UA"/>
        </w:rPr>
        <w:t>використано</w:t>
      </w:r>
    </w:p>
    <w:p w:rsidR="00AF7C07" w:rsidRPr="00AF6852" w:rsidRDefault="00AF7C07" w:rsidP="00AF6852">
      <w:pPr>
        <w:spacing w:after="0" w:line="240" w:lineRule="auto"/>
        <w:jc w:val="both"/>
        <w:rPr>
          <w:rFonts w:ascii="Times New Roman" w:eastAsia="Times New Roman" w:hAnsi="Times New Roman"/>
          <w:color w:val="000000"/>
          <w:sz w:val="28"/>
          <w:szCs w:val="28"/>
          <w:lang w:val="uk-UA"/>
        </w:rPr>
      </w:pPr>
      <w:r w:rsidRPr="00AF6852">
        <w:rPr>
          <w:rFonts w:ascii="Times New Roman" w:eastAsia="Times New Roman" w:hAnsi="Times New Roman"/>
          <w:color w:val="000000"/>
          <w:sz w:val="28"/>
          <w:szCs w:val="28"/>
          <w:lang w:val="uk-UA"/>
        </w:rPr>
        <w:t xml:space="preserve">6 188,8  тис.грн. </w:t>
      </w:r>
    </w:p>
    <w:p w:rsidR="00AF6852" w:rsidRDefault="00AF7C07" w:rsidP="00AF6852">
      <w:pPr>
        <w:pStyle w:val="aa"/>
        <w:numPr>
          <w:ilvl w:val="0"/>
          <w:numId w:val="22"/>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Капітально відновлено зруйнований міст </w:t>
      </w:r>
      <w:r w:rsidR="00AF6852">
        <w:rPr>
          <w:rFonts w:ascii="Times New Roman" w:hAnsi="Times New Roman"/>
          <w:color w:val="000000"/>
          <w:sz w:val="28"/>
          <w:szCs w:val="28"/>
          <w:lang w:val="uk-UA"/>
        </w:rPr>
        <w:t xml:space="preserve">на автомобільній дорозі </w:t>
      </w:r>
    </w:p>
    <w:p w:rsidR="0015211C" w:rsidRDefault="00AF7C07" w:rsidP="00AF6852">
      <w:pPr>
        <w:spacing w:after="0" w:line="240" w:lineRule="auto"/>
        <w:jc w:val="both"/>
        <w:rPr>
          <w:rFonts w:ascii="Times New Roman" w:hAnsi="Times New Roman"/>
          <w:color w:val="000000"/>
          <w:sz w:val="28"/>
          <w:szCs w:val="28"/>
          <w:lang w:val="uk-UA"/>
        </w:rPr>
      </w:pPr>
      <w:r w:rsidRPr="00AF6852">
        <w:rPr>
          <w:rFonts w:ascii="Times New Roman" w:hAnsi="Times New Roman"/>
          <w:color w:val="000000"/>
          <w:sz w:val="28"/>
          <w:szCs w:val="28"/>
          <w:lang w:val="uk-UA"/>
        </w:rPr>
        <w:t>С091104 Луги - Ілемня, км 1+805, пошкоджений стихією 22-23 червня  2020 року -  1 130,2  тис.грн.</w:t>
      </w:r>
    </w:p>
    <w:p w:rsidR="00AA324F" w:rsidRDefault="00AA324F" w:rsidP="00AF6852">
      <w:pPr>
        <w:spacing w:after="0" w:line="240" w:lineRule="auto"/>
        <w:jc w:val="both"/>
        <w:rPr>
          <w:rFonts w:ascii="Times New Roman" w:eastAsia="Times New Roman" w:hAnsi="Times New Roman" w:cs="Times New Roman"/>
          <w:color w:val="000000"/>
          <w:sz w:val="28"/>
          <w:szCs w:val="28"/>
          <w:lang w:val="uk-UA"/>
        </w:rPr>
      </w:pPr>
    </w:p>
    <w:p w:rsidR="004F3805" w:rsidRPr="004F3805" w:rsidRDefault="004F3805" w:rsidP="004F3805">
      <w:pPr>
        <w:spacing w:after="0" w:line="259" w:lineRule="auto"/>
        <w:jc w:val="center"/>
        <w:rPr>
          <w:rFonts w:ascii="Times New Roman" w:eastAsia="Calibri" w:hAnsi="Times New Roman" w:cs="Times New Roman"/>
          <w:b/>
          <w:sz w:val="28"/>
          <w:lang w:val="uk-UA"/>
        </w:rPr>
      </w:pPr>
      <w:r w:rsidRPr="004F3805">
        <w:rPr>
          <w:rFonts w:ascii="Times New Roman" w:eastAsia="Calibri" w:hAnsi="Times New Roman" w:cs="Times New Roman"/>
          <w:b/>
          <w:sz w:val="28"/>
          <w:lang w:val="uk-UA"/>
        </w:rPr>
        <w:t>Система заходів органів місцевого самоврядування</w:t>
      </w:r>
    </w:p>
    <w:p w:rsidR="004F3805" w:rsidRDefault="004F3805" w:rsidP="004F3805">
      <w:pPr>
        <w:spacing w:after="0" w:line="240" w:lineRule="auto"/>
        <w:jc w:val="center"/>
        <w:rPr>
          <w:rFonts w:ascii="Times New Roman" w:eastAsia="Times New Roman" w:hAnsi="Times New Roman" w:cs="Times New Roman"/>
          <w:color w:val="000000"/>
          <w:sz w:val="28"/>
          <w:szCs w:val="28"/>
          <w:lang w:val="uk-UA"/>
        </w:rPr>
      </w:pPr>
      <w:r w:rsidRPr="004F3805">
        <w:rPr>
          <w:rFonts w:ascii="Times New Roman" w:eastAsia="Calibri" w:hAnsi="Times New Roman" w:cs="Times New Roman"/>
          <w:b/>
          <w:sz w:val="28"/>
          <w:lang w:val="uk-UA"/>
        </w:rPr>
        <w:t xml:space="preserve">щодо реалізації </w:t>
      </w:r>
      <w:r>
        <w:rPr>
          <w:rFonts w:ascii="Times New Roman" w:eastAsia="Calibri" w:hAnsi="Times New Roman" w:cs="Times New Roman"/>
          <w:b/>
          <w:sz w:val="28"/>
          <w:lang w:val="uk-UA"/>
        </w:rPr>
        <w:t xml:space="preserve">соціально-економічної політики у </w:t>
      </w:r>
      <w:r w:rsidRPr="004F3805">
        <w:rPr>
          <w:rFonts w:ascii="Times New Roman" w:eastAsia="Calibri" w:hAnsi="Times New Roman" w:cs="Times New Roman"/>
          <w:b/>
          <w:sz w:val="28"/>
          <w:lang w:val="uk-UA"/>
        </w:rPr>
        <w:t xml:space="preserve"> 2021</w:t>
      </w:r>
      <w:r>
        <w:rPr>
          <w:rFonts w:ascii="Times New Roman" w:eastAsia="Calibri" w:hAnsi="Times New Roman" w:cs="Times New Roman"/>
          <w:b/>
          <w:sz w:val="28"/>
          <w:lang w:val="uk-UA"/>
        </w:rPr>
        <w:t xml:space="preserve">  році</w:t>
      </w:r>
    </w:p>
    <w:p w:rsidR="00BE5BFA" w:rsidRPr="002C5E2A" w:rsidRDefault="0002629E" w:rsidP="002C5E2A">
      <w:pPr>
        <w:spacing w:after="0" w:line="240" w:lineRule="auto"/>
        <w:ind w:firstLine="708"/>
        <w:jc w:val="both"/>
        <w:rPr>
          <w:rFonts w:ascii="Times New Roman" w:eastAsia="Calibri" w:hAnsi="Times New Roman" w:cs="Times New Roman"/>
          <w:bCs/>
          <w:sz w:val="28"/>
          <w:szCs w:val="28"/>
          <w:shd w:val="clear" w:color="auto" w:fill="FFFFFF"/>
          <w:lang w:val="uk-UA" w:eastAsia="en-US"/>
        </w:rPr>
      </w:pPr>
      <w:r w:rsidRPr="0002629E">
        <w:rPr>
          <w:rFonts w:ascii="Times New Roman" w:eastAsia="Calibri" w:hAnsi="Times New Roman" w:cs="Times New Roman"/>
          <w:bCs/>
          <w:sz w:val="28"/>
          <w:szCs w:val="28"/>
          <w:shd w:val="clear" w:color="auto" w:fill="FFFFFF"/>
          <w:lang w:val="uk-UA" w:eastAsia="en-US"/>
        </w:rPr>
        <w:t>Н</w:t>
      </w:r>
      <w:r w:rsidRPr="0002629E">
        <w:rPr>
          <w:rFonts w:ascii="Times New Roman" w:eastAsia="Calibri" w:hAnsi="Times New Roman" w:cs="Times New Roman"/>
          <w:bCs/>
          <w:sz w:val="28"/>
          <w:szCs w:val="28"/>
          <w:shd w:val="clear" w:color="auto" w:fill="FFFFFF"/>
          <w:lang w:val="uk-UA" w:eastAsia="en-US"/>
        </w:rPr>
        <w:t>а  капітальний ремонт закладів освіти, дошкільних закладів, закладів охорони здоров’я, будинків культури, придбання обладнання для лікарень, будівництво спортивних майданчиків, спортивних комплексів, придбання спецтехніки та обладнання для роздільного збору побутових відходів, реконструкцію водопроводів, благоустрій терит</w:t>
      </w:r>
      <w:r w:rsidR="002C5E2A">
        <w:rPr>
          <w:rFonts w:ascii="Times New Roman" w:eastAsia="Calibri" w:hAnsi="Times New Roman" w:cs="Times New Roman"/>
          <w:bCs/>
          <w:sz w:val="28"/>
          <w:szCs w:val="28"/>
          <w:shd w:val="clear" w:color="auto" w:fill="FFFFFF"/>
          <w:lang w:val="uk-UA" w:eastAsia="en-US"/>
        </w:rPr>
        <w:t>орії закладів соціальної сфери</w:t>
      </w:r>
      <w:r w:rsidR="00C05787">
        <w:rPr>
          <w:rFonts w:ascii="Times New Roman" w:eastAsia="Calibri" w:hAnsi="Times New Roman" w:cs="Times New Roman"/>
          <w:bCs/>
          <w:sz w:val="28"/>
          <w:szCs w:val="28"/>
          <w:shd w:val="clear" w:color="auto" w:fill="FFFFFF"/>
          <w:lang w:val="uk-UA" w:eastAsia="en-US"/>
        </w:rPr>
        <w:t xml:space="preserve"> та інших заходів </w:t>
      </w:r>
      <w:r w:rsidR="002C5E2A">
        <w:rPr>
          <w:rFonts w:ascii="Times New Roman" w:eastAsia="Calibri" w:hAnsi="Times New Roman" w:cs="Times New Roman"/>
          <w:bCs/>
          <w:sz w:val="28"/>
          <w:szCs w:val="28"/>
          <w:shd w:val="clear" w:color="auto" w:fill="FFFFFF"/>
          <w:lang w:val="uk-UA" w:eastAsia="en-US"/>
        </w:rPr>
        <w:t xml:space="preserve"> на території </w:t>
      </w:r>
      <w:r w:rsidR="00BE5BFA" w:rsidRPr="004B1869">
        <w:rPr>
          <w:rFonts w:ascii="Times New Roman" w:eastAsia="Times New Roman" w:hAnsi="Times New Roman" w:cs="Times New Roman"/>
          <w:b/>
          <w:sz w:val="28"/>
          <w:szCs w:val="28"/>
          <w:lang w:val="uk-UA"/>
        </w:rPr>
        <w:t xml:space="preserve"> </w:t>
      </w:r>
      <w:r w:rsidR="00BE5BFA" w:rsidRPr="002C5E2A">
        <w:rPr>
          <w:rFonts w:ascii="Times New Roman" w:eastAsia="Times New Roman" w:hAnsi="Times New Roman" w:cs="Times New Roman"/>
          <w:sz w:val="28"/>
          <w:szCs w:val="28"/>
          <w:lang w:val="uk-UA"/>
        </w:rPr>
        <w:t>громад</w:t>
      </w:r>
      <w:r w:rsidR="00BE5BFA">
        <w:rPr>
          <w:rFonts w:ascii="Times New Roman" w:eastAsia="Times New Roman" w:hAnsi="Times New Roman" w:cs="Times New Roman"/>
          <w:sz w:val="28"/>
          <w:szCs w:val="28"/>
          <w:lang w:val="uk-UA"/>
        </w:rPr>
        <w:t xml:space="preserve">  органами місцевого самоврядування</w:t>
      </w:r>
      <w:r w:rsidR="001D4B03">
        <w:rPr>
          <w:rFonts w:ascii="Times New Roman" w:eastAsia="Times New Roman" w:hAnsi="Times New Roman" w:cs="Times New Roman"/>
          <w:sz w:val="28"/>
          <w:szCs w:val="28"/>
          <w:lang w:val="uk-UA"/>
        </w:rPr>
        <w:t xml:space="preserve">  використано </w:t>
      </w:r>
      <w:r w:rsidR="00BE5BFA">
        <w:rPr>
          <w:rFonts w:ascii="Times New Roman" w:eastAsia="Times New Roman" w:hAnsi="Times New Roman" w:cs="Times New Roman"/>
          <w:sz w:val="28"/>
          <w:szCs w:val="28"/>
          <w:lang w:val="uk-UA"/>
        </w:rPr>
        <w:t xml:space="preserve"> </w:t>
      </w:r>
      <w:r w:rsidR="002E145C">
        <w:rPr>
          <w:rFonts w:ascii="Times New Roman" w:eastAsia="Times New Roman" w:hAnsi="Times New Roman" w:cs="Times New Roman"/>
          <w:b/>
          <w:sz w:val="28"/>
          <w:szCs w:val="28"/>
          <w:lang w:val="uk-UA"/>
        </w:rPr>
        <w:t xml:space="preserve"> 158 </w:t>
      </w:r>
      <w:r w:rsidR="00D94C93">
        <w:rPr>
          <w:rFonts w:ascii="Times New Roman" w:eastAsia="Times New Roman" w:hAnsi="Times New Roman" w:cs="Times New Roman"/>
          <w:b/>
          <w:sz w:val="28"/>
          <w:szCs w:val="28"/>
          <w:lang w:val="uk-UA"/>
        </w:rPr>
        <w:t>85</w:t>
      </w:r>
      <w:r w:rsidR="002E145C">
        <w:rPr>
          <w:rFonts w:ascii="Times New Roman" w:eastAsia="Times New Roman" w:hAnsi="Times New Roman" w:cs="Times New Roman"/>
          <w:b/>
          <w:sz w:val="28"/>
          <w:szCs w:val="28"/>
          <w:lang w:val="uk-UA"/>
        </w:rPr>
        <w:t>8,6</w:t>
      </w:r>
      <w:r w:rsidR="00BE5BFA" w:rsidRPr="00BE5BFA">
        <w:rPr>
          <w:rFonts w:ascii="Times New Roman" w:eastAsia="Times New Roman" w:hAnsi="Times New Roman" w:cs="Times New Roman"/>
          <w:b/>
          <w:sz w:val="28"/>
          <w:szCs w:val="28"/>
          <w:lang w:val="uk-UA"/>
        </w:rPr>
        <w:t xml:space="preserve">  тис.грн</w:t>
      </w:r>
      <w:r w:rsidR="00BE5BFA">
        <w:rPr>
          <w:rFonts w:ascii="Times New Roman" w:eastAsia="Times New Roman" w:hAnsi="Times New Roman" w:cs="Times New Roman"/>
          <w:sz w:val="28"/>
          <w:szCs w:val="28"/>
          <w:lang w:val="uk-UA"/>
        </w:rPr>
        <w:t>., в тому числі за рахунок коштів:</w:t>
      </w:r>
    </w:p>
    <w:p w:rsidR="00BE5BFA" w:rsidRPr="002E145C" w:rsidRDefault="00BE5BFA" w:rsidP="00BE5BFA">
      <w:pPr>
        <w:pStyle w:val="aa"/>
        <w:numPr>
          <w:ilvl w:val="0"/>
          <w:numId w:val="21"/>
        </w:numPr>
        <w:spacing w:after="0" w:line="240" w:lineRule="auto"/>
        <w:jc w:val="both"/>
        <w:rPr>
          <w:rFonts w:ascii="Times New Roman" w:hAnsi="Times New Roman"/>
          <w:b/>
          <w:sz w:val="28"/>
          <w:szCs w:val="28"/>
          <w:lang w:val="uk-UA"/>
        </w:rPr>
      </w:pPr>
      <w:r w:rsidRPr="00D94C93">
        <w:rPr>
          <w:rFonts w:ascii="Times New Roman" w:hAnsi="Times New Roman"/>
          <w:sz w:val="28"/>
          <w:szCs w:val="28"/>
          <w:lang w:val="uk-UA"/>
        </w:rPr>
        <w:t>державного бюджету</w:t>
      </w:r>
      <w:r w:rsidRPr="00D94C93">
        <w:rPr>
          <w:rFonts w:ascii="Times New Roman" w:hAnsi="Times New Roman"/>
          <w:sz w:val="28"/>
          <w:szCs w:val="28"/>
          <w:lang w:val="uk-UA"/>
        </w:rPr>
        <w:t xml:space="preserve"> - </w:t>
      </w:r>
      <w:r w:rsidR="002E145C" w:rsidRPr="002E145C">
        <w:rPr>
          <w:rFonts w:ascii="Times New Roman" w:hAnsi="Times New Roman"/>
          <w:b/>
          <w:sz w:val="28"/>
          <w:szCs w:val="28"/>
          <w:lang w:val="uk-UA"/>
        </w:rPr>
        <w:t>40 615,8</w:t>
      </w:r>
      <w:r w:rsidR="005544C7" w:rsidRPr="002E145C">
        <w:rPr>
          <w:rFonts w:ascii="Times New Roman" w:hAnsi="Times New Roman"/>
          <w:b/>
          <w:sz w:val="28"/>
          <w:szCs w:val="28"/>
          <w:lang w:val="uk-UA"/>
        </w:rPr>
        <w:t xml:space="preserve"> </w:t>
      </w:r>
      <w:r w:rsidR="001D4B03" w:rsidRPr="002E145C">
        <w:rPr>
          <w:rFonts w:ascii="Times New Roman" w:hAnsi="Times New Roman"/>
          <w:sz w:val="28"/>
          <w:szCs w:val="28"/>
          <w:lang w:val="uk-UA"/>
        </w:rPr>
        <w:t xml:space="preserve"> </w:t>
      </w:r>
      <w:r w:rsidR="001D4B03" w:rsidRPr="002E145C">
        <w:rPr>
          <w:rFonts w:ascii="Times New Roman" w:hAnsi="Times New Roman"/>
          <w:b/>
          <w:sz w:val="28"/>
          <w:szCs w:val="28"/>
          <w:lang w:val="uk-UA"/>
        </w:rPr>
        <w:t>тис.грн.</w:t>
      </w:r>
    </w:p>
    <w:p w:rsidR="001D4B03" w:rsidRPr="00BE5BFA" w:rsidRDefault="00BE5BFA" w:rsidP="00BE5BFA">
      <w:pPr>
        <w:pStyle w:val="aa"/>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обласного </w:t>
      </w:r>
      <w:r w:rsidR="00C63516">
        <w:rPr>
          <w:rFonts w:ascii="Times New Roman" w:hAnsi="Times New Roman"/>
          <w:sz w:val="28"/>
          <w:szCs w:val="28"/>
          <w:lang w:val="uk-UA"/>
        </w:rPr>
        <w:t>–</w:t>
      </w:r>
      <w:r w:rsidR="001D4B03" w:rsidRPr="00BE5BFA">
        <w:rPr>
          <w:rFonts w:ascii="Times New Roman" w:hAnsi="Times New Roman"/>
          <w:sz w:val="28"/>
          <w:szCs w:val="28"/>
          <w:lang w:val="uk-UA"/>
        </w:rPr>
        <w:t xml:space="preserve"> </w:t>
      </w:r>
      <w:r w:rsidR="002E0BAA">
        <w:rPr>
          <w:rFonts w:ascii="Times New Roman" w:hAnsi="Times New Roman"/>
          <w:b/>
          <w:sz w:val="28"/>
          <w:szCs w:val="28"/>
          <w:lang w:val="uk-UA"/>
        </w:rPr>
        <w:t xml:space="preserve"> 20 648,9 </w:t>
      </w:r>
      <w:r w:rsidR="001D4B03" w:rsidRPr="00BE5BFA">
        <w:rPr>
          <w:rFonts w:ascii="Times New Roman" w:hAnsi="Times New Roman"/>
          <w:b/>
          <w:sz w:val="28"/>
          <w:szCs w:val="28"/>
          <w:lang w:val="uk-UA"/>
        </w:rPr>
        <w:t xml:space="preserve">  тис.грн</w:t>
      </w:r>
      <w:r>
        <w:rPr>
          <w:rFonts w:ascii="Times New Roman" w:hAnsi="Times New Roman"/>
          <w:sz w:val="28"/>
          <w:szCs w:val="28"/>
          <w:lang w:val="uk-UA"/>
        </w:rPr>
        <w:t>.</w:t>
      </w:r>
      <w:r w:rsidR="001D4B03" w:rsidRPr="00BE5BFA">
        <w:rPr>
          <w:rFonts w:ascii="Times New Roman" w:hAnsi="Times New Roman"/>
          <w:sz w:val="28"/>
          <w:szCs w:val="28"/>
          <w:lang w:val="uk-UA"/>
        </w:rPr>
        <w:t xml:space="preserve">  </w:t>
      </w:r>
    </w:p>
    <w:p w:rsidR="00BE5BFA" w:rsidRDefault="001D4B03" w:rsidP="001D4B03">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BE5BFA">
        <w:rPr>
          <w:rFonts w:ascii="Times New Roman" w:hAnsi="Times New Roman" w:cs="Times New Roman"/>
          <w:sz w:val="28"/>
          <w:szCs w:val="28"/>
          <w:lang w:val="uk-UA"/>
        </w:rPr>
        <w:t xml:space="preserve">- </w:t>
      </w:r>
      <w:r w:rsidR="0095548F">
        <w:rPr>
          <w:rFonts w:ascii="Times New Roman" w:hAnsi="Times New Roman" w:cs="Times New Roman"/>
          <w:sz w:val="28"/>
          <w:szCs w:val="28"/>
          <w:lang w:val="uk-UA"/>
        </w:rPr>
        <w:t xml:space="preserve"> </w:t>
      </w:r>
      <w:r w:rsidR="00BE5BFA">
        <w:rPr>
          <w:rFonts w:ascii="Times New Roman" w:hAnsi="Times New Roman" w:cs="Times New Roman"/>
          <w:sz w:val="28"/>
          <w:szCs w:val="28"/>
          <w:lang w:val="uk-UA"/>
        </w:rPr>
        <w:t xml:space="preserve">місцевих бюджетів - </w:t>
      </w:r>
      <w:r w:rsidR="00BE5BFA" w:rsidRPr="00BE5BFA">
        <w:rPr>
          <w:rFonts w:ascii="Times New Roman" w:eastAsia="Times New Roman" w:hAnsi="Times New Roman" w:cs="Times New Roman"/>
          <w:b/>
          <w:sz w:val="28"/>
          <w:szCs w:val="28"/>
          <w:lang w:val="uk-UA"/>
        </w:rPr>
        <w:t>97 593,9 тис.грн.</w:t>
      </w:r>
      <w:r w:rsidR="00BE5BFA" w:rsidRPr="00BE5BFA">
        <w:rPr>
          <w:rFonts w:ascii="Times New Roman" w:eastAsia="Times New Roman" w:hAnsi="Times New Roman" w:cs="Times New Roman"/>
          <w:sz w:val="28"/>
          <w:szCs w:val="28"/>
          <w:lang w:val="uk-UA"/>
        </w:rPr>
        <w:t xml:space="preserve">   </w:t>
      </w:r>
    </w:p>
    <w:p w:rsidR="00D67F9B" w:rsidRDefault="00D67F9B" w:rsidP="001D4B03">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кошти </w:t>
      </w:r>
      <w:r w:rsidRPr="00D67F9B">
        <w:rPr>
          <w:rFonts w:ascii="Times New Roman" w:eastAsia="Times New Roman" w:hAnsi="Times New Roman" w:cs="Times New Roman"/>
          <w:b/>
          <w:sz w:val="28"/>
          <w:szCs w:val="28"/>
          <w:lang w:val="uk-UA"/>
        </w:rPr>
        <w:t>державного</w:t>
      </w:r>
      <w:r>
        <w:rPr>
          <w:rFonts w:ascii="Times New Roman" w:eastAsia="Times New Roman" w:hAnsi="Times New Roman" w:cs="Times New Roman"/>
          <w:sz w:val="28"/>
          <w:szCs w:val="28"/>
          <w:lang w:val="uk-UA"/>
        </w:rPr>
        <w:t xml:space="preserve"> бюджету</w:t>
      </w:r>
      <w:r w:rsidR="00C5525B">
        <w:rPr>
          <w:rFonts w:ascii="Times New Roman" w:eastAsia="Times New Roman" w:hAnsi="Times New Roman" w:cs="Times New Roman"/>
          <w:sz w:val="28"/>
          <w:szCs w:val="28"/>
          <w:lang w:val="uk-UA"/>
        </w:rPr>
        <w:t xml:space="preserve"> </w:t>
      </w:r>
      <w:r w:rsidR="00C5525B">
        <w:rPr>
          <w:rFonts w:ascii="Times New Roman" w:hAnsi="Times New Roman" w:cs="Times New Roman"/>
          <w:sz w:val="28"/>
          <w:szCs w:val="28"/>
          <w:lang w:val="uk-UA"/>
        </w:rPr>
        <w:t>виконано основні заходи</w:t>
      </w:r>
      <w:r w:rsidRPr="00D67F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uk-UA"/>
        </w:rPr>
        <w:t>розпорядники коштів</w:t>
      </w:r>
      <w:r w:rsidR="00D61B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міські, селищні, сільські ради</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w:t>
      </w:r>
    </w:p>
    <w:p w:rsidR="009F0CFB" w:rsidRPr="009F0CFB" w:rsidRDefault="009F0CFB" w:rsidP="009F0CFB">
      <w:pPr>
        <w:spacing w:after="0" w:line="240" w:lineRule="auto"/>
        <w:ind w:firstLine="709"/>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капітальний ремонт системи опалення, заміна радіаторів Кропивницкої гімназії  ім. М. Тимочка Вигодської ТГ – 1406,0 тис. грн.;</w:t>
      </w:r>
    </w:p>
    <w:p w:rsidR="009F0CFB" w:rsidRPr="009F0CFB" w:rsidRDefault="009F0CFB" w:rsidP="009F0CFB">
      <w:pPr>
        <w:spacing w:after="0" w:line="240" w:lineRule="auto"/>
        <w:ind w:firstLine="709"/>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капітальний ремонт системи опалення Калнянского ліцею Витвицкої ТГ - 1 200,0 тис. грн.;</w:t>
      </w:r>
    </w:p>
    <w:p w:rsidR="009F0CFB" w:rsidRPr="009F0CFB" w:rsidRDefault="009F0CFB" w:rsidP="009F0CFB">
      <w:pPr>
        <w:spacing w:after="0" w:line="240" w:lineRule="auto"/>
        <w:ind w:firstLine="709"/>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капітальний ремонт спортивного майданчика з влаштуванням штучної трави ліцею №10 в м.Калуш - 2236,2 тис.грн. та встановлення спортивного комплексу - 617,6 тис. грн.;</w:t>
      </w:r>
    </w:p>
    <w:p w:rsidR="009F0CFB" w:rsidRPr="009F0CFB" w:rsidRDefault="009F0CFB" w:rsidP="009F0CFB">
      <w:pPr>
        <w:spacing w:after="0" w:line="240" w:lineRule="auto"/>
        <w:ind w:firstLine="709"/>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xml:space="preserve">- капітальний ремонт спортивного майданчика зі штучним покриттям – </w:t>
      </w:r>
    </w:p>
    <w:p w:rsidR="009F0CFB" w:rsidRPr="009F0CFB" w:rsidRDefault="009F0CFB" w:rsidP="009F0CFB">
      <w:pPr>
        <w:spacing w:after="0" w:line="240" w:lineRule="auto"/>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2 374,2 тис. грн. та встановлення спортивного комплексу  в Калуському  ліцеї №6   - 617,7 тис. грн.;</w:t>
      </w:r>
    </w:p>
    <w:p w:rsidR="009F0CFB" w:rsidRPr="009F0CFB" w:rsidRDefault="009F0CFB" w:rsidP="009F0CFB">
      <w:pPr>
        <w:spacing w:after="0" w:line="240" w:lineRule="auto"/>
        <w:ind w:firstLine="708"/>
        <w:jc w:val="both"/>
        <w:rPr>
          <w:rFonts w:ascii="Times New Roman" w:eastAsia="Calibri" w:hAnsi="Times New Roman" w:cs="Times New Roman"/>
          <w:sz w:val="28"/>
          <w:szCs w:val="28"/>
          <w:lang w:val="uk-UA" w:eastAsia="en-US"/>
        </w:rPr>
      </w:pPr>
      <w:r w:rsidRPr="009F0CFB">
        <w:rPr>
          <w:rFonts w:ascii="Times New Roman" w:eastAsia="Calibri" w:hAnsi="Times New Roman" w:cs="Times New Roman"/>
          <w:sz w:val="28"/>
          <w:szCs w:val="28"/>
          <w:lang w:val="uk-UA" w:eastAsia="en-US"/>
        </w:rPr>
        <w:t>- встановлено майданчик зі штучним покриттям у с. Старий Мізунь Вигодської ТГ - 1427,4 тис.грн.;</w:t>
      </w:r>
    </w:p>
    <w:p w:rsidR="009F0CFB" w:rsidRPr="009F0CFB" w:rsidRDefault="009F0CFB" w:rsidP="00D61BAB">
      <w:pPr>
        <w:spacing w:after="0" w:line="240" w:lineRule="auto"/>
        <w:ind w:firstLine="708"/>
        <w:jc w:val="both"/>
        <w:rPr>
          <w:rFonts w:ascii="Times New Roman" w:eastAsia="Calibri" w:hAnsi="Times New Roman" w:cs="Times New Roman"/>
          <w:sz w:val="28"/>
          <w:szCs w:val="28"/>
          <w:lang w:val="uk-UA" w:eastAsia="en-US"/>
        </w:rPr>
      </w:pPr>
      <w:r w:rsidRPr="009F0CFB">
        <w:rPr>
          <w:rFonts w:ascii="Times New Roman" w:eastAsia="Calibri" w:hAnsi="Times New Roman" w:cs="Times New Roman"/>
          <w:sz w:val="28"/>
          <w:szCs w:val="28"/>
          <w:lang w:val="uk-UA" w:eastAsia="en-US"/>
        </w:rPr>
        <w:t>- встановлено майданчик зі штучним покриттям у с. Небилів  Перегінської ТГ - 1418,0 тис.грн.</w:t>
      </w:r>
    </w:p>
    <w:p w:rsidR="009F0CFB" w:rsidRPr="009F0CFB" w:rsidRDefault="009F0CFB" w:rsidP="009F0CFB">
      <w:pPr>
        <w:spacing w:after="0" w:line="240" w:lineRule="auto"/>
        <w:ind w:firstLine="708"/>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реконструкція приймального відділення екстреної медичної допомоги КНП «Долинська багатопрофільна лікарня»  – 2500,0 тис. грн.;</w:t>
      </w:r>
    </w:p>
    <w:p w:rsidR="009F0CFB" w:rsidRPr="009F0CFB" w:rsidRDefault="009F0CFB" w:rsidP="009F0CFB">
      <w:pPr>
        <w:spacing w:after="0" w:line="240" w:lineRule="auto"/>
        <w:ind w:firstLine="708"/>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капітально відремонтовано неврологічне відділення КНП «Долинська багатопрофільна лікарня»  – 1245,4,0 тис. грн.</w:t>
      </w:r>
    </w:p>
    <w:p w:rsidR="00D67F9B" w:rsidRDefault="009F0CFB" w:rsidP="009F0CFB">
      <w:pPr>
        <w:spacing w:after="0" w:line="240" w:lineRule="auto"/>
        <w:ind w:firstLine="708"/>
        <w:jc w:val="both"/>
        <w:rPr>
          <w:rFonts w:ascii="Times New Roman" w:eastAsia="Times New Roman" w:hAnsi="Times New Roman" w:cs="Times New Roman"/>
          <w:sz w:val="28"/>
          <w:szCs w:val="28"/>
          <w:lang w:val="uk-UA" w:eastAsia="uk-UA"/>
        </w:rPr>
      </w:pPr>
      <w:r w:rsidRPr="009F0CFB">
        <w:rPr>
          <w:rFonts w:ascii="Times New Roman" w:eastAsia="Times New Roman" w:hAnsi="Times New Roman" w:cs="Times New Roman"/>
          <w:sz w:val="28"/>
          <w:szCs w:val="28"/>
          <w:lang w:val="uk-UA" w:eastAsia="uk-UA"/>
        </w:rPr>
        <w:t>- придбано рентгенівський діагностичний комплекс для КНП «Перегінська лікарня Перегінської селищної ради»  - 2 600,0 тис. грн.</w:t>
      </w:r>
    </w:p>
    <w:p w:rsidR="00D61BAB" w:rsidRDefault="00D61BAB" w:rsidP="009F0CFB">
      <w:pPr>
        <w:spacing w:after="0" w:line="240" w:lineRule="auto"/>
        <w:ind w:firstLine="708"/>
        <w:jc w:val="both"/>
        <w:rPr>
          <w:rFonts w:ascii="Times New Roman" w:eastAsia="Times New Roman" w:hAnsi="Times New Roman" w:cs="Times New Roman"/>
          <w:sz w:val="28"/>
          <w:szCs w:val="28"/>
          <w:lang w:val="uk-UA" w:eastAsia="uk-UA"/>
        </w:rPr>
      </w:pPr>
    </w:p>
    <w:p w:rsidR="001D4B03" w:rsidRDefault="00BE5BFA" w:rsidP="001D4B0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кошти </w:t>
      </w:r>
      <w:r w:rsidR="001D4B03">
        <w:rPr>
          <w:rFonts w:ascii="Times New Roman" w:hAnsi="Times New Roman" w:cs="Times New Roman"/>
          <w:sz w:val="28"/>
          <w:szCs w:val="28"/>
          <w:lang w:val="uk-UA"/>
        </w:rPr>
        <w:t xml:space="preserve"> </w:t>
      </w:r>
      <w:r w:rsidR="001D4B03" w:rsidRPr="00210B53">
        <w:rPr>
          <w:rFonts w:ascii="Times New Roman" w:hAnsi="Times New Roman" w:cs="Times New Roman"/>
          <w:b/>
          <w:sz w:val="28"/>
          <w:szCs w:val="28"/>
          <w:lang w:val="uk-UA"/>
        </w:rPr>
        <w:t xml:space="preserve">обласного </w:t>
      </w:r>
      <w:r w:rsidR="001D4B03">
        <w:rPr>
          <w:rFonts w:ascii="Times New Roman" w:hAnsi="Times New Roman" w:cs="Times New Roman"/>
          <w:sz w:val="28"/>
          <w:szCs w:val="28"/>
          <w:lang w:val="uk-UA"/>
        </w:rPr>
        <w:t>бюджету</w:t>
      </w:r>
      <w:r w:rsidR="00B200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виконано основні заходи </w:t>
      </w:r>
      <w:r w:rsidR="001D4B03">
        <w:rPr>
          <w:rFonts w:ascii="Times New Roman" w:hAnsi="Times New Roman" w:cs="Times New Roman"/>
          <w:sz w:val="28"/>
          <w:szCs w:val="28"/>
          <w:lang w:val="uk-UA"/>
        </w:rPr>
        <w:t>(розп</w:t>
      </w:r>
      <w:r w:rsidR="00DC7369">
        <w:rPr>
          <w:rFonts w:ascii="Times New Roman" w:hAnsi="Times New Roman" w:cs="Times New Roman"/>
          <w:sz w:val="28"/>
          <w:szCs w:val="28"/>
          <w:lang w:val="uk-UA"/>
        </w:rPr>
        <w:t>орядники</w:t>
      </w:r>
      <w:r w:rsidR="00F439D9">
        <w:rPr>
          <w:rFonts w:ascii="Times New Roman" w:hAnsi="Times New Roman" w:cs="Times New Roman"/>
          <w:sz w:val="28"/>
          <w:szCs w:val="28"/>
          <w:lang w:val="uk-UA"/>
        </w:rPr>
        <w:t xml:space="preserve"> коштів</w:t>
      </w:r>
      <w:r w:rsidR="00D61BAB">
        <w:rPr>
          <w:rFonts w:ascii="Times New Roman" w:hAnsi="Times New Roman" w:cs="Times New Roman"/>
          <w:sz w:val="28"/>
          <w:szCs w:val="28"/>
          <w:lang w:val="uk-UA"/>
        </w:rPr>
        <w:t xml:space="preserve"> -</w:t>
      </w:r>
      <w:r w:rsidR="00DC7369">
        <w:rPr>
          <w:rFonts w:ascii="Times New Roman" w:hAnsi="Times New Roman" w:cs="Times New Roman"/>
          <w:sz w:val="28"/>
          <w:szCs w:val="28"/>
          <w:lang w:val="uk-UA"/>
        </w:rPr>
        <w:t xml:space="preserve"> міські, селищні, сільські ради</w:t>
      </w:r>
      <w:r w:rsidR="001D4B03">
        <w:rPr>
          <w:rFonts w:ascii="Times New Roman" w:hAnsi="Times New Roman" w:cs="Times New Roman"/>
          <w:sz w:val="28"/>
          <w:szCs w:val="28"/>
          <w:lang w:val="uk-UA"/>
        </w:rPr>
        <w:t>):</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придбано обладнання  (контейнери) для роздільного збору побутових відходів в с.Підмихайля  Новицької ТГ (555,0 тис.грн.);</w:t>
      </w:r>
    </w:p>
    <w:p w:rsidR="00247806" w:rsidRDefault="00B20051"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w:t>
      </w:r>
      <w:r w:rsidR="001D4B03" w:rsidRPr="00247806">
        <w:rPr>
          <w:rFonts w:ascii="Times New Roman" w:hAnsi="Times New Roman"/>
          <w:sz w:val="28"/>
          <w:szCs w:val="28"/>
          <w:lang w:val="uk-UA"/>
        </w:rPr>
        <w:t>придбано контейнери для роздільного збору ТПВ в Брошнів-Осадській ТГ (278,8 тис.грн.);</w:t>
      </w:r>
    </w:p>
    <w:p w:rsidR="00247806" w:rsidRDefault="00B20051"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виконано </w:t>
      </w:r>
      <w:r w:rsidR="001D4B03" w:rsidRPr="00247806">
        <w:rPr>
          <w:rFonts w:ascii="Times New Roman" w:hAnsi="Times New Roman"/>
          <w:sz w:val="28"/>
          <w:szCs w:val="28"/>
          <w:lang w:val="uk-UA"/>
        </w:rPr>
        <w:t>природоохоронні заходи на території Долинської ТГ (3692,5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B20051">
        <w:rPr>
          <w:rFonts w:ascii="Times New Roman" w:hAnsi="Times New Roman"/>
          <w:sz w:val="28"/>
          <w:szCs w:val="28"/>
          <w:lang w:val="uk-UA"/>
        </w:rPr>
        <w:t xml:space="preserve">збудовано каналізаційні мережі Болехівської ліцею </w:t>
      </w:r>
      <w:r w:rsidR="001D4B03" w:rsidRPr="00247806">
        <w:rPr>
          <w:rFonts w:ascii="Times New Roman" w:hAnsi="Times New Roman"/>
          <w:sz w:val="28"/>
          <w:szCs w:val="28"/>
          <w:lang w:val="uk-UA"/>
        </w:rPr>
        <w:t xml:space="preserve"> №2 (1007,4 тис.грн.);</w:t>
      </w:r>
    </w:p>
    <w:p w:rsidR="001D4B03" w:rsidRPr="000C68AC" w:rsidRDefault="00B20051" w:rsidP="000C68A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1D4B03" w:rsidRPr="00247806">
        <w:rPr>
          <w:rFonts w:ascii="Times New Roman" w:hAnsi="Times New Roman"/>
          <w:sz w:val="28"/>
          <w:szCs w:val="28"/>
          <w:lang w:val="uk-UA"/>
        </w:rPr>
        <w:t xml:space="preserve">природоохоронні заходи на території Рожнятівської </w:t>
      </w:r>
      <w:r w:rsidR="0013589C">
        <w:rPr>
          <w:rFonts w:ascii="Times New Roman" w:hAnsi="Times New Roman"/>
          <w:sz w:val="28"/>
          <w:szCs w:val="28"/>
          <w:lang w:val="uk-UA"/>
        </w:rPr>
        <w:t>ТГ</w:t>
      </w:r>
      <w:r>
        <w:rPr>
          <w:rFonts w:ascii="Times New Roman" w:hAnsi="Times New Roman"/>
          <w:sz w:val="28"/>
          <w:szCs w:val="28"/>
          <w:lang w:val="uk-UA"/>
        </w:rPr>
        <w:t xml:space="preserve">  (</w:t>
      </w:r>
      <w:r w:rsidR="006430A9">
        <w:rPr>
          <w:rFonts w:ascii="Times New Roman" w:hAnsi="Times New Roman"/>
          <w:sz w:val="28"/>
          <w:szCs w:val="28"/>
          <w:lang w:val="uk-UA"/>
        </w:rPr>
        <w:t>337,2 тис.грн.</w:t>
      </w:r>
      <w:r>
        <w:rPr>
          <w:rFonts w:ascii="Times New Roman" w:hAnsi="Times New Roman"/>
          <w:sz w:val="28"/>
          <w:szCs w:val="28"/>
          <w:lang w:val="uk-UA"/>
        </w:rPr>
        <w:t>).</w:t>
      </w:r>
    </w:p>
    <w:p w:rsidR="007732BB" w:rsidRDefault="007732BB" w:rsidP="001D4B03">
      <w:pPr>
        <w:spacing w:after="0" w:line="240" w:lineRule="auto"/>
        <w:ind w:firstLine="708"/>
        <w:jc w:val="both"/>
        <w:rPr>
          <w:rFonts w:ascii="Times New Roman" w:eastAsia="Times New Roman" w:hAnsi="Times New Roman" w:cs="Times New Roman"/>
          <w:sz w:val="28"/>
          <w:szCs w:val="28"/>
          <w:lang w:val="uk-UA"/>
        </w:rPr>
      </w:pPr>
    </w:p>
    <w:p w:rsidR="001D4B03" w:rsidRPr="00210B53" w:rsidRDefault="001D4B03" w:rsidP="001D4B03">
      <w:pPr>
        <w:spacing w:after="0" w:line="240" w:lineRule="auto"/>
        <w:ind w:firstLine="708"/>
        <w:jc w:val="both"/>
        <w:rPr>
          <w:rFonts w:ascii="Times New Roman" w:eastAsia="Times New Roman" w:hAnsi="Times New Roman" w:cs="Times New Roman"/>
          <w:sz w:val="28"/>
          <w:szCs w:val="28"/>
          <w:lang w:val="uk-UA"/>
        </w:rPr>
      </w:pPr>
      <w:r w:rsidRPr="00210B53">
        <w:rPr>
          <w:rFonts w:ascii="Times New Roman" w:eastAsia="Times New Roman" w:hAnsi="Times New Roman" w:cs="Times New Roman"/>
          <w:sz w:val="28"/>
          <w:szCs w:val="28"/>
          <w:lang w:val="uk-UA"/>
        </w:rPr>
        <w:t>За рахунок коштів</w:t>
      </w:r>
      <w:r>
        <w:rPr>
          <w:rFonts w:ascii="Times New Roman" w:eastAsia="Times New Roman" w:hAnsi="Times New Roman" w:cs="Times New Roman"/>
          <w:b/>
          <w:sz w:val="28"/>
          <w:szCs w:val="28"/>
          <w:lang w:val="uk-UA"/>
        </w:rPr>
        <w:t xml:space="preserve"> місцевих </w:t>
      </w:r>
      <w:r w:rsidRPr="00BE5BFA">
        <w:rPr>
          <w:rFonts w:ascii="Times New Roman" w:eastAsia="Times New Roman" w:hAnsi="Times New Roman" w:cs="Times New Roman"/>
          <w:sz w:val="28"/>
          <w:szCs w:val="28"/>
          <w:lang w:val="uk-UA"/>
        </w:rPr>
        <w:t xml:space="preserve">бюджетів виконано </w:t>
      </w:r>
      <w:r w:rsidR="00BE5BFA" w:rsidRPr="00BE5BFA">
        <w:rPr>
          <w:rFonts w:ascii="Times New Roman" w:eastAsia="Times New Roman" w:hAnsi="Times New Roman" w:cs="Times New Roman"/>
          <w:sz w:val="28"/>
          <w:szCs w:val="28"/>
          <w:lang w:val="uk-UA"/>
        </w:rPr>
        <w:t xml:space="preserve">основні </w:t>
      </w:r>
      <w:r w:rsidRPr="00BE5BFA">
        <w:rPr>
          <w:rFonts w:ascii="Times New Roman" w:eastAsia="Times New Roman" w:hAnsi="Times New Roman" w:cs="Times New Roman"/>
          <w:sz w:val="28"/>
          <w:szCs w:val="28"/>
          <w:lang w:val="uk-UA"/>
        </w:rPr>
        <w:t>роботи</w:t>
      </w:r>
      <w:r>
        <w:rPr>
          <w:rFonts w:ascii="Times New Roman" w:eastAsia="Times New Roman" w:hAnsi="Times New Roman" w:cs="Times New Roman"/>
          <w:b/>
          <w:sz w:val="28"/>
          <w:szCs w:val="28"/>
          <w:lang w:val="uk-UA"/>
        </w:rPr>
        <w:t xml:space="preserve"> </w:t>
      </w:r>
      <w:r w:rsidR="00BE5BFA" w:rsidRPr="00BE5BFA">
        <w:rPr>
          <w:rFonts w:ascii="Times New Roman" w:eastAsia="Times New Roman" w:hAnsi="Times New Roman" w:cs="Times New Roman"/>
          <w:sz w:val="28"/>
          <w:szCs w:val="28"/>
          <w:lang w:val="uk-UA"/>
        </w:rPr>
        <w:t>та заходи</w:t>
      </w:r>
      <w:r w:rsidR="00BE5BFA">
        <w:rPr>
          <w:rFonts w:ascii="Times New Roman" w:eastAsia="Times New Roman" w:hAnsi="Times New Roman" w:cs="Times New Roman"/>
          <w:b/>
          <w:sz w:val="28"/>
          <w:szCs w:val="28"/>
          <w:lang w:val="uk-UA"/>
        </w:rPr>
        <w:t xml:space="preserve"> </w:t>
      </w:r>
      <w:r w:rsidRPr="00210B53">
        <w:rPr>
          <w:rFonts w:ascii="Times New Roman" w:eastAsia="Times New Roman" w:hAnsi="Times New Roman" w:cs="Times New Roman"/>
          <w:sz w:val="28"/>
          <w:szCs w:val="28"/>
          <w:lang w:val="uk-UA"/>
        </w:rPr>
        <w:t>(</w:t>
      </w:r>
      <w:r w:rsidR="00F439D9">
        <w:rPr>
          <w:rFonts w:ascii="Times New Roman" w:hAnsi="Times New Roman" w:cs="Times New Roman"/>
          <w:sz w:val="28"/>
          <w:szCs w:val="28"/>
          <w:lang w:val="uk-UA"/>
        </w:rPr>
        <w:t>розпорядники коштів – міські, селищні, сільські ради</w:t>
      </w:r>
      <w:r w:rsidRPr="00210B53">
        <w:rPr>
          <w:rFonts w:ascii="Times New Roman" w:eastAsia="Times New Roman" w:hAnsi="Times New Roman" w:cs="Times New Roman"/>
          <w:sz w:val="28"/>
          <w:szCs w:val="28"/>
          <w:lang w:val="uk-UA"/>
        </w:rPr>
        <w:t>):</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 xml:space="preserve">ремонт  доріг та вулиць комунальної власності на території </w:t>
      </w:r>
      <w:r w:rsidRPr="00247806">
        <w:rPr>
          <w:rFonts w:ascii="Times New Roman" w:hAnsi="Times New Roman"/>
          <w:sz w:val="28"/>
          <w:szCs w:val="28"/>
          <w:lang w:val="uk-UA"/>
        </w:rPr>
        <w:t xml:space="preserve"> </w:t>
      </w:r>
      <w:r w:rsidR="001D4B03" w:rsidRPr="00247806">
        <w:rPr>
          <w:rFonts w:ascii="Times New Roman" w:hAnsi="Times New Roman"/>
          <w:sz w:val="28"/>
          <w:szCs w:val="28"/>
          <w:lang w:val="uk-UA"/>
        </w:rPr>
        <w:t>Дубівської ТГ (2051,0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ремонт дорожнього покриття  вулиць  на території м.Болехів (2225,5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ремонт дорожнього покриття  вулиць  на території смт.Брошнів  (1005,2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ремонт комунальних доріг, вулиць, тротуарів Калуської ТГ (12923,6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капітальний ремонт  вуличного освітлення в м.Болехів (591,0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247806">
        <w:rPr>
          <w:rFonts w:ascii="Times New Roman" w:hAnsi="Times New Roman"/>
          <w:sz w:val="28"/>
          <w:szCs w:val="28"/>
          <w:lang w:val="uk-UA"/>
        </w:rPr>
        <w:t>капітальний ремонт</w:t>
      </w:r>
      <w:r w:rsidR="001D4B03" w:rsidRPr="00247806">
        <w:rPr>
          <w:rFonts w:ascii="Times New Roman" w:hAnsi="Times New Roman"/>
          <w:sz w:val="28"/>
          <w:szCs w:val="28"/>
          <w:lang w:val="uk-UA"/>
        </w:rPr>
        <w:t xml:space="preserve"> дороги С090606 Верхня</w:t>
      </w:r>
      <w:r>
        <w:rPr>
          <w:rFonts w:ascii="Times New Roman" w:hAnsi="Times New Roman"/>
          <w:sz w:val="28"/>
          <w:szCs w:val="28"/>
          <w:lang w:val="uk-UA"/>
        </w:rPr>
        <w:t xml:space="preserve"> – </w:t>
      </w:r>
      <w:r w:rsidR="001D4B03" w:rsidRPr="00247806">
        <w:rPr>
          <w:rFonts w:ascii="Times New Roman" w:hAnsi="Times New Roman"/>
          <w:sz w:val="28"/>
          <w:szCs w:val="28"/>
          <w:lang w:val="uk-UA"/>
        </w:rPr>
        <w:t>Станькова</w:t>
      </w:r>
      <w:r>
        <w:rPr>
          <w:rFonts w:ascii="Times New Roman" w:hAnsi="Times New Roman"/>
          <w:sz w:val="28"/>
          <w:szCs w:val="28"/>
          <w:lang w:val="uk-UA"/>
        </w:rPr>
        <w:t xml:space="preserve"> </w:t>
      </w:r>
      <w:r w:rsidR="001D4B03" w:rsidRPr="00247806">
        <w:rPr>
          <w:rFonts w:ascii="Times New Roman" w:hAnsi="Times New Roman"/>
          <w:sz w:val="28"/>
          <w:szCs w:val="28"/>
          <w:lang w:val="uk-UA"/>
        </w:rPr>
        <w:t>-</w:t>
      </w:r>
      <w:r>
        <w:rPr>
          <w:rFonts w:ascii="Times New Roman" w:hAnsi="Times New Roman"/>
          <w:sz w:val="28"/>
          <w:szCs w:val="28"/>
          <w:lang w:val="uk-UA"/>
        </w:rPr>
        <w:t xml:space="preserve"> </w:t>
      </w:r>
      <w:r w:rsidR="001D4B03" w:rsidRPr="00247806">
        <w:rPr>
          <w:rFonts w:ascii="Times New Roman" w:hAnsi="Times New Roman"/>
          <w:sz w:val="28"/>
          <w:szCs w:val="28"/>
          <w:lang w:val="uk-UA"/>
        </w:rPr>
        <w:t xml:space="preserve">Довгий Войнилів на </w:t>
      </w:r>
      <w:r w:rsidR="00F97383">
        <w:rPr>
          <w:rFonts w:ascii="Times New Roman" w:hAnsi="Times New Roman"/>
          <w:sz w:val="28"/>
          <w:szCs w:val="28"/>
          <w:lang w:val="uk-UA"/>
        </w:rPr>
        <w:t>території Верхнянської ТГ (спів</w:t>
      </w:r>
      <w:r w:rsidR="001D4B03" w:rsidRPr="00247806">
        <w:rPr>
          <w:rFonts w:ascii="Times New Roman" w:hAnsi="Times New Roman"/>
          <w:sz w:val="28"/>
          <w:szCs w:val="28"/>
          <w:lang w:val="uk-UA"/>
        </w:rPr>
        <w:t>фінансування 1000,0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 xml:space="preserve">ремонт доріг та вулиць комунальної власності на території Перегінської  </w:t>
      </w:r>
      <w:r w:rsidRPr="00247806">
        <w:rPr>
          <w:rFonts w:ascii="Times New Roman" w:hAnsi="Times New Roman"/>
          <w:sz w:val="28"/>
          <w:szCs w:val="28"/>
          <w:lang w:val="uk-UA"/>
        </w:rPr>
        <w:t>селищної ради</w:t>
      </w:r>
      <w:r w:rsidR="001D4B03" w:rsidRPr="00247806">
        <w:rPr>
          <w:rFonts w:ascii="Times New Roman" w:hAnsi="Times New Roman"/>
          <w:sz w:val="28"/>
          <w:szCs w:val="28"/>
          <w:lang w:val="uk-UA"/>
        </w:rPr>
        <w:t xml:space="preserve"> (4921,8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ремонт д</w:t>
      </w:r>
      <w:r>
        <w:rPr>
          <w:rFonts w:ascii="Times New Roman" w:hAnsi="Times New Roman"/>
          <w:sz w:val="28"/>
          <w:szCs w:val="28"/>
          <w:lang w:val="uk-UA"/>
        </w:rPr>
        <w:t>о</w:t>
      </w:r>
      <w:r w:rsidR="001D4B03" w:rsidRPr="00247806">
        <w:rPr>
          <w:rFonts w:ascii="Times New Roman" w:hAnsi="Times New Roman"/>
          <w:sz w:val="28"/>
          <w:szCs w:val="28"/>
          <w:lang w:val="uk-UA"/>
        </w:rPr>
        <w:t>ріг комунальної форми власності на те</w:t>
      </w:r>
      <w:r w:rsidR="0013589C">
        <w:rPr>
          <w:rFonts w:ascii="Times New Roman" w:hAnsi="Times New Roman"/>
          <w:sz w:val="28"/>
          <w:szCs w:val="28"/>
          <w:lang w:val="uk-UA"/>
        </w:rPr>
        <w:t>риторії Вигодської ТГ</w:t>
      </w:r>
      <w:r w:rsidR="001D4B03" w:rsidRPr="00247806">
        <w:rPr>
          <w:rFonts w:ascii="Times New Roman" w:hAnsi="Times New Roman"/>
          <w:sz w:val="28"/>
          <w:szCs w:val="28"/>
          <w:lang w:val="uk-UA"/>
        </w:rPr>
        <w:t xml:space="preserve"> (722,6 тис.грн.);</w:t>
      </w:r>
    </w:p>
    <w:p w:rsidR="00247806"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ремонт дріг комунальної форми власності на те</w:t>
      </w:r>
      <w:r w:rsidR="0013589C">
        <w:rPr>
          <w:rFonts w:ascii="Times New Roman" w:hAnsi="Times New Roman"/>
          <w:sz w:val="28"/>
          <w:szCs w:val="28"/>
          <w:lang w:val="uk-UA"/>
        </w:rPr>
        <w:t>риторії Спаської ТГ</w:t>
      </w:r>
      <w:r w:rsidR="001D4B03" w:rsidRPr="00247806">
        <w:rPr>
          <w:rFonts w:ascii="Times New Roman" w:hAnsi="Times New Roman"/>
          <w:sz w:val="28"/>
          <w:szCs w:val="28"/>
          <w:lang w:val="uk-UA"/>
        </w:rPr>
        <w:t xml:space="preserve"> (1049,6 тис.грн.);</w:t>
      </w:r>
    </w:p>
    <w:p w:rsidR="00B31BDD" w:rsidRDefault="00247806" w:rsidP="002478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придбано спецмашину для збору та перевезення ТПВ на тери</w:t>
      </w:r>
      <w:r w:rsidR="0013589C">
        <w:rPr>
          <w:rFonts w:ascii="Times New Roman" w:hAnsi="Times New Roman"/>
          <w:sz w:val="28"/>
          <w:szCs w:val="28"/>
          <w:lang w:val="uk-UA"/>
        </w:rPr>
        <w:t>торії Перегінської ТГ</w:t>
      </w:r>
      <w:r w:rsidR="001D4B03" w:rsidRPr="00247806">
        <w:rPr>
          <w:rFonts w:ascii="Times New Roman" w:hAnsi="Times New Roman"/>
          <w:sz w:val="28"/>
          <w:szCs w:val="28"/>
          <w:lang w:val="uk-UA"/>
        </w:rPr>
        <w:t xml:space="preserve"> (1</w:t>
      </w:r>
      <w:r w:rsidR="00B31BDD">
        <w:rPr>
          <w:rFonts w:ascii="Times New Roman" w:hAnsi="Times New Roman"/>
          <w:sz w:val="28"/>
          <w:szCs w:val="28"/>
          <w:lang w:val="uk-UA"/>
        </w:rPr>
        <w:t xml:space="preserve"> </w:t>
      </w:r>
      <w:r w:rsidR="001D4B03" w:rsidRPr="00247806">
        <w:rPr>
          <w:rFonts w:ascii="Times New Roman" w:hAnsi="Times New Roman"/>
          <w:sz w:val="28"/>
          <w:szCs w:val="28"/>
          <w:lang w:val="uk-UA"/>
        </w:rPr>
        <w:t>598,4 тис.грн., в т.ч. обласний бюджет – 600,0 тис.грн., селищний - 998,4 тис.грн.);</w:t>
      </w:r>
    </w:p>
    <w:p w:rsidR="003936C8" w:rsidRDefault="00B31BDD" w:rsidP="005B68E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D4B03" w:rsidRPr="00247806">
        <w:rPr>
          <w:rFonts w:ascii="Times New Roman" w:hAnsi="Times New Roman"/>
          <w:sz w:val="28"/>
          <w:szCs w:val="28"/>
          <w:lang w:val="uk-UA"/>
        </w:rPr>
        <w:t xml:space="preserve">реконструкція аварійної ділянки водопроводу на вул.Ринковій в м.Калуші ( 2804,9 </w:t>
      </w:r>
      <w:r w:rsidR="009975F5" w:rsidRPr="00247806">
        <w:rPr>
          <w:rFonts w:ascii="Times New Roman" w:hAnsi="Times New Roman"/>
          <w:sz w:val="28"/>
          <w:szCs w:val="28"/>
          <w:lang w:val="uk-UA"/>
        </w:rPr>
        <w:t xml:space="preserve"> тис.грн.).</w:t>
      </w:r>
    </w:p>
    <w:p w:rsidR="00306739" w:rsidRPr="005B68ED" w:rsidRDefault="00306739" w:rsidP="005B68ED">
      <w:pPr>
        <w:spacing w:after="0" w:line="240" w:lineRule="auto"/>
        <w:ind w:firstLine="708"/>
        <w:jc w:val="both"/>
        <w:rPr>
          <w:rFonts w:ascii="Times New Roman" w:hAnsi="Times New Roman"/>
          <w:sz w:val="28"/>
          <w:szCs w:val="28"/>
          <w:lang w:val="uk-UA"/>
        </w:rPr>
      </w:pPr>
    </w:p>
    <w:p w:rsidR="00441D62" w:rsidRDefault="00441D62" w:rsidP="00441D62">
      <w:pPr>
        <w:spacing w:after="0" w:line="240" w:lineRule="auto"/>
        <w:jc w:val="center"/>
        <w:rPr>
          <w:rFonts w:ascii="Times New Roman" w:eastAsia="Times New Roman" w:hAnsi="Times New Roman" w:cs="Times New Roman"/>
          <w:b/>
          <w:sz w:val="28"/>
          <w:szCs w:val="28"/>
          <w:lang w:val="uk-UA"/>
        </w:rPr>
      </w:pPr>
      <w:r w:rsidRPr="00441D62">
        <w:rPr>
          <w:rFonts w:ascii="Times New Roman" w:eastAsia="Times New Roman" w:hAnsi="Times New Roman" w:cs="Times New Roman"/>
          <w:b/>
          <w:sz w:val="28"/>
          <w:szCs w:val="28"/>
          <w:lang w:val="uk-UA"/>
        </w:rPr>
        <w:t xml:space="preserve">Державна фінансова підтримка на розвиток </w:t>
      </w:r>
    </w:p>
    <w:p w:rsidR="00441D62" w:rsidRDefault="00441D62" w:rsidP="00441D62">
      <w:pPr>
        <w:spacing w:after="0" w:line="240" w:lineRule="auto"/>
        <w:jc w:val="center"/>
        <w:rPr>
          <w:rFonts w:ascii="Times New Roman" w:eastAsia="Times New Roman" w:hAnsi="Times New Roman" w:cs="Times New Roman"/>
          <w:b/>
          <w:sz w:val="28"/>
          <w:szCs w:val="28"/>
          <w:lang w:val="uk-UA"/>
        </w:rPr>
      </w:pPr>
      <w:r w:rsidRPr="00441D62">
        <w:rPr>
          <w:rFonts w:ascii="Times New Roman" w:eastAsia="Times New Roman" w:hAnsi="Times New Roman" w:cs="Times New Roman"/>
          <w:b/>
          <w:sz w:val="28"/>
          <w:szCs w:val="28"/>
          <w:lang w:val="uk-UA"/>
        </w:rPr>
        <w:t>сільськогосподарського виробництва</w:t>
      </w:r>
    </w:p>
    <w:p w:rsidR="00306739" w:rsidRPr="00441D62" w:rsidRDefault="00306739" w:rsidP="00441D62">
      <w:pPr>
        <w:spacing w:after="0" w:line="240" w:lineRule="auto"/>
        <w:jc w:val="center"/>
        <w:rPr>
          <w:rFonts w:ascii="Times New Roman" w:eastAsia="Times New Roman" w:hAnsi="Times New Roman" w:cs="Times New Roman"/>
          <w:b/>
          <w:sz w:val="28"/>
          <w:szCs w:val="28"/>
          <w:lang w:val="uk-UA"/>
        </w:rPr>
      </w:pPr>
    </w:p>
    <w:p w:rsidR="00B31BDD" w:rsidRDefault="003936C8" w:rsidP="00B31BDD">
      <w:pPr>
        <w:spacing w:after="0" w:line="240" w:lineRule="auto"/>
        <w:ind w:firstLine="709"/>
        <w:jc w:val="both"/>
        <w:rPr>
          <w:rFonts w:ascii="Times New Roman" w:eastAsia="Times New Roman" w:hAnsi="Times New Roman" w:cs="Times New Roman"/>
          <w:color w:val="000000"/>
          <w:sz w:val="28"/>
          <w:szCs w:val="28"/>
          <w:lang w:val="uk-UA" w:eastAsia="uk-UA"/>
        </w:rPr>
      </w:pPr>
      <w:r w:rsidRPr="007E21C7">
        <w:rPr>
          <w:rFonts w:ascii="Times New Roman" w:eastAsia="Times New Roman" w:hAnsi="Times New Roman" w:cs="Times New Roman"/>
          <w:b/>
          <w:color w:val="000000"/>
          <w:sz w:val="28"/>
          <w:szCs w:val="28"/>
          <w:lang w:val="uk-UA" w:eastAsia="uk-UA"/>
        </w:rPr>
        <w:t xml:space="preserve">  </w:t>
      </w:r>
      <w:r w:rsidRPr="007E21C7">
        <w:rPr>
          <w:rFonts w:ascii="Times New Roman" w:eastAsia="Times New Roman" w:hAnsi="Times New Roman" w:cs="Times New Roman"/>
          <w:b/>
          <w:sz w:val="28"/>
          <w:szCs w:val="28"/>
          <w:lang w:val="uk-UA"/>
        </w:rPr>
        <w:t>Сільськогосподарські товаровиробники</w:t>
      </w:r>
      <w:r w:rsidRPr="007E21C7">
        <w:rPr>
          <w:rFonts w:ascii="Times New Roman" w:eastAsia="Times New Roman" w:hAnsi="Times New Roman" w:cs="Times New Roman"/>
          <w:sz w:val="28"/>
          <w:szCs w:val="28"/>
          <w:lang w:val="uk-UA"/>
        </w:rPr>
        <w:t xml:space="preserve">  Калуського району впродовж  2021 року отримали державну фінансову підтримку на розвиток сільсько- господарського виробництва в сумі </w:t>
      </w:r>
      <w:r w:rsidRPr="007E21C7">
        <w:rPr>
          <w:rFonts w:ascii="Times New Roman" w:eastAsia="Calibri" w:hAnsi="Times New Roman" w:cs="Times New Roman"/>
          <w:sz w:val="28"/>
          <w:szCs w:val="28"/>
          <w:lang w:val="uk-UA" w:eastAsia="en-US"/>
        </w:rPr>
        <w:t xml:space="preserve"> </w:t>
      </w:r>
      <w:r w:rsidRPr="007E21C7">
        <w:rPr>
          <w:rFonts w:ascii="Times New Roman" w:eastAsia="Calibri" w:hAnsi="Times New Roman" w:cs="Times New Roman"/>
          <w:b/>
          <w:sz w:val="28"/>
          <w:szCs w:val="28"/>
          <w:lang w:val="uk-UA" w:eastAsia="en-US"/>
        </w:rPr>
        <w:t xml:space="preserve">6 069,6 </w:t>
      </w:r>
      <w:r w:rsidRPr="007E21C7">
        <w:rPr>
          <w:rFonts w:ascii="Times New Roman" w:eastAsia="Calibri" w:hAnsi="Times New Roman" w:cs="Times New Roman"/>
          <w:sz w:val="28"/>
          <w:szCs w:val="28"/>
          <w:lang w:val="uk-UA" w:eastAsia="en-US"/>
        </w:rPr>
        <w:t xml:space="preserve">  тис.грн.,  в тому числі:</w:t>
      </w:r>
      <w:r w:rsidRPr="007E21C7">
        <w:rPr>
          <w:rFonts w:ascii="Times New Roman" w:eastAsia="Times New Roman" w:hAnsi="Times New Roman" w:cs="Times New Roman"/>
          <w:color w:val="000000"/>
          <w:sz w:val="28"/>
          <w:szCs w:val="28"/>
          <w:lang w:val="uk-UA" w:eastAsia="uk-UA"/>
        </w:rPr>
        <w:t xml:space="preserve"> </w:t>
      </w:r>
    </w:p>
    <w:p w:rsidR="003936C8" w:rsidRDefault="00B31BDD" w:rsidP="00B31BDD">
      <w:pPr>
        <w:spacing w:after="0" w:line="240" w:lineRule="auto"/>
        <w:ind w:firstLine="709"/>
        <w:jc w:val="both"/>
        <w:rPr>
          <w:rFonts w:ascii="Times New Roman" w:eastAsia="Calibri"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r w:rsidR="003936C8" w:rsidRPr="007E21C7">
        <w:rPr>
          <w:rFonts w:ascii="Times New Roman" w:eastAsia="Calibri" w:hAnsi="Times New Roman" w:cs="Times New Roman"/>
          <w:sz w:val="28"/>
          <w:szCs w:val="28"/>
          <w:lang w:val="uk-UA" w:eastAsia="en-US"/>
        </w:rPr>
        <w:t xml:space="preserve"> 775,0 тис.грн. - </w:t>
      </w:r>
      <w:r w:rsidR="00E20B62" w:rsidRPr="007E21C7">
        <w:rPr>
          <w:rFonts w:ascii="Times New Roman" w:eastAsia="Times New Roman" w:hAnsi="Times New Roman" w:cs="Times New Roman"/>
          <w:color w:val="000000"/>
          <w:sz w:val="28"/>
          <w:szCs w:val="28"/>
          <w:lang w:val="uk-UA" w:eastAsia="uk-UA"/>
        </w:rPr>
        <w:t>дотація</w:t>
      </w:r>
      <w:r w:rsidR="003936C8" w:rsidRPr="007E21C7">
        <w:rPr>
          <w:rFonts w:ascii="Times New Roman" w:eastAsia="Times New Roman" w:hAnsi="Times New Roman" w:cs="Times New Roman"/>
          <w:color w:val="000000"/>
          <w:sz w:val="28"/>
          <w:szCs w:val="28"/>
          <w:lang w:val="uk-UA" w:eastAsia="uk-UA"/>
        </w:rPr>
        <w:t xml:space="preserve"> за утримання корів усіх напрямів продуктивності </w:t>
      </w:r>
      <w:r w:rsidR="00E20B62" w:rsidRPr="007E21C7">
        <w:rPr>
          <w:rFonts w:ascii="Times New Roman" w:eastAsia="Times New Roman" w:hAnsi="Times New Roman" w:cs="Times New Roman"/>
          <w:color w:val="000000"/>
          <w:sz w:val="28"/>
          <w:szCs w:val="28"/>
          <w:lang w:val="uk-UA" w:eastAsia="uk-UA"/>
        </w:rPr>
        <w:t>(</w:t>
      </w:r>
      <w:r w:rsidR="003936C8" w:rsidRPr="007E21C7">
        <w:rPr>
          <w:rFonts w:ascii="Times New Roman" w:eastAsia="Calibri" w:hAnsi="Times New Roman" w:cs="Times New Roman"/>
          <w:color w:val="000000"/>
          <w:sz w:val="28"/>
          <w:szCs w:val="28"/>
          <w:lang w:val="uk-UA" w:eastAsia="uk-UA"/>
        </w:rPr>
        <w:t>отримали 7 фермерських господарств</w:t>
      </w:r>
      <w:r w:rsidR="00E20B62" w:rsidRPr="007E21C7">
        <w:rPr>
          <w:rFonts w:ascii="Times New Roman" w:eastAsia="Calibri" w:hAnsi="Times New Roman" w:cs="Times New Roman"/>
          <w:color w:val="000000"/>
          <w:sz w:val="28"/>
          <w:szCs w:val="28"/>
          <w:lang w:val="uk-UA" w:eastAsia="uk-UA"/>
        </w:rPr>
        <w:t>)</w:t>
      </w:r>
      <w:r w:rsidR="003936C8" w:rsidRPr="007E21C7">
        <w:rPr>
          <w:rFonts w:ascii="Times New Roman" w:eastAsia="Calibri" w:hAnsi="Times New Roman" w:cs="Times New Roman"/>
          <w:color w:val="000000"/>
          <w:sz w:val="28"/>
          <w:szCs w:val="28"/>
          <w:lang w:val="uk-UA" w:eastAsia="uk-UA"/>
        </w:rPr>
        <w:t>;</w:t>
      </w:r>
    </w:p>
    <w:p w:rsidR="00B31BDD" w:rsidRDefault="00B31BDD" w:rsidP="00B31BDD">
      <w:pPr>
        <w:tabs>
          <w:tab w:val="left" w:pos="1356"/>
        </w:tabs>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 xml:space="preserve">- </w:t>
      </w:r>
      <w:r w:rsidR="003936C8" w:rsidRPr="007E21C7">
        <w:rPr>
          <w:rFonts w:ascii="Times New Roman" w:eastAsia="Calibri" w:hAnsi="Times New Roman" w:cs="Times New Roman"/>
          <w:sz w:val="28"/>
          <w:szCs w:val="28"/>
          <w:lang w:val="uk-UA"/>
        </w:rPr>
        <w:t xml:space="preserve">2 306,2 тис.грн. - </w:t>
      </w:r>
      <w:r w:rsidR="00E20B62" w:rsidRPr="007E21C7">
        <w:rPr>
          <w:rFonts w:ascii="Times New Roman" w:eastAsia="Calibri" w:hAnsi="Times New Roman" w:cs="Times New Roman"/>
          <w:bCs/>
          <w:sz w:val="28"/>
          <w:szCs w:val="28"/>
          <w:lang w:val="uk-UA" w:eastAsia="en-US"/>
        </w:rPr>
        <w:t>спеціальна бюджетна дотація</w:t>
      </w:r>
      <w:r w:rsidR="003936C8" w:rsidRPr="007E21C7">
        <w:rPr>
          <w:rFonts w:ascii="Times New Roman" w:eastAsia="Calibri" w:hAnsi="Times New Roman" w:cs="Times New Roman"/>
          <w:bCs/>
          <w:sz w:val="28"/>
          <w:szCs w:val="28"/>
          <w:lang w:val="uk-UA" w:eastAsia="en-US"/>
        </w:rPr>
        <w:t xml:space="preserve"> </w:t>
      </w:r>
      <w:r w:rsidR="003936C8" w:rsidRPr="007E21C7">
        <w:rPr>
          <w:rFonts w:ascii="Times New Roman" w:eastAsia="Calibri" w:hAnsi="Times New Roman" w:cs="Times New Roman"/>
          <w:sz w:val="28"/>
          <w:szCs w:val="28"/>
          <w:lang w:val="uk-UA" w:eastAsia="en-US"/>
        </w:rPr>
        <w:t xml:space="preserve">на бджолосім'ї </w:t>
      </w:r>
      <w:r w:rsidR="003936C8" w:rsidRPr="007E21C7">
        <w:rPr>
          <w:rFonts w:ascii="Times New Roman" w:eastAsia="Calibri" w:hAnsi="Times New Roman" w:cs="Times New Roman"/>
          <w:sz w:val="28"/>
          <w:szCs w:val="28"/>
          <w:lang w:val="uk-UA"/>
        </w:rPr>
        <w:t xml:space="preserve"> </w:t>
      </w:r>
      <w:r w:rsidR="00E20B62" w:rsidRPr="007E21C7">
        <w:rPr>
          <w:rFonts w:ascii="Times New Roman" w:eastAsia="Calibri" w:hAnsi="Times New Roman" w:cs="Times New Roman"/>
          <w:sz w:val="28"/>
          <w:szCs w:val="28"/>
          <w:lang w:val="uk-UA"/>
        </w:rPr>
        <w:t>(</w:t>
      </w:r>
      <w:r w:rsidR="003936C8" w:rsidRPr="007E21C7">
        <w:rPr>
          <w:rFonts w:ascii="Times New Roman" w:eastAsia="Calibri" w:hAnsi="Times New Roman" w:cs="Times New Roman"/>
          <w:sz w:val="28"/>
          <w:szCs w:val="28"/>
          <w:lang w:val="uk-UA"/>
        </w:rPr>
        <w:t>отримали 2 юридичні особи та 566 фізичних осіб</w:t>
      </w:r>
      <w:r w:rsidR="00E20B62" w:rsidRPr="007E21C7">
        <w:rPr>
          <w:rFonts w:ascii="Times New Roman" w:eastAsia="Calibri" w:hAnsi="Times New Roman" w:cs="Times New Roman"/>
          <w:sz w:val="28"/>
          <w:szCs w:val="28"/>
          <w:lang w:val="uk-UA"/>
        </w:rPr>
        <w:t>)</w:t>
      </w:r>
      <w:r w:rsidR="003936C8" w:rsidRPr="007E21C7">
        <w:rPr>
          <w:rFonts w:ascii="Times New Roman" w:eastAsia="Calibri" w:hAnsi="Times New Roman" w:cs="Times New Roman"/>
          <w:sz w:val="28"/>
          <w:szCs w:val="28"/>
          <w:lang w:val="uk-UA"/>
        </w:rPr>
        <w:t>;</w:t>
      </w:r>
    </w:p>
    <w:p w:rsidR="00B31BDD" w:rsidRDefault="00B31BDD" w:rsidP="00B31BDD">
      <w:pPr>
        <w:tabs>
          <w:tab w:val="left" w:pos="1356"/>
        </w:tabs>
        <w:spacing w:after="0" w:line="240" w:lineRule="auto"/>
        <w:ind w:firstLine="709"/>
        <w:jc w:val="both"/>
        <w:rPr>
          <w:rFonts w:ascii="Times New Roman" w:eastAsia="Times New Roman" w:hAnsi="Times New Roman" w:cs="Times New Roman"/>
          <w:bCs/>
          <w:spacing w:val="-10"/>
          <w:sz w:val="28"/>
          <w:szCs w:val="28"/>
          <w:lang w:val="uk-UA"/>
        </w:rPr>
      </w:pPr>
      <w:r>
        <w:rPr>
          <w:rFonts w:ascii="Times New Roman" w:eastAsia="Calibri" w:hAnsi="Times New Roman" w:cs="Times New Roman"/>
          <w:sz w:val="28"/>
          <w:szCs w:val="28"/>
          <w:lang w:val="uk-UA"/>
        </w:rPr>
        <w:t xml:space="preserve">- </w:t>
      </w:r>
      <w:r w:rsidR="003936C8" w:rsidRPr="007E21C7">
        <w:rPr>
          <w:rFonts w:ascii="Times New Roman" w:eastAsia="Times New Roman" w:hAnsi="Times New Roman" w:cs="Times New Roman"/>
          <w:bCs/>
          <w:spacing w:val="-10"/>
          <w:sz w:val="28"/>
          <w:szCs w:val="28"/>
          <w:lang w:val="uk-UA"/>
        </w:rPr>
        <w:t>96,2 тис.грн.</w:t>
      </w:r>
      <w:r w:rsidR="003936C8" w:rsidRPr="007E21C7">
        <w:rPr>
          <w:rFonts w:ascii="Times New Roman" w:eastAsia="Times New Roman" w:hAnsi="Times New Roman" w:cs="Times New Roman"/>
          <w:bCs/>
          <w:spacing w:val="-10"/>
          <w:sz w:val="28"/>
          <w:szCs w:val="28"/>
          <w:lang w:val="uk-UA" w:eastAsia="x-none"/>
        </w:rPr>
        <w:t xml:space="preserve"> -  </w:t>
      </w:r>
      <w:r w:rsidR="00E20B62" w:rsidRPr="007E21C7">
        <w:rPr>
          <w:rFonts w:ascii="Times New Roman" w:eastAsia="Times New Roman" w:hAnsi="Times New Roman" w:cs="Times New Roman"/>
          <w:spacing w:val="-10"/>
          <w:sz w:val="28"/>
          <w:szCs w:val="28"/>
          <w:lang w:val="uk-UA"/>
        </w:rPr>
        <w:t>компенсація</w:t>
      </w:r>
      <w:r w:rsidR="003936C8" w:rsidRPr="007E21C7">
        <w:rPr>
          <w:rFonts w:ascii="Times New Roman" w:eastAsia="Times New Roman" w:hAnsi="Times New Roman" w:cs="Times New Roman"/>
          <w:bCs/>
          <w:spacing w:val="-10"/>
          <w:sz w:val="28"/>
          <w:szCs w:val="28"/>
          <w:lang w:val="uk-UA"/>
        </w:rPr>
        <w:t xml:space="preserve"> виплат за фактично сплачені уповноваженому банку відсотки за користування кредитами </w:t>
      </w:r>
      <w:r w:rsidR="00E20B62" w:rsidRPr="007E21C7">
        <w:rPr>
          <w:rFonts w:ascii="Times New Roman" w:eastAsia="Times New Roman" w:hAnsi="Times New Roman" w:cs="Times New Roman"/>
          <w:bCs/>
          <w:spacing w:val="-10"/>
          <w:sz w:val="28"/>
          <w:szCs w:val="28"/>
          <w:lang w:val="uk-UA"/>
        </w:rPr>
        <w:t>(</w:t>
      </w:r>
      <w:r w:rsidR="003936C8" w:rsidRPr="007E21C7">
        <w:rPr>
          <w:rFonts w:ascii="Times New Roman" w:eastAsia="Times New Roman" w:hAnsi="Times New Roman" w:cs="Times New Roman"/>
          <w:bCs/>
          <w:spacing w:val="-10"/>
          <w:sz w:val="28"/>
          <w:szCs w:val="28"/>
          <w:lang w:val="uk-UA"/>
        </w:rPr>
        <w:t>отримали 2 господарства</w:t>
      </w:r>
      <w:r w:rsidR="00E20B62" w:rsidRPr="007E21C7">
        <w:rPr>
          <w:rFonts w:ascii="Times New Roman" w:eastAsia="Times New Roman" w:hAnsi="Times New Roman" w:cs="Times New Roman"/>
          <w:bCs/>
          <w:spacing w:val="-10"/>
          <w:sz w:val="28"/>
          <w:szCs w:val="28"/>
          <w:lang w:val="uk-UA"/>
        </w:rPr>
        <w:t>)</w:t>
      </w:r>
      <w:r w:rsidR="003936C8" w:rsidRPr="007E21C7">
        <w:rPr>
          <w:rFonts w:ascii="Times New Roman" w:eastAsia="Times New Roman" w:hAnsi="Times New Roman" w:cs="Times New Roman"/>
          <w:bCs/>
          <w:spacing w:val="-10"/>
          <w:sz w:val="28"/>
          <w:szCs w:val="28"/>
          <w:lang w:val="uk-UA"/>
        </w:rPr>
        <w:t>;</w:t>
      </w:r>
    </w:p>
    <w:p w:rsidR="00B31BDD" w:rsidRDefault="00B31BDD" w:rsidP="00B31BDD">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bCs/>
          <w:spacing w:val="-10"/>
          <w:sz w:val="28"/>
          <w:szCs w:val="28"/>
          <w:lang w:val="uk-UA"/>
        </w:rPr>
        <w:t xml:space="preserve">- </w:t>
      </w:r>
      <w:r w:rsidR="00E20B62" w:rsidRPr="007E21C7">
        <w:rPr>
          <w:rFonts w:ascii="Times New Roman" w:eastAsia="Times New Roman" w:hAnsi="Times New Roman" w:cs="Times New Roman"/>
          <w:bCs/>
          <w:sz w:val="28"/>
          <w:szCs w:val="28"/>
          <w:lang w:val="uk-UA" w:eastAsia="x-none"/>
        </w:rPr>
        <w:t>841,8</w:t>
      </w:r>
      <w:r w:rsidR="003936C8" w:rsidRPr="007E21C7">
        <w:rPr>
          <w:rFonts w:ascii="Times New Roman" w:eastAsia="Times New Roman" w:hAnsi="Times New Roman" w:cs="Times New Roman"/>
          <w:bCs/>
          <w:sz w:val="28"/>
          <w:szCs w:val="28"/>
          <w:lang w:val="uk-UA" w:eastAsia="x-none"/>
        </w:rPr>
        <w:t xml:space="preserve"> тис.грн. -  </w:t>
      </w:r>
      <w:r w:rsidR="003936C8" w:rsidRPr="007E21C7">
        <w:rPr>
          <w:rFonts w:ascii="Times New Roman" w:eastAsia="Times New Roman" w:hAnsi="Times New Roman" w:cs="Times New Roman"/>
          <w:bCs/>
          <w:sz w:val="28"/>
          <w:szCs w:val="28"/>
          <w:lang w:val="x-none" w:eastAsia="x-none"/>
        </w:rPr>
        <w:t>частко</w:t>
      </w:r>
      <w:r w:rsidR="00E20B62" w:rsidRPr="007E21C7">
        <w:rPr>
          <w:rFonts w:ascii="Times New Roman" w:eastAsia="Times New Roman" w:hAnsi="Times New Roman" w:cs="Times New Roman"/>
          <w:bCs/>
          <w:sz w:val="28"/>
          <w:szCs w:val="28"/>
          <w:lang w:val="uk-UA" w:eastAsia="x-none"/>
        </w:rPr>
        <w:t>ва</w:t>
      </w:r>
      <w:r w:rsidR="003936C8" w:rsidRPr="007E21C7">
        <w:rPr>
          <w:rFonts w:ascii="Times New Roman" w:eastAsia="Times New Roman" w:hAnsi="Times New Roman" w:cs="Times New Roman"/>
          <w:bCs/>
          <w:sz w:val="28"/>
          <w:szCs w:val="28"/>
          <w:lang w:val="uk-UA" w:eastAsia="x-none"/>
        </w:rPr>
        <w:t xml:space="preserve"> </w:t>
      </w:r>
      <w:r w:rsidR="003936C8" w:rsidRPr="007E21C7">
        <w:rPr>
          <w:rFonts w:ascii="Times New Roman" w:eastAsia="Times New Roman" w:hAnsi="Times New Roman" w:cs="Times New Roman"/>
          <w:bCs/>
          <w:sz w:val="28"/>
          <w:szCs w:val="28"/>
          <w:lang w:val="x-none" w:eastAsia="x-none"/>
        </w:rPr>
        <w:t>компенсац</w:t>
      </w:r>
      <w:r w:rsidR="00E20B62" w:rsidRPr="007E21C7">
        <w:rPr>
          <w:rFonts w:ascii="Times New Roman" w:eastAsia="Times New Roman" w:hAnsi="Times New Roman" w:cs="Times New Roman"/>
          <w:bCs/>
          <w:sz w:val="28"/>
          <w:szCs w:val="28"/>
          <w:lang w:val="uk-UA" w:eastAsia="x-none"/>
        </w:rPr>
        <w:t>ія</w:t>
      </w:r>
      <w:r w:rsidR="003936C8" w:rsidRPr="007E21C7">
        <w:rPr>
          <w:rFonts w:ascii="Times New Roman" w:eastAsia="Times New Roman" w:hAnsi="Times New Roman" w:cs="Times New Roman"/>
          <w:bCs/>
          <w:sz w:val="28"/>
          <w:szCs w:val="28"/>
          <w:lang w:val="x-none" w:eastAsia="x-none"/>
        </w:rPr>
        <w:t xml:space="preserve"> вартості сільськогосподарської техніки та обладнання вітчизняного виробництва</w:t>
      </w:r>
      <w:r w:rsidR="003936C8" w:rsidRPr="007E21C7">
        <w:rPr>
          <w:rFonts w:ascii="Times New Roman" w:eastAsia="Times New Roman" w:hAnsi="Times New Roman" w:cs="Times New Roman"/>
          <w:bCs/>
          <w:sz w:val="28"/>
          <w:szCs w:val="28"/>
          <w:lang w:val="uk-UA" w:eastAsia="x-none"/>
        </w:rPr>
        <w:t xml:space="preserve"> </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отримали 4 господарства</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w:t>
      </w:r>
    </w:p>
    <w:p w:rsidR="00B31BDD" w:rsidRDefault="00B31BDD" w:rsidP="00B31BDD">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bCs/>
          <w:sz w:val="28"/>
          <w:szCs w:val="28"/>
          <w:lang w:val="uk-UA" w:eastAsia="x-none"/>
        </w:rPr>
        <w:t xml:space="preserve">- </w:t>
      </w:r>
      <w:r w:rsidR="00E20B62" w:rsidRPr="007E21C7">
        <w:rPr>
          <w:rFonts w:ascii="Times New Roman" w:eastAsia="Times New Roman" w:hAnsi="Times New Roman" w:cs="Times New Roman"/>
          <w:bCs/>
          <w:sz w:val="28"/>
          <w:szCs w:val="28"/>
          <w:lang w:val="uk-UA" w:eastAsia="x-none"/>
        </w:rPr>
        <w:t>1 267,2</w:t>
      </w:r>
      <w:r w:rsidR="003936C8" w:rsidRPr="007E21C7">
        <w:rPr>
          <w:rFonts w:ascii="Times New Roman" w:eastAsia="Times New Roman" w:hAnsi="Times New Roman" w:cs="Times New Roman"/>
          <w:bCs/>
          <w:sz w:val="28"/>
          <w:szCs w:val="28"/>
          <w:lang w:val="uk-UA" w:eastAsia="x-none"/>
        </w:rPr>
        <w:t xml:space="preserve"> тис.грн. - </w:t>
      </w:r>
      <w:r w:rsidR="00E20B62" w:rsidRPr="007E21C7">
        <w:rPr>
          <w:rFonts w:ascii="Times New Roman" w:eastAsia="Times New Roman" w:hAnsi="Times New Roman" w:cs="Times New Roman"/>
          <w:bCs/>
          <w:sz w:val="28"/>
          <w:szCs w:val="28"/>
          <w:lang w:val="uk-UA" w:eastAsia="x-none"/>
        </w:rPr>
        <w:t xml:space="preserve">програма </w:t>
      </w:r>
      <w:r w:rsidR="003936C8" w:rsidRPr="007E21C7">
        <w:rPr>
          <w:rFonts w:ascii="Times New Roman" w:eastAsia="Times New Roman" w:hAnsi="Times New Roman" w:cs="Times New Roman"/>
          <w:bCs/>
          <w:sz w:val="28"/>
          <w:szCs w:val="28"/>
          <w:lang w:val="uk-UA" w:eastAsia="x-none"/>
        </w:rPr>
        <w:t xml:space="preserve">підтримки розвитку садівництва, виноградарства та хмелярства </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отримали   3 господарства</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w:t>
      </w:r>
    </w:p>
    <w:p w:rsidR="00B31BDD" w:rsidRDefault="00B31BDD" w:rsidP="00B31BDD">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bCs/>
          <w:sz w:val="28"/>
          <w:szCs w:val="28"/>
          <w:lang w:val="uk-UA" w:eastAsia="x-none"/>
        </w:rPr>
        <w:t xml:space="preserve">- </w:t>
      </w:r>
      <w:r w:rsidR="00E20B62" w:rsidRPr="007E21C7">
        <w:rPr>
          <w:rFonts w:ascii="Times New Roman" w:eastAsia="Times New Roman" w:hAnsi="Times New Roman" w:cs="Times New Roman"/>
          <w:bCs/>
          <w:sz w:val="28"/>
          <w:szCs w:val="28"/>
          <w:lang w:val="uk-UA" w:eastAsia="x-none"/>
        </w:rPr>
        <w:t>77,5</w:t>
      </w:r>
      <w:r w:rsidR="003936C8" w:rsidRPr="007E21C7">
        <w:rPr>
          <w:rFonts w:ascii="Times New Roman" w:eastAsia="Times New Roman" w:hAnsi="Times New Roman" w:cs="Times New Roman"/>
          <w:bCs/>
          <w:sz w:val="28"/>
          <w:szCs w:val="28"/>
          <w:lang w:val="uk-UA" w:eastAsia="x-none"/>
        </w:rPr>
        <w:t xml:space="preserve"> тис.грн. - </w:t>
      </w:r>
      <w:r w:rsidR="00E20B62" w:rsidRPr="007E21C7">
        <w:rPr>
          <w:rFonts w:ascii="Times New Roman" w:eastAsia="Times New Roman" w:hAnsi="Times New Roman" w:cs="Times New Roman"/>
          <w:bCs/>
          <w:sz w:val="28"/>
          <w:szCs w:val="28"/>
          <w:lang w:val="uk-UA" w:eastAsia="x-none"/>
        </w:rPr>
        <w:t>дотація</w:t>
      </w:r>
      <w:r w:rsidR="003936C8" w:rsidRPr="007E21C7">
        <w:rPr>
          <w:rFonts w:ascii="Times New Roman" w:eastAsia="Times New Roman" w:hAnsi="Times New Roman" w:cs="Times New Roman"/>
          <w:bCs/>
          <w:sz w:val="28"/>
          <w:szCs w:val="28"/>
          <w:lang w:val="uk-UA" w:eastAsia="x-none"/>
        </w:rPr>
        <w:t xml:space="preserve"> за посіви гречки  </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нараховано 2 господарствам</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w:t>
      </w:r>
    </w:p>
    <w:p w:rsidR="00B31BDD" w:rsidRDefault="00B31BDD" w:rsidP="00B31BDD">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bCs/>
          <w:sz w:val="28"/>
          <w:szCs w:val="28"/>
          <w:lang w:val="uk-UA" w:eastAsia="x-none"/>
        </w:rPr>
        <w:lastRenderedPageBreak/>
        <w:t xml:space="preserve">- </w:t>
      </w:r>
      <w:r w:rsidR="00E20B62" w:rsidRPr="007E21C7">
        <w:rPr>
          <w:rFonts w:ascii="Times New Roman" w:eastAsia="Calibri" w:hAnsi="Times New Roman" w:cs="Times New Roman"/>
          <w:sz w:val="28"/>
          <w:szCs w:val="28"/>
          <w:lang w:val="uk-UA" w:eastAsia="en-US"/>
        </w:rPr>
        <w:t xml:space="preserve">391,6 тис.грн. - </w:t>
      </w:r>
      <w:r w:rsidR="003936C8" w:rsidRPr="007E21C7">
        <w:rPr>
          <w:rFonts w:ascii="Times New Roman" w:eastAsia="Times New Roman" w:hAnsi="Times New Roman" w:cs="Times New Roman"/>
          <w:sz w:val="28"/>
          <w:szCs w:val="28"/>
          <w:lang w:val="uk-UA" w:eastAsia="x-none"/>
        </w:rPr>
        <w:t>часткове відшкодування вартості</w:t>
      </w:r>
      <w:r w:rsidR="003936C8" w:rsidRPr="007E21C7">
        <w:rPr>
          <w:rFonts w:ascii="Times New Roman" w:eastAsia="Times New Roman" w:hAnsi="Times New Roman" w:cs="Times New Roman"/>
          <w:sz w:val="28"/>
          <w:szCs w:val="28"/>
          <w:lang w:val="x-none" w:eastAsia="x-none"/>
        </w:rPr>
        <w:t xml:space="preserve"> за </w:t>
      </w:r>
      <w:r w:rsidR="003936C8" w:rsidRPr="007E21C7">
        <w:rPr>
          <w:rFonts w:ascii="Times New Roman" w:eastAsia="Times New Roman" w:hAnsi="Times New Roman" w:cs="Times New Roman"/>
          <w:sz w:val="28"/>
          <w:szCs w:val="28"/>
          <w:lang w:val="uk-UA" w:eastAsia="x-none"/>
        </w:rPr>
        <w:t>поголів’я</w:t>
      </w:r>
      <w:r w:rsidR="003936C8" w:rsidRPr="007E21C7">
        <w:rPr>
          <w:rFonts w:ascii="Times New Roman" w:eastAsia="Times New Roman" w:hAnsi="Times New Roman" w:cs="Times New Roman"/>
          <w:sz w:val="28"/>
          <w:szCs w:val="28"/>
          <w:lang w:val="x-none" w:eastAsia="x-none"/>
        </w:rPr>
        <w:t xml:space="preserve"> кіз та овець</w:t>
      </w:r>
      <w:r w:rsidR="003936C8" w:rsidRPr="007E21C7">
        <w:rPr>
          <w:rFonts w:ascii="Times New Roman" w:eastAsia="Times New Roman" w:hAnsi="Times New Roman" w:cs="Times New Roman"/>
          <w:sz w:val="28"/>
          <w:szCs w:val="28"/>
          <w:lang w:val="uk-UA" w:eastAsia="x-none"/>
        </w:rPr>
        <w:t xml:space="preserve"> </w:t>
      </w:r>
      <w:r w:rsidR="00E20B62" w:rsidRPr="007E21C7">
        <w:rPr>
          <w:rFonts w:ascii="Times New Roman" w:eastAsia="Times New Roman" w:hAnsi="Times New Roman" w:cs="Times New Roman"/>
          <w:sz w:val="28"/>
          <w:szCs w:val="28"/>
          <w:lang w:val="uk-UA" w:eastAsia="x-none"/>
        </w:rPr>
        <w:t>(</w:t>
      </w:r>
      <w:r w:rsidR="003936C8" w:rsidRPr="007E21C7">
        <w:rPr>
          <w:rFonts w:ascii="Times New Roman" w:eastAsia="Times New Roman" w:hAnsi="Times New Roman" w:cs="Times New Roman"/>
          <w:bCs/>
          <w:sz w:val="28"/>
          <w:szCs w:val="28"/>
          <w:lang w:val="uk-UA" w:eastAsia="x-none"/>
        </w:rPr>
        <w:t>отримали  3 господарства</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w:t>
      </w:r>
    </w:p>
    <w:p w:rsidR="00DE7912" w:rsidRDefault="00B31BDD" w:rsidP="00236538">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r>
        <w:rPr>
          <w:rFonts w:ascii="Times New Roman" w:eastAsia="Times New Roman" w:hAnsi="Times New Roman" w:cs="Times New Roman"/>
          <w:bCs/>
          <w:sz w:val="28"/>
          <w:szCs w:val="28"/>
          <w:lang w:val="uk-UA" w:eastAsia="x-none"/>
        </w:rPr>
        <w:t xml:space="preserve">- </w:t>
      </w:r>
      <w:r w:rsidR="00E20B62" w:rsidRPr="007E21C7">
        <w:rPr>
          <w:rFonts w:ascii="Times New Roman" w:eastAsia="Times New Roman" w:hAnsi="Times New Roman" w:cs="Times New Roman"/>
          <w:bCs/>
          <w:sz w:val="28"/>
          <w:szCs w:val="28"/>
          <w:lang w:val="uk-UA" w:eastAsia="x-none"/>
        </w:rPr>
        <w:t>314,1 тис.грн. -</w:t>
      </w:r>
      <w:r>
        <w:rPr>
          <w:rFonts w:ascii="Times New Roman" w:eastAsia="Times New Roman" w:hAnsi="Times New Roman" w:cs="Times New Roman"/>
          <w:bCs/>
          <w:sz w:val="28"/>
          <w:szCs w:val="28"/>
          <w:lang w:val="uk-UA" w:eastAsia="x-none"/>
        </w:rPr>
        <w:t xml:space="preserve"> </w:t>
      </w:r>
      <w:r w:rsidR="003936C8" w:rsidRPr="007E21C7">
        <w:rPr>
          <w:rFonts w:ascii="Times New Roman" w:eastAsia="Times New Roman" w:hAnsi="Times New Roman" w:cs="Times New Roman"/>
          <w:bCs/>
          <w:sz w:val="28"/>
          <w:szCs w:val="28"/>
          <w:lang w:val="uk-UA" w:eastAsia="x-none"/>
        </w:rPr>
        <w:t xml:space="preserve">за придбані племінні генетичні ресурси </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 xml:space="preserve">отримали </w:t>
      </w:r>
      <w:r w:rsidR="00E20B62" w:rsidRPr="007E21C7">
        <w:rPr>
          <w:rFonts w:ascii="Times New Roman" w:eastAsia="Times New Roman" w:hAnsi="Times New Roman" w:cs="Times New Roman"/>
          <w:bCs/>
          <w:sz w:val="28"/>
          <w:szCs w:val="28"/>
          <w:lang w:val="uk-UA" w:eastAsia="x-none"/>
        </w:rPr>
        <w:t xml:space="preserve"> 3 суб’єкти</w:t>
      </w:r>
      <w:r w:rsidR="003936C8" w:rsidRPr="007E21C7">
        <w:rPr>
          <w:rFonts w:ascii="Times New Roman" w:eastAsia="Times New Roman" w:hAnsi="Times New Roman" w:cs="Times New Roman"/>
          <w:bCs/>
          <w:sz w:val="28"/>
          <w:szCs w:val="28"/>
          <w:lang w:val="uk-UA" w:eastAsia="x-none"/>
        </w:rPr>
        <w:t xml:space="preserve"> господарювання</w:t>
      </w:r>
      <w:r w:rsidR="00E20B62" w:rsidRPr="007E21C7">
        <w:rPr>
          <w:rFonts w:ascii="Times New Roman" w:eastAsia="Times New Roman" w:hAnsi="Times New Roman" w:cs="Times New Roman"/>
          <w:bCs/>
          <w:sz w:val="28"/>
          <w:szCs w:val="28"/>
          <w:lang w:val="uk-UA" w:eastAsia="x-none"/>
        </w:rPr>
        <w:t>)</w:t>
      </w:r>
      <w:r w:rsidR="003936C8" w:rsidRPr="007E21C7">
        <w:rPr>
          <w:rFonts w:ascii="Times New Roman" w:eastAsia="Times New Roman" w:hAnsi="Times New Roman" w:cs="Times New Roman"/>
          <w:bCs/>
          <w:sz w:val="28"/>
          <w:szCs w:val="28"/>
          <w:lang w:val="uk-UA" w:eastAsia="x-none"/>
        </w:rPr>
        <w:t>.</w:t>
      </w:r>
    </w:p>
    <w:p w:rsidR="00306739" w:rsidRPr="00DE7912" w:rsidRDefault="00306739" w:rsidP="00236538">
      <w:pPr>
        <w:tabs>
          <w:tab w:val="left" w:pos="1356"/>
        </w:tabs>
        <w:spacing w:after="0" w:line="240" w:lineRule="auto"/>
        <w:ind w:firstLine="709"/>
        <w:jc w:val="both"/>
        <w:rPr>
          <w:rFonts w:ascii="Times New Roman" w:eastAsia="Times New Roman" w:hAnsi="Times New Roman" w:cs="Times New Roman"/>
          <w:bCs/>
          <w:sz w:val="28"/>
          <w:szCs w:val="28"/>
          <w:lang w:val="uk-UA" w:eastAsia="x-none"/>
        </w:rPr>
      </w:pPr>
    </w:p>
    <w:p w:rsidR="00DE7912" w:rsidRPr="00DE7912" w:rsidRDefault="00DE7912" w:rsidP="00DE7912">
      <w:pPr>
        <w:spacing w:after="0" w:line="240" w:lineRule="auto"/>
        <w:ind w:firstLine="708"/>
        <w:jc w:val="both"/>
        <w:rPr>
          <w:rFonts w:ascii="Times New Roman" w:eastAsia="Times New Roman" w:hAnsi="Times New Roman" w:cs="Times New Roman"/>
          <w:sz w:val="28"/>
          <w:szCs w:val="28"/>
          <w:lang w:val="uk-UA" w:eastAsia="uk-UA"/>
        </w:rPr>
      </w:pPr>
      <w:r w:rsidRPr="00DE7912">
        <w:rPr>
          <w:rFonts w:ascii="Times New Roman" w:eastAsia="Times New Roman" w:hAnsi="Times New Roman" w:cs="Times New Roman"/>
          <w:sz w:val="28"/>
          <w:szCs w:val="28"/>
          <w:lang w:val="uk-UA" w:eastAsia="uk-UA"/>
        </w:rPr>
        <w:t xml:space="preserve">Калуською  районною державною адміністрацією  спільно з органами місцевого самоврядування </w:t>
      </w:r>
      <w:r>
        <w:rPr>
          <w:rFonts w:ascii="Times New Roman" w:eastAsia="Times New Roman" w:hAnsi="Times New Roman" w:cs="Times New Roman"/>
          <w:sz w:val="28"/>
          <w:szCs w:val="28"/>
          <w:lang w:val="uk-UA" w:eastAsia="uk-UA"/>
        </w:rPr>
        <w:t xml:space="preserve"> забезпечено </w:t>
      </w:r>
      <w:r w:rsidRPr="00DE7912">
        <w:rPr>
          <w:rFonts w:ascii="Times New Roman" w:eastAsia="Times New Roman" w:hAnsi="Times New Roman" w:cs="Times New Roman"/>
          <w:sz w:val="28"/>
          <w:szCs w:val="28"/>
          <w:lang w:val="uk-UA" w:eastAsia="uk-UA"/>
        </w:rPr>
        <w:t xml:space="preserve">  виконання завдань, визначених Указом Президента України від 07.06.2021 №228 «Про деякі заходи щодо збереження та відтворення лісів».</w:t>
      </w:r>
    </w:p>
    <w:p w:rsidR="00DE7912" w:rsidRPr="00DE7912" w:rsidRDefault="00DE7912" w:rsidP="00DE7912">
      <w:pPr>
        <w:spacing w:after="0" w:line="240" w:lineRule="auto"/>
        <w:ind w:firstLine="708"/>
        <w:jc w:val="both"/>
        <w:rPr>
          <w:rFonts w:ascii="Times New Roman" w:eastAsia="Times New Roman" w:hAnsi="Times New Roman" w:cs="Times New Roman"/>
          <w:sz w:val="28"/>
          <w:szCs w:val="28"/>
          <w:lang w:val="uk-UA" w:eastAsia="uk-UA"/>
        </w:rPr>
      </w:pPr>
      <w:r w:rsidRPr="00DE7912">
        <w:rPr>
          <w:rFonts w:ascii="Times New Roman" w:eastAsia="Times New Roman" w:hAnsi="Times New Roman" w:cs="Times New Roman"/>
          <w:sz w:val="28"/>
          <w:szCs w:val="28"/>
          <w:lang w:val="uk-UA" w:eastAsia="uk-UA"/>
        </w:rPr>
        <w:t>Лісогосподарськими підприємствами  Калуського ра</w:t>
      </w:r>
      <w:r w:rsidR="00EC29AF">
        <w:rPr>
          <w:rFonts w:ascii="Times New Roman" w:eastAsia="Times New Roman" w:hAnsi="Times New Roman" w:cs="Times New Roman"/>
          <w:sz w:val="28"/>
          <w:szCs w:val="28"/>
          <w:lang w:val="uk-UA" w:eastAsia="uk-UA"/>
        </w:rPr>
        <w:t xml:space="preserve">йону </w:t>
      </w:r>
      <w:r w:rsidRPr="00DE7912">
        <w:rPr>
          <w:rFonts w:ascii="Times New Roman" w:eastAsia="Times New Roman" w:hAnsi="Times New Roman" w:cs="Times New Roman"/>
          <w:sz w:val="28"/>
          <w:szCs w:val="28"/>
          <w:lang w:val="uk-UA" w:eastAsia="uk-UA"/>
        </w:rPr>
        <w:t xml:space="preserve">  висаджено</w:t>
      </w:r>
      <w:r w:rsidR="008A1F62">
        <w:rPr>
          <w:rFonts w:ascii="Times New Roman" w:eastAsia="Times New Roman" w:hAnsi="Times New Roman" w:cs="Times New Roman"/>
          <w:sz w:val="28"/>
          <w:szCs w:val="28"/>
          <w:lang w:val="uk-UA" w:eastAsia="uk-UA"/>
        </w:rPr>
        <w:t xml:space="preserve">  понад 721,0</w:t>
      </w:r>
      <w:r w:rsidR="00BE5BFA">
        <w:rPr>
          <w:rFonts w:ascii="Times New Roman" w:eastAsia="Times New Roman" w:hAnsi="Times New Roman" w:cs="Times New Roman"/>
          <w:sz w:val="28"/>
          <w:szCs w:val="28"/>
          <w:lang w:val="uk-UA" w:eastAsia="uk-UA"/>
        </w:rPr>
        <w:t xml:space="preserve"> тис. шт. дерев </w:t>
      </w:r>
      <w:r w:rsidRPr="00DE7912">
        <w:rPr>
          <w:rFonts w:ascii="Calibri" w:eastAsia="Calibri" w:hAnsi="Calibri" w:cs="Times New Roman"/>
          <w:sz w:val="28"/>
          <w:szCs w:val="28"/>
          <w:lang w:eastAsia="en-US"/>
        </w:rPr>
        <w:t xml:space="preserve"> </w:t>
      </w:r>
      <w:r w:rsidR="00BE5BFA">
        <w:rPr>
          <w:rFonts w:ascii="Times New Roman" w:eastAsia="Times New Roman" w:hAnsi="Times New Roman" w:cs="Times New Roman"/>
          <w:sz w:val="28"/>
          <w:szCs w:val="28"/>
          <w:lang w:val="uk-UA" w:eastAsia="uk-UA"/>
        </w:rPr>
        <w:t xml:space="preserve">на площі 157,1 га. </w:t>
      </w:r>
      <w:r w:rsidRPr="00DE7912">
        <w:rPr>
          <w:rFonts w:ascii="Times New Roman" w:eastAsia="Times New Roman" w:hAnsi="Times New Roman" w:cs="Times New Roman"/>
          <w:sz w:val="28"/>
          <w:szCs w:val="28"/>
          <w:lang w:val="uk-UA" w:eastAsia="uk-UA"/>
        </w:rPr>
        <w:t xml:space="preserve">Додатково до даної акції долучилися всі територіальні громади району, якими висаджено понад 6,8 тис. дерев. </w:t>
      </w:r>
    </w:p>
    <w:p w:rsidR="0013589C" w:rsidRDefault="00DE7912" w:rsidP="007F4DE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Pr="00DE7912">
        <w:rPr>
          <w:rFonts w:ascii="Times New Roman" w:eastAsia="Times New Roman" w:hAnsi="Times New Roman" w:cs="Times New Roman"/>
          <w:sz w:val="28"/>
          <w:szCs w:val="28"/>
          <w:lang w:val="uk-UA" w:eastAsia="uk-UA"/>
        </w:rPr>
        <w:t>рацівники органів державної влади та місцевого самоврядування  долучилися до заходів в рамках  акції «Створюємо ліси разом», які відбулися  на території Калуського району</w:t>
      </w:r>
      <w:r w:rsidR="0013589C">
        <w:rPr>
          <w:rFonts w:ascii="Times New Roman" w:eastAsia="Times New Roman" w:hAnsi="Times New Roman" w:cs="Times New Roman"/>
          <w:sz w:val="28"/>
          <w:szCs w:val="28"/>
          <w:lang w:val="uk-UA" w:eastAsia="uk-UA"/>
        </w:rPr>
        <w:t>,:</w:t>
      </w:r>
    </w:p>
    <w:p w:rsidR="000E433B" w:rsidRDefault="0013589C" w:rsidP="007F4DE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E7912" w:rsidRPr="00DE7912">
        <w:rPr>
          <w:rFonts w:ascii="Times New Roman" w:eastAsia="Times New Roman" w:hAnsi="Times New Roman" w:cs="Times New Roman"/>
          <w:sz w:val="28"/>
          <w:szCs w:val="28"/>
          <w:lang w:val="uk-UA" w:eastAsia="uk-UA"/>
        </w:rPr>
        <w:t>29 жовтня за участю ДП «Калуське лісове господарство» висаджено зелені насадження на території</w:t>
      </w:r>
      <w:r w:rsidR="000E433B">
        <w:rPr>
          <w:rFonts w:ascii="Times New Roman" w:eastAsia="Times New Roman" w:hAnsi="Times New Roman" w:cs="Times New Roman"/>
          <w:sz w:val="28"/>
          <w:szCs w:val="28"/>
          <w:lang w:val="uk-UA" w:eastAsia="uk-UA"/>
        </w:rPr>
        <w:t xml:space="preserve">  Калуського ліцею №5 в м.Калуш;</w:t>
      </w:r>
    </w:p>
    <w:p w:rsidR="000E433B" w:rsidRDefault="000E433B" w:rsidP="007F4DE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DE7912" w:rsidRPr="00DE7912">
        <w:rPr>
          <w:rFonts w:ascii="Times New Roman" w:eastAsia="Times New Roman" w:hAnsi="Times New Roman" w:cs="Times New Roman"/>
          <w:sz w:val="28"/>
          <w:szCs w:val="28"/>
          <w:lang w:val="uk-UA" w:eastAsia="uk-UA"/>
        </w:rPr>
        <w:t xml:space="preserve"> 30 жовтня на території Вишківського лісництва ДП «Вигодське лісове господарство» в урочищі «Січка» висаджено понад 3 тис</w:t>
      </w:r>
      <w:r>
        <w:rPr>
          <w:rFonts w:ascii="Times New Roman" w:eastAsia="Times New Roman" w:hAnsi="Times New Roman" w:cs="Times New Roman"/>
          <w:sz w:val="28"/>
          <w:szCs w:val="28"/>
          <w:lang w:val="uk-UA" w:eastAsia="uk-UA"/>
        </w:rPr>
        <w:t>.дерев на площі 1 га;</w:t>
      </w:r>
    </w:p>
    <w:p w:rsidR="007C05BA" w:rsidRDefault="000E433B" w:rsidP="007F4DE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DE7912" w:rsidRPr="00DE7912">
        <w:rPr>
          <w:rFonts w:ascii="Times New Roman" w:eastAsia="Times New Roman" w:hAnsi="Times New Roman" w:cs="Times New Roman"/>
          <w:sz w:val="28"/>
          <w:szCs w:val="28"/>
          <w:lang w:val="uk-UA" w:eastAsia="uk-UA"/>
        </w:rPr>
        <w:t xml:space="preserve"> 11 листопада проведено акцію з висадки дерев на території   Пійлівського ліцею в с.Пійло.</w:t>
      </w:r>
    </w:p>
    <w:p w:rsidR="00306739" w:rsidRDefault="00306739" w:rsidP="008C6526">
      <w:pPr>
        <w:spacing w:after="0" w:line="240" w:lineRule="auto"/>
        <w:jc w:val="both"/>
        <w:rPr>
          <w:rFonts w:ascii="Times New Roman" w:eastAsia="Times New Roman" w:hAnsi="Times New Roman" w:cs="Times New Roman"/>
          <w:sz w:val="28"/>
          <w:szCs w:val="28"/>
          <w:lang w:val="uk-UA" w:eastAsia="uk-UA"/>
        </w:rPr>
      </w:pPr>
    </w:p>
    <w:p w:rsidR="00306739" w:rsidRPr="007F4DEA" w:rsidRDefault="00306739" w:rsidP="008C6526">
      <w:pPr>
        <w:spacing w:after="0" w:line="240" w:lineRule="auto"/>
        <w:jc w:val="both"/>
        <w:rPr>
          <w:rFonts w:ascii="Times New Roman" w:eastAsia="Times New Roman" w:hAnsi="Times New Roman" w:cs="Times New Roman"/>
          <w:sz w:val="28"/>
          <w:szCs w:val="28"/>
          <w:lang w:val="uk-UA" w:eastAsia="uk-UA"/>
        </w:rPr>
      </w:pPr>
      <w:bookmarkStart w:id="0" w:name="_GoBack"/>
      <w:bookmarkEnd w:id="0"/>
    </w:p>
    <w:p w:rsidR="005C182A" w:rsidRPr="007F4DEA" w:rsidRDefault="007C05BA" w:rsidP="00B31BDD">
      <w:pPr>
        <w:spacing w:after="0" w:line="240" w:lineRule="auto"/>
        <w:jc w:val="center"/>
        <w:rPr>
          <w:rFonts w:ascii="Times New Roman" w:hAnsi="Times New Roman" w:cs="Times New Roman"/>
          <w:sz w:val="28"/>
          <w:szCs w:val="28"/>
          <w:lang w:val="uk-UA"/>
        </w:rPr>
      </w:pPr>
      <w:r w:rsidRPr="005D1DA8">
        <w:rPr>
          <w:rFonts w:ascii="Times New Roman" w:hAnsi="Times New Roman" w:cs="Times New Roman"/>
          <w:sz w:val="28"/>
          <w:szCs w:val="28"/>
        </w:rPr>
        <w:t>Інформація  про основні пок</w:t>
      </w:r>
      <w:r w:rsidR="003936C8">
        <w:rPr>
          <w:rFonts w:ascii="Times New Roman" w:hAnsi="Times New Roman" w:cs="Times New Roman"/>
          <w:sz w:val="28"/>
          <w:szCs w:val="28"/>
        </w:rPr>
        <w:t>азники Калуського району за 202</w:t>
      </w:r>
      <w:r w:rsidR="003936C8">
        <w:rPr>
          <w:rFonts w:ascii="Times New Roman" w:hAnsi="Times New Roman" w:cs="Times New Roman"/>
          <w:sz w:val="28"/>
          <w:szCs w:val="28"/>
          <w:lang w:val="uk-UA"/>
        </w:rPr>
        <w:t>1</w:t>
      </w:r>
      <w:r w:rsidRPr="005D1DA8">
        <w:rPr>
          <w:rFonts w:ascii="Times New Roman" w:hAnsi="Times New Roman" w:cs="Times New Roman"/>
          <w:sz w:val="28"/>
          <w:szCs w:val="28"/>
        </w:rPr>
        <w:t xml:space="preserve"> </w:t>
      </w:r>
      <w:proofErr w:type="gramStart"/>
      <w:r w:rsidRPr="005D1DA8">
        <w:rPr>
          <w:rFonts w:ascii="Times New Roman" w:hAnsi="Times New Roman" w:cs="Times New Roman"/>
          <w:sz w:val="28"/>
          <w:szCs w:val="28"/>
        </w:rPr>
        <w:t>р</w:t>
      </w:r>
      <w:proofErr w:type="gramEnd"/>
      <w:r w:rsidRPr="005D1DA8">
        <w:rPr>
          <w:rFonts w:ascii="Times New Roman" w:hAnsi="Times New Roman" w:cs="Times New Roman"/>
          <w:sz w:val="28"/>
          <w:szCs w:val="28"/>
        </w:rPr>
        <w:t>ік</w:t>
      </w:r>
    </w:p>
    <w:tbl>
      <w:tblPr>
        <w:tblStyle w:val="af0"/>
        <w:tblW w:w="9355" w:type="dxa"/>
        <w:tblInd w:w="392" w:type="dxa"/>
        <w:tblLook w:val="04A0" w:firstRow="1" w:lastRow="0" w:firstColumn="1" w:lastColumn="0" w:noHBand="0" w:noVBand="1"/>
      </w:tblPr>
      <w:tblGrid>
        <w:gridCol w:w="850"/>
        <w:gridCol w:w="7231"/>
        <w:gridCol w:w="1274"/>
      </w:tblGrid>
      <w:tr w:rsidR="002F264A" w:rsidRPr="002C30A0" w:rsidTr="002F264A">
        <w:trPr>
          <w:trHeight w:val="299"/>
        </w:trPr>
        <w:tc>
          <w:tcPr>
            <w:tcW w:w="850" w:type="dxa"/>
            <w:vMerge w:val="restart"/>
          </w:tcPr>
          <w:p w:rsidR="002F264A" w:rsidRDefault="002F264A" w:rsidP="00684E6E">
            <w:pPr>
              <w:rPr>
                <w:rFonts w:ascii="Times New Roman" w:hAnsi="Times New Roman" w:cs="Times New Roman"/>
                <w:sz w:val="26"/>
                <w:szCs w:val="26"/>
                <w:lang w:val="uk-UA"/>
              </w:rPr>
            </w:pPr>
          </w:p>
          <w:p w:rsidR="002F264A" w:rsidRPr="002C30A0" w:rsidRDefault="002F264A" w:rsidP="00684E6E">
            <w:pPr>
              <w:rPr>
                <w:rFonts w:ascii="Times New Roman" w:hAnsi="Times New Roman" w:cs="Times New Roman"/>
                <w:sz w:val="26"/>
                <w:szCs w:val="26"/>
                <w:lang w:val="uk-UA"/>
              </w:rPr>
            </w:pPr>
            <w:r w:rsidRPr="002C30A0">
              <w:rPr>
                <w:rFonts w:ascii="Times New Roman" w:hAnsi="Times New Roman" w:cs="Times New Roman"/>
                <w:sz w:val="26"/>
                <w:szCs w:val="26"/>
                <w:lang w:val="uk-UA"/>
              </w:rPr>
              <w:t>№з/п</w:t>
            </w:r>
          </w:p>
        </w:tc>
        <w:tc>
          <w:tcPr>
            <w:tcW w:w="7231" w:type="dxa"/>
            <w:vMerge w:val="restart"/>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2F264A" w:rsidRPr="002C30A0"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2C30A0">
              <w:rPr>
                <w:rFonts w:ascii="Times New Roman" w:hAnsi="Times New Roman" w:cs="Times New Roman"/>
                <w:sz w:val="26"/>
                <w:szCs w:val="26"/>
                <w:lang w:val="uk-UA"/>
              </w:rPr>
              <w:t>Назва показника</w:t>
            </w:r>
          </w:p>
        </w:tc>
        <w:tc>
          <w:tcPr>
            <w:tcW w:w="1274" w:type="dxa"/>
            <w:vMerge w:val="restart"/>
          </w:tcPr>
          <w:p w:rsidR="002F264A" w:rsidRPr="008C6526"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2021 рік </w:t>
            </w:r>
          </w:p>
        </w:tc>
      </w:tr>
      <w:tr w:rsidR="002F264A" w:rsidRPr="002C30A0" w:rsidTr="002F264A">
        <w:trPr>
          <w:trHeight w:val="299"/>
        </w:trPr>
        <w:tc>
          <w:tcPr>
            <w:tcW w:w="850" w:type="dxa"/>
            <w:vMerge/>
          </w:tcPr>
          <w:p w:rsidR="002F264A" w:rsidRPr="002C30A0" w:rsidRDefault="002F264A" w:rsidP="00684E6E">
            <w:pPr>
              <w:rPr>
                <w:rFonts w:ascii="Times New Roman" w:hAnsi="Times New Roman" w:cs="Times New Roman"/>
                <w:sz w:val="26"/>
                <w:szCs w:val="26"/>
                <w:lang w:val="uk-UA"/>
              </w:rPr>
            </w:pPr>
          </w:p>
        </w:tc>
        <w:tc>
          <w:tcPr>
            <w:tcW w:w="7231" w:type="dxa"/>
            <w:vMerge/>
          </w:tcPr>
          <w:p w:rsidR="002F264A" w:rsidRPr="002C30A0" w:rsidRDefault="002F264A" w:rsidP="00684E6E">
            <w:pPr>
              <w:rPr>
                <w:rFonts w:ascii="Times New Roman" w:hAnsi="Times New Roman" w:cs="Times New Roman"/>
                <w:sz w:val="26"/>
                <w:szCs w:val="26"/>
                <w:lang w:val="uk-UA"/>
              </w:rPr>
            </w:pPr>
          </w:p>
        </w:tc>
        <w:tc>
          <w:tcPr>
            <w:tcW w:w="1274" w:type="dxa"/>
            <w:vMerge/>
          </w:tcPr>
          <w:p w:rsidR="002F264A" w:rsidRPr="002C30A0" w:rsidRDefault="002F264A" w:rsidP="00684E6E">
            <w:pPr>
              <w:rPr>
                <w:rFonts w:ascii="Times New Roman" w:hAnsi="Times New Roman" w:cs="Times New Roman"/>
                <w:sz w:val="26"/>
                <w:szCs w:val="26"/>
              </w:rPr>
            </w:pPr>
          </w:p>
        </w:tc>
      </w:tr>
      <w:tr w:rsidR="002F264A" w:rsidRPr="002C30A0" w:rsidTr="002F264A">
        <w:trPr>
          <w:trHeight w:val="360"/>
        </w:trPr>
        <w:tc>
          <w:tcPr>
            <w:tcW w:w="850" w:type="dxa"/>
          </w:tcPr>
          <w:p w:rsidR="002F264A" w:rsidRPr="002C30A0"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231" w:type="dxa"/>
          </w:tcPr>
          <w:p w:rsidR="002F264A" w:rsidRPr="008A6083" w:rsidRDefault="002F264A" w:rsidP="00684E6E">
            <w:pPr>
              <w:rPr>
                <w:rFonts w:ascii="Times New Roman" w:hAnsi="Times New Roman" w:cs="Times New Roman"/>
                <w:sz w:val="26"/>
                <w:szCs w:val="26"/>
                <w:vertAlign w:val="superscript"/>
                <w:lang w:val="uk-UA"/>
              </w:rPr>
            </w:pPr>
            <w:r>
              <w:rPr>
                <w:rFonts w:ascii="Times New Roman" w:hAnsi="Times New Roman" w:cs="Times New Roman"/>
                <w:sz w:val="26"/>
                <w:szCs w:val="26"/>
                <w:lang w:val="uk-UA"/>
              </w:rPr>
              <w:t>Територія, км</w:t>
            </w:r>
            <w:r>
              <w:rPr>
                <w:rFonts w:ascii="Times New Roman" w:hAnsi="Times New Roman" w:cs="Times New Roman"/>
                <w:sz w:val="26"/>
                <w:szCs w:val="26"/>
                <w:vertAlign w:val="superscript"/>
                <w:lang w:val="uk-UA"/>
              </w:rPr>
              <w:t>2</w:t>
            </w:r>
          </w:p>
        </w:tc>
        <w:tc>
          <w:tcPr>
            <w:tcW w:w="1274" w:type="dxa"/>
          </w:tcPr>
          <w:p w:rsidR="002F264A" w:rsidRPr="00DC2FBF" w:rsidRDefault="002F264A" w:rsidP="00684E6E">
            <w:pPr>
              <w:rPr>
                <w:rFonts w:ascii="Times New Roman" w:hAnsi="Times New Roman" w:cs="Times New Roman"/>
                <w:sz w:val="26"/>
                <w:szCs w:val="26"/>
                <w:lang w:val="uk-UA"/>
              </w:rPr>
            </w:pPr>
            <w:r w:rsidRPr="00DC2FBF">
              <w:rPr>
                <w:rFonts w:ascii="Times New Roman" w:eastAsia="Times New Roman" w:hAnsi="Times New Roman" w:cs="Times New Roman"/>
                <w:color w:val="333333"/>
                <w:sz w:val="26"/>
                <w:szCs w:val="26"/>
                <w:shd w:val="clear" w:color="auto" w:fill="FFFFFF"/>
                <w:lang w:val="uk-UA" w:eastAsia="ru-RU"/>
              </w:rPr>
              <w:t>3590</w:t>
            </w:r>
          </w:p>
        </w:tc>
      </w:tr>
      <w:tr w:rsidR="002F264A" w:rsidRPr="002C30A0"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7231" w:type="dxa"/>
          </w:tcPr>
          <w:p w:rsidR="002F264A" w:rsidRPr="005C182A" w:rsidRDefault="002F264A" w:rsidP="00684E6E">
            <w:pPr>
              <w:rPr>
                <w:rFonts w:ascii="Times New Roman" w:hAnsi="Times New Roman" w:cs="Times New Roman"/>
                <w:sz w:val="28"/>
                <w:szCs w:val="28"/>
                <w:lang w:val="uk-UA"/>
              </w:rPr>
            </w:pPr>
            <w:r>
              <w:rPr>
                <w:rFonts w:ascii="Times New Roman" w:hAnsi="Times New Roman" w:cs="Times New Roman"/>
                <w:sz w:val="26"/>
                <w:szCs w:val="26"/>
                <w:lang w:val="uk-UA"/>
              </w:rPr>
              <w:t xml:space="preserve">Наявне  населення  на </w:t>
            </w:r>
            <w:r>
              <w:rPr>
                <w:rFonts w:ascii="Times New Roman" w:hAnsi="Times New Roman" w:cs="Times New Roman"/>
                <w:sz w:val="28"/>
                <w:szCs w:val="28"/>
                <w:lang w:val="uk-UA"/>
              </w:rPr>
              <w:t>01.12.2021</w:t>
            </w:r>
            <w:r w:rsidRPr="005C182A">
              <w:rPr>
                <w:rFonts w:ascii="Times New Roman" w:hAnsi="Times New Roman" w:cs="Times New Roman"/>
                <w:sz w:val="28"/>
                <w:szCs w:val="28"/>
                <w:lang w:val="uk-UA"/>
              </w:rPr>
              <w:t>, тис.чол.</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280,6</w:t>
            </w:r>
          </w:p>
        </w:tc>
      </w:tr>
      <w:tr w:rsidR="002F264A" w:rsidRPr="002C30A0"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231" w:type="dxa"/>
          </w:tcPr>
          <w:p w:rsidR="002F264A" w:rsidRDefault="002F264A" w:rsidP="00684E6E">
            <w:pPr>
              <w:rPr>
                <w:rFonts w:ascii="Times New Roman" w:hAnsi="Times New Roman" w:cs="Times New Roman"/>
                <w:sz w:val="26"/>
                <w:szCs w:val="26"/>
                <w:lang w:val="uk-UA"/>
              </w:rPr>
            </w:pPr>
            <w:r w:rsidRPr="007B1976">
              <w:rPr>
                <w:rFonts w:ascii="Times New Roman" w:hAnsi="Times New Roman" w:cs="Times New Roman"/>
                <w:sz w:val="26"/>
                <w:szCs w:val="26"/>
                <w:lang w:val="uk-UA"/>
              </w:rPr>
              <w:t>Середньомісячна заробітна плата  у ІІІ кварталі, грн.</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12736</w:t>
            </w:r>
          </w:p>
        </w:tc>
      </w:tr>
      <w:tr w:rsidR="002F264A" w:rsidRPr="002C30A0"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231"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Сума невиплаченої  заробітної плати  на </w:t>
            </w:r>
            <w:r w:rsidRPr="003A120D">
              <w:rPr>
                <w:rFonts w:ascii="Times New Roman" w:hAnsi="Times New Roman" w:cs="Times New Roman"/>
                <w:lang w:val="uk-UA"/>
              </w:rPr>
              <w:t>01.12.20</w:t>
            </w:r>
            <w:r>
              <w:rPr>
                <w:rFonts w:ascii="Times New Roman" w:hAnsi="Times New Roman" w:cs="Times New Roman"/>
                <w:lang w:val="uk-UA"/>
              </w:rPr>
              <w:t>21</w:t>
            </w:r>
            <w:r>
              <w:rPr>
                <w:rFonts w:ascii="Times New Roman" w:hAnsi="Times New Roman" w:cs="Times New Roman"/>
                <w:sz w:val="26"/>
                <w:szCs w:val="26"/>
                <w:lang w:val="uk-UA"/>
              </w:rPr>
              <w:t>,тис.грн.</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3851,6</w:t>
            </w:r>
          </w:p>
        </w:tc>
      </w:tr>
      <w:tr w:rsidR="002F264A" w:rsidRPr="00DC2FBF"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231"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Обсяг реалізованої  промислової продукції  за 11 міс., млн.грн.</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34995,7</w:t>
            </w:r>
          </w:p>
        </w:tc>
      </w:tr>
      <w:tr w:rsidR="002F264A" w:rsidRPr="00DC2FBF"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7231"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Капітальні </w:t>
            </w:r>
            <w:r w:rsidRPr="007B1976">
              <w:rPr>
                <w:rFonts w:ascii="Times New Roman" w:hAnsi="Times New Roman" w:cs="Times New Roman"/>
                <w:sz w:val="26"/>
                <w:szCs w:val="26"/>
                <w:lang w:val="uk-UA"/>
              </w:rPr>
              <w:t>інвестиції  за 9 міс., тис.грн.</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636111</w:t>
            </w:r>
          </w:p>
        </w:tc>
      </w:tr>
      <w:tr w:rsidR="002F264A" w:rsidRPr="007869AF"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231" w:type="dxa"/>
          </w:tcPr>
          <w:p w:rsidR="002F264A" w:rsidRPr="006F6416"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Прийнято </w:t>
            </w:r>
            <w:r w:rsidRPr="007869AF">
              <w:rPr>
                <w:rFonts w:ascii="Times New Roman" w:hAnsi="Times New Roman" w:cs="Times New Roman"/>
                <w:sz w:val="26"/>
                <w:szCs w:val="26"/>
                <w:lang w:val="uk-UA"/>
              </w:rPr>
              <w:t xml:space="preserve">в </w:t>
            </w:r>
            <w:r>
              <w:rPr>
                <w:rFonts w:ascii="Times New Roman" w:hAnsi="Times New Roman" w:cs="Times New Roman"/>
                <w:sz w:val="26"/>
                <w:szCs w:val="26"/>
                <w:lang w:val="uk-UA"/>
              </w:rPr>
              <w:t>експлуатацію тис.</w:t>
            </w:r>
            <w:r w:rsidRPr="007869AF">
              <w:rPr>
                <w:rFonts w:ascii="Times New Roman" w:hAnsi="Times New Roman" w:cs="Times New Roman"/>
                <w:sz w:val="26"/>
                <w:szCs w:val="26"/>
                <w:lang w:val="uk-UA"/>
              </w:rPr>
              <w:t xml:space="preserve"> м</w:t>
            </w:r>
            <w:r w:rsidRPr="007869AF">
              <w:rPr>
                <w:rFonts w:ascii="Times New Roman" w:hAnsi="Times New Roman" w:cs="Times New Roman"/>
                <w:sz w:val="26"/>
                <w:szCs w:val="26"/>
                <w:vertAlign w:val="superscript"/>
                <w:lang w:val="uk-UA"/>
              </w:rPr>
              <w:t xml:space="preserve">2 </w:t>
            </w:r>
            <w:r w:rsidRPr="007869AF">
              <w:rPr>
                <w:rFonts w:ascii="Times New Roman" w:hAnsi="Times New Roman" w:cs="Times New Roman"/>
                <w:sz w:val="26"/>
                <w:szCs w:val="26"/>
                <w:lang w:val="uk-UA"/>
              </w:rPr>
              <w:t xml:space="preserve">загальної площі </w:t>
            </w:r>
            <w:r>
              <w:rPr>
                <w:rFonts w:ascii="Times New Roman" w:hAnsi="Times New Roman" w:cs="Times New Roman"/>
                <w:sz w:val="26"/>
                <w:szCs w:val="26"/>
                <w:lang w:val="uk-UA"/>
              </w:rPr>
              <w:t>житла за 9 міс.</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50,0</w:t>
            </w:r>
          </w:p>
        </w:tc>
      </w:tr>
      <w:tr w:rsidR="002F264A" w:rsidRPr="007869AF"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7231"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Обсяг виробленої  будівельної продукції за 11 міс., млн..грн.</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563,7</w:t>
            </w:r>
          </w:p>
        </w:tc>
      </w:tr>
      <w:tr w:rsidR="002F264A" w:rsidRPr="005C182A" w:rsidTr="002F264A">
        <w:trPr>
          <w:trHeight w:val="360"/>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7231"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 xml:space="preserve">Обсяг експорту товарів за 10 міс., </w:t>
            </w:r>
            <w:r w:rsidRPr="003A120D">
              <w:rPr>
                <w:rFonts w:ascii="Times New Roman" w:hAnsi="Times New Roman" w:cs="Times New Roman"/>
                <w:lang w:val="uk-UA"/>
              </w:rPr>
              <w:t>тис.дол.США</w:t>
            </w:r>
          </w:p>
        </w:tc>
        <w:tc>
          <w:tcPr>
            <w:tcW w:w="1274"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622258,4</w:t>
            </w:r>
          </w:p>
        </w:tc>
      </w:tr>
      <w:tr w:rsidR="002F264A" w:rsidRPr="005C182A" w:rsidTr="002F264A">
        <w:trPr>
          <w:trHeight w:val="378"/>
        </w:trPr>
        <w:tc>
          <w:tcPr>
            <w:tcW w:w="850" w:type="dxa"/>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231" w:type="dxa"/>
          </w:tcPr>
          <w:p w:rsidR="002F264A" w:rsidRDefault="002F264A" w:rsidP="00F97383">
            <w:pPr>
              <w:rPr>
                <w:rFonts w:ascii="Times New Roman" w:hAnsi="Times New Roman" w:cs="Times New Roman"/>
                <w:sz w:val="26"/>
                <w:szCs w:val="26"/>
                <w:lang w:val="uk-UA"/>
              </w:rPr>
            </w:pPr>
            <w:r>
              <w:rPr>
                <w:rFonts w:ascii="Times New Roman" w:hAnsi="Times New Roman" w:cs="Times New Roman"/>
                <w:sz w:val="26"/>
                <w:szCs w:val="26"/>
                <w:lang w:val="uk-UA"/>
              </w:rPr>
              <w:t xml:space="preserve">Обсяг імпорту товарів  за 10 міс., </w:t>
            </w:r>
            <w:r w:rsidRPr="003A120D">
              <w:rPr>
                <w:rFonts w:ascii="Times New Roman" w:hAnsi="Times New Roman" w:cs="Times New Roman"/>
                <w:lang w:val="uk-UA"/>
              </w:rPr>
              <w:t>тис.дол.США</w:t>
            </w:r>
          </w:p>
        </w:tc>
        <w:tc>
          <w:tcPr>
            <w:tcW w:w="1274" w:type="dxa"/>
            <w:tcBorders>
              <w:bottom w:val="single" w:sz="4" w:space="0" w:color="auto"/>
            </w:tcBorders>
          </w:tcPr>
          <w:p w:rsidR="002F264A" w:rsidRDefault="002F264A" w:rsidP="00684E6E">
            <w:pPr>
              <w:rPr>
                <w:rFonts w:ascii="Times New Roman" w:hAnsi="Times New Roman" w:cs="Times New Roman"/>
                <w:sz w:val="26"/>
                <w:szCs w:val="26"/>
                <w:lang w:val="uk-UA"/>
              </w:rPr>
            </w:pPr>
            <w:r>
              <w:rPr>
                <w:rFonts w:ascii="Times New Roman" w:hAnsi="Times New Roman" w:cs="Times New Roman"/>
                <w:sz w:val="26"/>
                <w:szCs w:val="26"/>
                <w:lang w:val="uk-UA"/>
              </w:rPr>
              <w:t>432479,5</w:t>
            </w:r>
          </w:p>
        </w:tc>
      </w:tr>
    </w:tbl>
    <w:p w:rsidR="001B319F" w:rsidRDefault="001B319F" w:rsidP="00AB7043">
      <w:pPr>
        <w:spacing w:after="0" w:line="240" w:lineRule="auto"/>
        <w:ind w:firstLine="567"/>
        <w:jc w:val="both"/>
        <w:rPr>
          <w:rFonts w:ascii="Times New Roman" w:eastAsia="Calibri" w:hAnsi="Times New Roman" w:cs="Times New Roman"/>
          <w:sz w:val="28"/>
          <w:szCs w:val="28"/>
          <w:lang w:val="uk-UA" w:eastAsia="en-US"/>
        </w:rPr>
      </w:pPr>
    </w:p>
    <w:p w:rsidR="00AB7043" w:rsidRDefault="00AB7043" w:rsidP="00AB7043">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cs="Times New Roman"/>
          <w:sz w:val="28"/>
          <w:szCs w:val="28"/>
          <w:lang w:val="uk-UA" w:eastAsia="en-US"/>
        </w:rPr>
        <w:t xml:space="preserve">Постійно вживалися  заходи для  погашення заборгованої заробітної плати, зокрема, </w:t>
      </w:r>
      <w:r w:rsidRPr="00AB7043">
        <w:rPr>
          <w:rFonts w:ascii="Times New Roman" w:eastAsia="Calibri" w:hAnsi="Times New Roman"/>
          <w:sz w:val="28"/>
          <w:szCs w:val="28"/>
          <w:lang w:val="uk-UA" w:eastAsia="en-US"/>
        </w:rPr>
        <w:t>п</w:t>
      </w:r>
      <w:r w:rsidRPr="00AB7043">
        <w:rPr>
          <w:rFonts w:ascii="Times New Roman" w:eastAsia="Calibri" w:hAnsi="Times New Roman"/>
          <w:sz w:val="28"/>
          <w:szCs w:val="28"/>
          <w:lang w:val="uk-UA" w:eastAsia="en-US"/>
        </w:rPr>
        <w:t>роведено</w:t>
      </w:r>
      <w:r w:rsidRPr="00AB7043">
        <w:rPr>
          <w:rFonts w:ascii="Times New Roman" w:eastAsia="Calibri" w:hAnsi="Times New Roman"/>
          <w:sz w:val="28"/>
          <w:szCs w:val="28"/>
          <w:lang w:val="uk-UA" w:eastAsia="en-US"/>
        </w:rPr>
        <w:t xml:space="preserve"> </w:t>
      </w:r>
      <w:r w:rsidRPr="00AB7043">
        <w:rPr>
          <w:rFonts w:ascii="Times New Roman" w:eastAsia="Calibri" w:hAnsi="Times New Roman"/>
          <w:sz w:val="28"/>
          <w:szCs w:val="28"/>
          <w:lang w:val="uk-UA" w:eastAsia="en-US"/>
        </w:rPr>
        <w:t>4 засідання</w:t>
      </w:r>
      <w:r w:rsidRPr="00AB7043">
        <w:rPr>
          <w:rFonts w:ascii="Times New Roman" w:eastAsia="Calibri" w:hAnsi="Times New Roman"/>
          <w:sz w:val="28"/>
          <w:szCs w:val="28"/>
          <w:lang w:val="uk-UA" w:eastAsia="en-US"/>
        </w:rPr>
        <w:t xml:space="preserve">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w:t>
      </w:r>
      <w:r w:rsidRPr="00AB7043">
        <w:rPr>
          <w:rFonts w:ascii="Times New Roman" w:eastAsia="Calibri" w:hAnsi="Times New Roman"/>
          <w:sz w:val="28"/>
          <w:szCs w:val="28"/>
          <w:lang w:val="uk-UA" w:eastAsia="en-US"/>
        </w:rPr>
        <w:t xml:space="preserve"> та  1   виїзне</w:t>
      </w:r>
      <w:r w:rsidRPr="00AB7043">
        <w:rPr>
          <w:rFonts w:ascii="Times New Roman" w:eastAsia="Calibri" w:hAnsi="Times New Roman"/>
          <w:sz w:val="28"/>
          <w:szCs w:val="28"/>
          <w:lang w:val="uk-UA" w:eastAsia="en-US"/>
        </w:rPr>
        <w:t xml:space="preserve"> засіданні  обласної тимчасової комісії з питань погашення заборгованості і</w:t>
      </w:r>
      <w:r w:rsidRPr="00AB7043">
        <w:rPr>
          <w:rFonts w:ascii="Times New Roman" w:eastAsia="Calibri" w:hAnsi="Times New Roman"/>
          <w:sz w:val="28"/>
          <w:szCs w:val="28"/>
          <w:lang w:val="uk-UA" w:eastAsia="en-US"/>
        </w:rPr>
        <w:t>з заробітної плати.</w:t>
      </w:r>
    </w:p>
    <w:p w:rsidR="00AB7043" w:rsidRPr="00AB7043" w:rsidRDefault="00AB7043" w:rsidP="00AB7043">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sz w:val="28"/>
          <w:szCs w:val="28"/>
          <w:lang w:val="uk-UA" w:eastAsia="en-US"/>
        </w:rPr>
        <w:t xml:space="preserve">Забезпечено оприлюднення на сайті райдержадміністрації графіків погашення </w:t>
      </w:r>
      <w:r>
        <w:rPr>
          <w:rFonts w:ascii="Times New Roman" w:eastAsia="Calibri" w:hAnsi="Times New Roman" w:cs="Times New Roman"/>
          <w:sz w:val="28"/>
          <w:szCs w:val="28"/>
          <w:lang w:val="uk-UA" w:eastAsia="en-US"/>
        </w:rPr>
        <w:t xml:space="preserve"> </w:t>
      </w:r>
      <w:r w:rsidRPr="00AB7043">
        <w:rPr>
          <w:rFonts w:ascii="Times New Roman" w:eastAsia="Calibri" w:hAnsi="Times New Roman" w:cs="Times New Roman"/>
          <w:sz w:val="28"/>
          <w:szCs w:val="28"/>
          <w:lang w:val="uk-UA" w:eastAsia="en-US"/>
        </w:rPr>
        <w:t>заборгованості із заробітної плати</w:t>
      </w:r>
      <w:r>
        <w:rPr>
          <w:rFonts w:ascii="Times New Roman" w:eastAsia="Calibri" w:hAnsi="Times New Roman" w:cs="Times New Roman"/>
          <w:sz w:val="28"/>
          <w:szCs w:val="28"/>
          <w:lang w:val="uk-UA" w:eastAsia="en-US"/>
        </w:rPr>
        <w:t xml:space="preserve"> та забезпечено щотижневий моніторинг </w:t>
      </w:r>
      <w:r w:rsidR="00B23109">
        <w:rPr>
          <w:rFonts w:ascii="Times New Roman" w:eastAsia="Calibri" w:hAnsi="Times New Roman" w:cs="Times New Roman"/>
          <w:sz w:val="28"/>
          <w:szCs w:val="28"/>
          <w:lang w:val="uk-UA" w:eastAsia="en-US"/>
        </w:rPr>
        <w:t xml:space="preserve"> їх виконання.</w:t>
      </w:r>
    </w:p>
    <w:p w:rsidR="00956EE7" w:rsidRPr="00170FDA" w:rsidRDefault="00956EE7" w:rsidP="005C182A">
      <w:pPr>
        <w:tabs>
          <w:tab w:val="left" w:pos="426"/>
          <w:tab w:val="left" w:pos="567"/>
          <w:tab w:val="left" w:pos="709"/>
        </w:tabs>
        <w:spacing w:after="0" w:line="240" w:lineRule="auto"/>
        <w:jc w:val="both"/>
        <w:rPr>
          <w:rFonts w:ascii="Times New Roman" w:eastAsia="Times New Roman" w:hAnsi="Times New Roman" w:cs="Times New Roman"/>
          <w:sz w:val="24"/>
          <w:szCs w:val="24"/>
          <w:lang w:val="uk-UA"/>
        </w:rPr>
      </w:pPr>
    </w:p>
    <w:p w:rsidR="007C05BA" w:rsidRPr="00CD2EE4" w:rsidRDefault="00CD2EE4" w:rsidP="007C05BA">
      <w:p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8"/>
          <w:szCs w:val="28"/>
          <w:lang w:val="uk-UA"/>
        </w:rPr>
        <w:lastRenderedPageBreak/>
        <w:t xml:space="preserve">                                      </w:t>
      </w:r>
      <w:r w:rsidR="007C05BA" w:rsidRPr="00CD2EE4">
        <w:rPr>
          <w:rFonts w:ascii="Times New Roman" w:eastAsia="Times New Roman" w:hAnsi="Times New Roman" w:cs="Times New Roman"/>
          <w:b/>
          <w:bCs/>
          <w:iCs/>
          <w:color w:val="000000"/>
          <w:sz w:val="28"/>
          <w:szCs w:val="28"/>
        </w:rPr>
        <w:t xml:space="preserve">Надання </w:t>
      </w:r>
      <w:proofErr w:type="gramStart"/>
      <w:r w:rsidR="007C05BA" w:rsidRPr="00CD2EE4">
        <w:rPr>
          <w:rFonts w:ascii="Times New Roman" w:eastAsia="Times New Roman" w:hAnsi="Times New Roman" w:cs="Times New Roman"/>
          <w:b/>
          <w:bCs/>
          <w:iCs/>
          <w:color w:val="000000"/>
          <w:sz w:val="28"/>
          <w:szCs w:val="28"/>
        </w:rPr>
        <w:t>адм</w:t>
      </w:r>
      <w:proofErr w:type="gramEnd"/>
      <w:r w:rsidR="007C05BA" w:rsidRPr="00CD2EE4">
        <w:rPr>
          <w:rFonts w:ascii="Times New Roman" w:eastAsia="Times New Roman" w:hAnsi="Times New Roman" w:cs="Times New Roman"/>
          <w:b/>
          <w:bCs/>
          <w:iCs/>
          <w:color w:val="000000"/>
          <w:sz w:val="28"/>
          <w:szCs w:val="28"/>
        </w:rPr>
        <w:t>іністративних послуг</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Співпраця районної державної адміністрації та центрів надання адміністративних послуг, які створені та успішно функціонують в 12 територіальних громадах Калуського району, налагоджена на належному рівні.</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Протягом 2021 року на мережу центрів надання адміністративних послуг у Калуському районі з державного</w:t>
      </w:r>
      <w:r w:rsidR="00CA5212">
        <w:rPr>
          <w:rFonts w:ascii="Times New Roman" w:eastAsia="Times New Roman" w:hAnsi="Times New Roman" w:cs="Times New Roman"/>
          <w:sz w:val="28"/>
          <w:szCs w:val="28"/>
          <w:lang w:val="uk-UA" w:eastAsia="uk-UA"/>
        </w:rPr>
        <w:t xml:space="preserve"> бюджету було виділено 1 </w:t>
      </w:r>
      <w:r w:rsidRPr="00B520A5">
        <w:rPr>
          <w:rFonts w:ascii="Times New Roman" w:eastAsia="Times New Roman" w:hAnsi="Times New Roman" w:cs="Times New Roman"/>
          <w:sz w:val="28"/>
          <w:szCs w:val="28"/>
          <w:lang w:val="uk-UA" w:eastAsia="uk-UA"/>
        </w:rPr>
        <w:t>385</w:t>
      </w:r>
      <w:r w:rsidR="00CA5212">
        <w:rPr>
          <w:rFonts w:ascii="Times New Roman" w:eastAsia="Times New Roman" w:hAnsi="Times New Roman" w:cs="Times New Roman"/>
          <w:sz w:val="28"/>
          <w:szCs w:val="28"/>
          <w:lang w:val="uk-UA" w:eastAsia="uk-UA"/>
        </w:rPr>
        <w:t>,2</w:t>
      </w:r>
      <w:r w:rsidRPr="00B520A5">
        <w:rPr>
          <w:rFonts w:ascii="Times New Roman" w:eastAsia="Times New Roman" w:hAnsi="Times New Roman" w:cs="Times New Roman"/>
          <w:sz w:val="28"/>
          <w:szCs w:val="28"/>
          <w:lang w:val="uk-UA" w:eastAsia="uk-UA"/>
        </w:rPr>
        <w:t xml:space="preserve"> тис. грн</w:t>
      </w:r>
      <w:r w:rsidR="008E3177">
        <w:rPr>
          <w:rFonts w:ascii="Times New Roman" w:eastAsia="Times New Roman" w:hAnsi="Times New Roman" w:cs="Times New Roman"/>
          <w:sz w:val="28"/>
          <w:szCs w:val="28"/>
          <w:lang w:val="uk-UA" w:eastAsia="uk-UA"/>
        </w:rPr>
        <w:t>.</w:t>
      </w:r>
      <w:r w:rsidRPr="00B520A5">
        <w:rPr>
          <w:rFonts w:ascii="Times New Roman" w:eastAsia="Times New Roman" w:hAnsi="Times New Roman" w:cs="Times New Roman"/>
          <w:sz w:val="28"/>
          <w:szCs w:val="28"/>
          <w:lang w:val="uk-UA" w:eastAsia="uk-UA"/>
        </w:rPr>
        <w:t xml:space="preserve"> в межах субвенції на розвиток мережі ЦНАПів, у тому числі більше 851 тис. грн</w:t>
      </w:r>
      <w:r w:rsidR="008E3177">
        <w:rPr>
          <w:rFonts w:ascii="Times New Roman" w:eastAsia="Times New Roman" w:hAnsi="Times New Roman" w:cs="Times New Roman"/>
          <w:sz w:val="28"/>
          <w:szCs w:val="28"/>
          <w:lang w:val="uk-UA" w:eastAsia="uk-UA"/>
        </w:rPr>
        <w:t>.</w:t>
      </w:r>
      <w:r w:rsidRPr="00B520A5">
        <w:rPr>
          <w:rFonts w:ascii="Times New Roman" w:eastAsia="Times New Roman" w:hAnsi="Times New Roman" w:cs="Times New Roman"/>
          <w:sz w:val="28"/>
          <w:szCs w:val="28"/>
          <w:lang w:val="uk-UA" w:eastAsia="uk-UA"/>
        </w:rPr>
        <w:t xml:space="preserve"> – для облаштування ЦНАПу в Рожнятівській територіальній громаді, 270 тис. грн</w:t>
      </w:r>
      <w:r w:rsidR="008E3177">
        <w:rPr>
          <w:rFonts w:ascii="Times New Roman" w:eastAsia="Times New Roman" w:hAnsi="Times New Roman" w:cs="Times New Roman"/>
          <w:sz w:val="28"/>
          <w:szCs w:val="28"/>
          <w:lang w:val="uk-UA" w:eastAsia="uk-UA"/>
        </w:rPr>
        <w:t>.</w:t>
      </w:r>
      <w:r w:rsidRPr="00B520A5">
        <w:rPr>
          <w:rFonts w:ascii="Times New Roman" w:eastAsia="Times New Roman" w:hAnsi="Times New Roman" w:cs="Times New Roman"/>
          <w:sz w:val="28"/>
          <w:szCs w:val="28"/>
          <w:lang w:val="uk-UA" w:eastAsia="uk-UA"/>
        </w:rPr>
        <w:t xml:space="preserve"> – для закупівлі обладнання для виготовлення паспортних документів для ЦНАПу Брошнів-Осадської територіальної громади та 264 тис. грн</w:t>
      </w:r>
      <w:r w:rsidR="008E3177">
        <w:rPr>
          <w:rFonts w:ascii="Times New Roman" w:eastAsia="Times New Roman" w:hAnsi="Times New Roman" w:cs="Times New Roman"/>
          <w:sz w:val="28"/>
          <w:szCs w:val="28"/>
          <w:lang w:val="uk-UA" w:eastAsia="uk-UA"/>
        </w:rPr>
        <w:t>.</w:t>
      </w:r>
      <w:r w:rsidRPr="00B520A5">
        <w:rPr>
          <w:rFonts w:ascii="Times New Roman" w:eastAsia="Times New Roman" w:hAnsi="Times New Roman" w:cs="Times New Roman"/>
          <w:sz w:val="28"/>
          <w:szCs w:val="28"/>
          <w:lang w:val="uk-UA" w:eastAsia="uk-UA"/>
        </w:rPr>
        <w:t xml:space="preserve"> – для закупівлі обладнання для виготовлення посвідчень водія та реєстрації транспортних засобів для ЦНАПу Калуської територіальної громади. </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 xml:space="preserve">У 2021 році ЦНАПами  надано  понад 200 тис. адміністративних послуг. </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29 грудня у Рожнятівській територіальній громаді відкрили другий в області «Центр. Дія». Це one-stop shop із комплексом усіх необхідних послуг для громадян, що дозволяє за один візит розв’язати одразу кілька питань.</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У ЦНАПах територіальних громад можна отримати адміністративні і соціальні послуги, зокрема зареєструвати нерухомість, бізнес, вирішити земельні питання, оформити субсидію та допомогу при народженні дитини, скористатися комплексною послугою «єМалятко» і послугою «Муніципальна няня» та іншими.</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 xml:space="preserve">Приміщення ЦНАПів облаштовані за принципом «open space» –  відкритого простору для обслуговування відвідувачів. </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 xml:space="preserve">Адміністратори центрів працюють над організацією надання адміністративних послуг у терміни, передбачені чинним законодавством, здійсненням контролю за дотриманням суб’єктами надання адміністративних послуг строку розгляду справ та прийняття рішень, наданням консультацій громадянам щодо процедури надання адміністративної послуги в телефонному режимі та шляхом онлайн консультацій через сайт ЦНАПу. </w:t>
      </w:r>
    </w:p>
    <w:p w:rsidR="00B520A5" w:rsidRPr="00B520A5" w:rsidRDefault="00B520A5" w:rsidP="00B520A5">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 xml:space="preserve">Організаційне забезпечення діяльності ЦНАПів відбувається за допомогою програми «Універсам послуг», інтегрованої системи «Соціальна громада», Реєстру територіальної громади. З 1 жовтня 2021 року адміністратори ЦНАПу підключені та отримали доступ до Єдиної державної електронної системи у сфері будівництва (ЄДЕССБ). </w:t>
      </w:r>
    </w:p>
    <w:p w:rsidR="00B520A5" w:rsidRPr="00B520A5" w:rsidRDefault="00B520A5" w:rsidP="0095548F">
      <w:pPr>
        <w:spacing w:after="0" w:line="240" w:lineRule="auto"/>
        <w:ind w:firstLine="567"/>
        <w:jc w:val="both"/>
        <w:rPr>
          <w:rFonts w:ascii="Times New Roman" w:eastAsia="Times New Roman" w:hAnsi="Times New Roman" w:cs="Times New Roman"/>
          <w:sz w:val="28"/>
          <w:szCs w:val="28"/>
          <w:lang w:val="uk-UA" w:eastAsia="uk-UA"/>
        </w:rPr>
      </w:pPr>
      <w:r w:rsidRPr="00B520A5">
        <w:rPr>
          <w:rFonts w:ascii="Times New Roman" w:eastAsia="Times New Roman" w:hAnsi="Times New Roman" w:cs="Times New Roman"/>
          <w:sz w:val="28"/>
          <w:szCs w:val="28"/>
          <w:lang w:val="uk-UA" w:eastAsia="uk-UA"/>
        </w:rPr>
        <w:t>Внаслідок запровадження «шерингу» – новітнього способу надання копій цифрових документів через застосунок «Дія» покращилася ефективність роботи ЦНАПів.</w:t>
      </w:r>
    </w:p>
    <w:p w:rsidR="00876F5E" w:rsidRPr="0005177E" w:rsidRDefault="007C05BA" w:rsidP="0005177E">
      <w:pPr>
        <w:tabs>
          <w:tab w:val="left" w:pos="426"/>
          <w:tab w:val="left" w:pos="567"/>
        </w:tabs>
        <w:spacing w:after="0" w:line="240" w:lineRule="auto"/>
        <w:jc w:val="both"/>
        <w:rPr>
          <w:rFonts w:ascii="Times New Roman" w:eastAsia="Times New Roman" w:hAnsi="Times New Roman" w:cs="Times New Roman"/>
          <w:sz w:val="24"/>
          <w:szCs w:val="24"/>
          <w:lang w:val="uk-UA"/>
        </w:rPr>
      </w:pPr>
      <w:r w:rsidRPr="00843F46">
        <w:rPr>
          <w:rFonts w:ascii="Times New Roman" w:eastAsia="Times New Roman" w:hAnsi="Times New Roman" w:cs="Times New Roman"/>
          <w:b/>
          <w:bCs/>
          <w:iCs/>
          <w:color w:val="000000"/>
          <w:sz w:val="28"/>
          <w:szCs w:val="28"/>
          <w:shd w:val="clear" w:color="auto" w:fill="FFFFFF"/>
          <w:lang w:val="uk-UA"/>
        </w:rPr>
        <w:tab/>
      </w:r>
      <w:r w:rsidR="00A55286" w:rsidRPr="00D76D8D">
        <w:rPr>
          <w:rFonts w:ascii="Times New Roman" w:eastAsia="Times New Roman" w:hAnsi="Times New Roman" w:cs="Times New Roman"/>
          <w:b/>
          <w:bCs/>
          <w:iCs/>
          <w:color w:val="000000"/>
          <w:sz w:val="28"/>
          <w:szCs w:val="28"/>
          <w:shd w:val="clear" w:color="auto" w:fill="FFFFFF"/>
          <w:lang w:val="uk-UA"/>
        </w:rPr>
        <w:t xml:space="preserve">                         </w:t>
      </w:r>
      <w:r w:rsidRPr="005B383D">
        <w:rPr>
          <w:rFonts w:ascii="Times New Roman" w:eastAsia="Times New Roman" w:hAnsi="Times New Roman" w:cs="Times New Roman"/>
          <w:b/>
          <w:bCs/>
          <w:iCs/>
          <w:color w:val="000000"/>
          <w:sz w:val="28"/>
          <w:szCs w:val="28"/>
          <w:shd w:val="clear" w:color="auto" w:fill="FFFFFF"/>
          <w:lang w:val="uk-UA"/>
        </w:rPr>
        <w:t>Реагування на надзвичайні ситуації</w:t>
      </w:r>
    </w:p>
    <w:p w:rsidR="0005177E" w:rsidRPr="0005177E" w:rsidRDefault="0005177E" w:rsidP="0005177E">
      <w:pPr>
        <w:spacing w:after="0" w:line="240" w:lineRule="auto"/>
        <w:ind w:firstLine="708"/>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На виконання </w:t>
      </w:r>
      <w:r w:rsidRPr="0005177E">
        <w:rPr>
          <w:rFonts w:ascii="Times New Roman" w:eastAsia="Times New Roman" w:hAnsi="Times New Roman" w:cs="Times New Roman"/>
          <w:sz w:val="28"/>
          <w:szCs w:val="28"/>
          <w:lang w:val="uk-UA"/>
        </w:rPr>
        <w:t xml:space="preserve">Кодексу цивільного захисту України, Положення про єдину державну систему цивільного захисту, затвердженого постановою Кабінету Міністрів України від 09.01.2014 №11 та </w:t>
      </w:r>
      <w:r w:rsidRPr="0005177E">
        <w:rPr>
          <w:rFonts w:ascii="Times New Roman" w:eastAsia="Times New Roman" w:hAnsi="Times New Roman" w:cs="Times New Roman"/>
          <w:sz w:val="28"/>
          <w:szCs w:val="28"/>
          <w:lang w:val="uk-UA" w:eastAsia="uk-UA"/>
        </w:rPr>
        <w:t xml:space="preserve">розпорядження голови обласної державної адміністрації №17 від 29.01.2021 року «Про затвердження плану основних заходів цивільного захисту області на 2021 рік», </w:t>
      </w:r>
      <w:r w:rsidRPr="0005177E">
        <w:rPr>
          <w:rFonts w:ascii="Times New Roman" w:eastAsia="Times New Roman" w:hAnsi="Times New Roman" w:cs="Times New Roman"/>
          <w:sz w:val="28"/>
          <w:szCs w:val="28"/>
          <w:lang w:val="uk-UA"/>
        </w:rPr>
        <w:t xml:space="preserve">з метою зменшення ризиків виникнення надзвичайних ситуацій, покращення готовності до дій за призначенням сил і засобів цивільного захисту </w:t>
      </w:r>
      <w:r w:rsidRPr="0005177E">
        <w:rPr>
          <w:rFonts w:ascii="Times New Roman" w:eastAsia="Times New Roman" w:hAnsi="Times New Roman" w:cs="Times New Roman"/>
          <w:sz w:val="28"/>
          <w:szCs w:val="28"/>
          <w:lang w:val="uk-UA" w:eastAsia="uk-UA"/>
        </w:rPr>
        <w:t xml:space="preserve">районною державною адміністрацією розроблено план основних заходів цивільного захисту Калуського району на 2021 рік  затверджений розпорядження районної державної адміністрації від 09.02.2021 №31 «Про затвердження плану основних заходів </w:t>
      </w:r>
      <w:r w:rsidRPr="0005177E">
        <w:rPr>
          <w:rFonts w:ascii="Times New Roman" w:eastAsia="Times New Roman" w:hAnsi="Times New Roman" w:cs="Times New Roman"/>
          <w:sz w:val="28"/>
          <w:szCs w:val="28"/>
          <w:lang w:val="uk-UA" w:eastAsia="uk-UA"/>
        </w:rPr>
        <w:lastRenderedPageBreak/>
        <w:t>цивільного захисту Калуського району на 2021рік». Відповідно до плану основних заходів цивільного захисту Калуського району, з метою недопущення виникнення надзвичайної ситуації розроблені розпорядження від 26.04.2021 №106 «Про підготовку до пожежно небезпечного періоду у 2021 році», від 05.05.2021 №114 «Про безпеку відпочиваючих на водних об’єктах району в період літнього купального сезону у 2021 році», від 01.04.2021 №88 «Про запобігання винекнення пожеж в пожежнонебезпечний період», від 09.02.2021 №32 «Про готовність органів управління, сил та засобів цивільного захисту Калуського району до дій під час пропуску льодоходу, повені та паводків у 2021 році», від17.12.2021 №271 «Про територіальні формування цивільного захисту», від 24.09.2021 №219 «Про територіальні спеціалізовані служби цивільного захисту Калуської районної ланки територіальної підсистеми єдиної державної системи цивільного захисту Івано-Франківської області» та від 17.12.2021 №269 «Про затвердження Положення Калуської районної ланки Івано-Франківської територіальної підсистеми єдиної державної системи цивільного захисту»</w:t>
      </w:r>
    </w:p>
    <w:p w:rsidR="0005177E" w:rsidRPr="0005177E" w:rsidRDefault="0005177E" w:rsidP="0005177E">
      <w:p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eastAsia="uk-UA"/>
        </w:rPr>
        <w:t xml:space="preserve">         </w:t>
      </w:r>
      <w:r w:rsidRPr="0005177E">
        <w:rPr>
          <w:rFonts w:ascii="Times New Roman" w:eastAsia="Times New Roman" w:hAnsi="Times New Roman" w:cs="Times New Roman"/>
          <w:sz w:val="28"/>
          <w:szCs w:val="28"/>
          <w:lang w:val="uk-UA"/>
        </w:rPr>
        <w:t xml:space="preserve"> У 2021 році найважливішими заходами з питань цивільного захисту в районі було виконання:</w:t>
      </w:r>
    </w:p>
    <w:p w:rsidR="0005177E" w:rsidRPr="0099796C" w:rsidRDefault="0005177E" w:rsidP="0099796C">
      <w:pPr>
        <w:pStyle w:val="aa"/>
        <w:numPr>
          <w:ilvl w:val="0"/>
          <w:numId w:val="19"/>
        </w:numPr>
        <w:spacing w:after="0" w:line="240" w:lineRule="auto"/>
        <w:jc w:val="both"/>
        <w:rPr>
          <w:rFonts w:ascii="Times New Roman" w:hAnsi="Times New Roman"/>
          <w:sz w:val="28"/>
          <w:szCs w:val="28"/>
          <w:lang w:val="uk-UA"/>
        </w:rPr>
      </w:pPr>
      <w:r w:rsidRPr="0099796C">
        <w:rPr>
          <w:rFonts w:ascii="Times New Roman" w:hAnsi="Times New Roman"/>
          <w:sz w:val="28"/>
          <w:szCs w:val="28"/>
          <w:lang w:val="uk-UA"/>
        </w:rPr>
        <w:t xml:space="preserve">основних заходів щодо боротьби з епідемічною ситуацією на території району у зв’язку із респіраторною хворобою </w:t>
      </w:r>
      <w:r w:rsidRPr="0099796C">
        <w:rPr>
          <w:rFonts w:ascii="Times New Roman" w:hAnsi="Times New Roman"/>
          <w:sz w:val="28"/>
          <w:szCs w:val="28"/>
          <w:lang w:val="en-US"/>
        </w:rPr>
        <w:t>COVID</w:t>
      </w:r>
      <w:r w:rsidRPr="0099796C">
        <w:rPr>
          <w:rFonts w:ascii="Times New Roman" w:hAnsi="Times New Roman"/>
          <w:sz w:val="28"/>
          <w:szCs w:val="28"/>
        </w:rPr>
        <w:t>-19</w:t>
      </w:r>
      <w:r w:rsidRPr="0099796C">
        <w:rPr>
          <w:rFonts w:ascii="Times New Roman" w:hAnsi="Times New Roman"/>
          <w:sz w:val="28"/>
          <w:szCs w:val="28"/>
          <w:lang w:val="uk-UA"/>
        </w:rPr>
        <w:t xml:space="preserve">, спричиненою корона вірусом </w:t>
      </w:r>
      <w:r w:rsidRPr="0099796C">
        <w:rPr>
          <w:rFonts w:ascii="Times New Roman" w:hAnsi="Times New Roman"/>
          <w:sz w:val="28"/>
          <w:szCs w:val="28"/>
        </w:rPr>
        <w:t xml:space="preserve"> </w:t>
      </w:r>
      <w:r w:rsidRPr="0099796C">
        <w:rPr>
          <w:rFonts w:ascii="Times New Roman" w:hAnsi="Times New Roman"/>
          <w:sz w:val="28"/>
          <w:szCs w:val="28"/>
          <w:lang w:val="en-US"/>
        </w:rPr>
        <w:t>SARS</w:t>
      </w:r>
      <w:r w:rsidRPr="0099796C">
        <w:rPr>
          <w:rFonts w:ascii="Times New Roman" w:hAnsi="Times New Roman"/>
          <w:sz w:val="28"/>
          <w:szCs w:val="28"/>
        </w:rPr>
        <w:t>-</w:t>
      </w:r>
      <w:r w:rsidRPr="0099796C">
        <w:rPr>
          <w:rFonts w:ascii="Times New Roman" w:hAnsi="Times New Roman"/>
          <w:sz w:val="28"/>
          <w:szCs w:val="28"/>
          <w:lang w:val="en-US"/>
        </w:rPr>
        <w:t>CoV</w:t>
      </w:r>
      <w:r w:rsidRPr="0099796C">
        <w:rPr>
          <w:rFonts w:ascii="Times New Roman" w:hAnsi="Times New Roman"/>
          <w:sz w:val="28"/>
          <w:szCs w:val="28"/>
        </w:rPr>
        <w:t>-2</w:t>
      </w:r>
      <w:r w:rsidRPr="0099796C">
        <w:rPr>
          <w:rFonts w:ascii="Times New Roman" w:hAnsi="Times New Roman"/>
          <w:sz w:val="28"/>
          <w:szCs w:val="28"/>
          <w:lang w:val="uk-UA"/>
        </w:rPr>
        <w:t>;</w:t>
      </w:r>
    </w:p>
    <w:p w:rsidR="0005177E" w:rsidRPr="0005177E" w:rsidRDefault="0005177E" w:rsidP="0005177E">
      <w:pPr>
        <w:numPr>
          <w:ilvl w:val="0"/>
          <w:numId w:val="19"/>
        </w:num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rPr>
        <w:t>плану основних заходів цивільного захисту району на 2021 рік;</w:t>
      </w:r>
    </w:p>
    <w:p w:rsidR="0005177E" w:rsidRPr="0005177E" w:rsidRDefault="0005177E" w:rsidP="0005177E">
      <w:pPr>
        <w:numPr>
          <w:ilvl w:val="0"/>
          <w:numId w:val="19"/>
        </w:num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rPr>
        <w:t>підготовка до пропуску льодоходу, повені та паводків;</w:t>
      </w:r>
    </w:p>
    <w:p w:rsidR="0005177E" w:rsidRPr="0005177E" w:rsidRDefault="0005177E" w:rsidP="0005177E">
      <w:pPr>
        <w:numPr>
          <w:ilvl w:val="0"/>
          <w:numId w:val="19"/>
        </w:num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rPr>
        <w:t xml:space="preserve">підготовка до літнього купального сезону; </w:t>
      </w:r>
    </w:p>
    <w:p w:rsidR="0005177E" w:rsidRPr="0005177E" w:rsidRDefault="0005177E" w:rsidP="0005177E">
      <w:pPr>
        <w:numPr>
          <w:ilvl w:val="0"/>
          <w:numId w:val="19"/>
        </w:num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rPr>
        <w:t xml:space="preserve">заходів щодо запобігання та протидії масовим пожежам, лісів, торфовищ, сільгоспугідь у літній період. </w:t>
      </w:r>
    </w:p>
    <w:p w:rsidR="0005177E" w:rsidRPr="0005177E" w:rsidRDefault="0005177E" w:rsidP="0005177E">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         У зв’язку із зміною територіальних меж адміністративних утворень на території області в 2021 році районною державною адміністрацією створено та діють Калуська районна ланка Івано-Франківської територіальної підсистеми єдиної державної системи цивільного захисту, розпорядження від 17.12.2021 №269 «Про затвердження Положення Калуської районної ланки Івано-Франківської територіальної підсистеми єдиної державної системи цивільного захисту», 12 територіальних спеціалізованих служб цивільного захисту, розпорядження від 24.09.2021 №219 «Про територіальні спеціалізовані служби цивільного захисту Калуської районної ланки територіальної підсистеми єдиної державної системи цивільного захисту Івано-Франківської області» та територіальні формування цивільного захисту районного підпорядкування, розпорядження від 17.12.2021 №271 «Про територіальні формування цивільного захисту».</w:t>
      </w:r>
    </w:p>
    <w:p w:rsidR="0005177E" w:rsidRPr="0005177E" w:rsidRDefault="0005177E" w:rsidP="0005177E">
      <w:pPr>
        <w:spacing w:after="0" w:line="240" w:lineRule="auto"/>
        <w:jc w:val="both"/>
        <w:rPr>
          <w:rFonts w:ascii="Times New Roman" w:eastAsia="Times New Roman" w:hAnsi="Times New Roman" w:cs="Times New Roman"/>
          <w:color w:val="000000"/>
          <w:sz w:val="28"/>
          <w:szCs w:val="28"/>
          <w:lang w:val="uk-UA"/>
        </w:rPr>
      </w:pPr>
      <w:r w:rsidRPr="0005177E">
        <w:rPr>
          <w:rFonts w:ascii="Times New Roman" w:eastAsia="Times New Roman" w:hAnsi="Times New Roman" w:cs="Times New Roman"/>
          <w:color w:val="000000"/>
          <w:sz w:val="28"/>
          <w:szCs w:val="28"/>
          <w:lang w:val="uk-UA"/>
        </w:rPr>
        <w:t xml:space="preserve">          У 2021 році на підприємствах, установах та організаціях всіх форм власності райо</w:t>
      </w:r>
      <w:r w:rsidR="0099796C">
        <w:rPr>
          <w:rFonts w:ascii="Times New Roman" w:eastAsia="Times New Roman" w:hAnsi="Times New Roman" w:cs="Times New Roman"/>
          <w:color w:val="000000"/>
          <w:sz w:val="28"/>
          <w:szCs w:val="28"/>
          <w:lang w:val="uk-UA"/>
        </w:rPr>
        <w:t xml:space="preserve">ну </w:t>
      </w:r>
      <w:r w:rsidRPr="0005177E">
        <w:rPr>
          <w:rFonts w:ascii="Times New Roman" w:eastAsia="Times New Roman" w:hAnsi="Times New Roman" w:cs="Times New Roman"/>
          <w:color w:val="000000"/>
          <w:sz w:val="28"/>
          <w:szCs w:val="28"/>
          <w:lang w:val="uk-UA"/>
        </w:rPr>
        <w:t>проведено 10</w:t>
      </w:r>
      <w:r w:rsidR="001B319F">
        <w:rPr>
          <w:rFonts w:ascii="Times New Roman" w:eastAsia="Times New Roman" w:hAnsi="Times New Roman" w:cs="Times New Roman"/>
          <w:color w:val="000000"/>
          <w:sz w:val="28"/>
          <w:szCs w:val="28"/>
          <w:lang w:val="uk-UA"/>
        </w:rPr>
        <w:t xml:space="preserve">2 спеціальних об’єктових навчання </w:t>
      </w:r>
      <w:r w:rsidRPr="0005177E">
        <w:rPr>
          <w:rFonts w:ascii="Times New Roman" w:eastAsia="Times New Roman" w:hAnsi="Times New Roman" w:cs="Times New Roman"/>
          <w:color w:val="000000"/>
          <w:sz w:val="28"/>
          <w:szCs w:val="28"/>
          <w:lang w:val="uk-UA"/>
        </w:rPr>
        <w:t xml:space="preserve"> з питань </w:t>
      </w:r>
      <w:r w:rsidR="0099796C">
        <w:rPr>
          <w:rFonts w:ascii="Times New Roman" w:eastAsia="Times New Roman" w:hAnsi="Times New Roman" w:cs="Times New Roman"/>
          <w:color w:val="000000"/>
          <w:sz w:val="28"/>
          <w:szCs w:val="28"/>
          <w:lang w:val="uk-UA"/>
        </w:rPr>
        <w:t xml:space="preserve">цивільного захисту, до яких </w:t>
      </w:r>
      <w:r w:rsidRPr="0005177E">
        <w:rPr>
          <w:rFonts w:ascii="Times New Roman" w:eastAsia="Times New Roman" w:hAnsi="Times New Roman" w:cs="Times New Roman"/>
          <w:color w:val="000000"/>
          <w:sz w:val="28"/>
          <w:szCs w:val="28"/>
          <w:lang w:val="uk-UA"/>
        </w:rPr>
        <w:t xml:space="preserve"> залучено 2857 особи, згідно план</w:t>
      </w:r>
      <w:r w:rsidR="0099796C">
        <w:rPr>
          <w:rFonts w:ascii="Times New Roman" w:eastAsia="Times New Roman" w:hAnsi="Times New Roman" w:cs="Times New Roman"/>
          <w:color w:val="000000"/>
          <w:sz w:val="28"/>
          <w:szCs w:val="28"/>
          <w:lang w:val="uk-UA"/>
        </w:rPr>
        <w:t>у</w:t>
      </w:r>
      <w:r w:rsidRPr="0005177E">
        <w:rPr>
          <w:rFonts w:ascii="Times New Roman" w:eastAsia="Times New Roman" w:hAnsi="Times New Roman" w:cs="Times New Roman"/>
          <w:color w:val="000000"/>
          <w:sz w:val="28"/>
          <w:szCs w:val="28"/>
          <w:lang w:val="uk-UA"/>
        </w:rPr>
        <w:t>-графіку проведення практичної підгот</w:t>
      </w:r>
      <w:r w:rsidR="0099796C">
        <w:rPr>
          <w:rFonts w:ascii="Times New Roman" w:eastAsia="Times New Roman" w:hAnsi="Times New Roman" w:cs="Times New Roman"/>
          <w:color w:val="000000"/>
          <w:sz w:val="28"/>
          <w:szCs w:val="28"/>
          <w:lang w:val="uk-UA"/>
        </w:rPr>
        <w:t>овки осіб керівного складу і фах</w:t>
      </w:r>
      <w:r w:rsidRPr="0005177E">
        <w:rPr>
          <w:rFonts w:ascii="Times New Roman" w:eastAsia="Times New Roman" w:hAnsi="Times New Roman" w:cs="Times New Roman"/>
          <w:color w:val="000000"/>
          <w:sz w:val="28"/>
          <w:szCs w:val="28"/>
          <w:lang w:val="uk-UA"/>
        </w:rPr>
        <w:t>івців на 2021 рік.</w:t>
      </w:r>
    </w:p>
    <w:p w:rsidR="0005177E" w:rsidRPr="0005177E" w:rsidRDefault="0005177E" w:rsidP="0005177E">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color w:val="000000"/>
          <w:sz w:val="28"/>
          <w:szCs w:val="28"/>
          <w:lang w:val="uk-UA"/>
        </w:rPr>
        <w:t xml:space="preserve">         </w:t>
      </w:r>
      <w:r w:rsidRPr="0005177E">
        <w:rPr>
          <w:rFonts w:ascii="Times New Roman" w:eastAsia="Times New Roman" w:hAnsi="Times New Roman" w:cs="Times New Roman"/>
          <w:sz w:val="28"/>
          <w:szCs w:val="28"/>
          <w:lang w:val="uk-UA" w:eastAsia="uk-UA"/>
        </w:rPr>
        <w:t xml:space="preserve"> Згідно розпорядження від 23.03.2020 №64 «Про районну комісію з питань техногенно-екологічної безпеки та надзвичайних ситуацій» протягом року районною комісією з питань техногенно-екологічної безпеки та надзвичайних ситуацій проведено </w:t>
      </w:r>
      <w:r w:rsidRPr="0005177E">
        <w:rPr>
          <w:rFonts w:ascii="Times New Roman" w:eastAsia="Times New Roman" w:hAnsi="Times New Roman" w:cs="Times New Roman"/>
          <w:b/>
          <w:sz w:val="28"/>
          <w:szCs w:val="28"/>
          <w:lang w:val="uk-UA" w:eastAsia="uk-UA"/>
        </w:rPr>
        <w:t>16</w:t>
      </w:r>
      <w:r w:rsidRPr="0005177E">
        <w:rPr>
          <w:rFonts w:ascii="Times New Roman" w:eastAsia="Times New Roman" w:hAnsi="Times New Roman" w:cs="Times New Roman"/>
          <w:sz w:val="28"/>
          <w:szCs w:val="28"/>
          <w:lang w:val="uk-UA" w:eastAsia="uk-UA"/>
        </w:rPr>
        <w:t xml:space="preserve"> засідань, на яких розглянуто та доведено до виконання в частині, що відносяться до компетенції керівників структурних підрозділів </w:t>
      </w:r>
      <w:r w:rsidRPr="0005177E">
        <w:rPr>
          <w:rFonts w:ascii="Times New Roman" w:eastAsia="Times New Roman" w:hAnsi="Times New Roman" w:cs="Times New Roman"/>
          <w:sz w:val="28"/>
          <w:szCs w:val="28"/>
          <w:lang w:val="uk-UA" w:eastAsia="uk-UA"/>
        </w:rPr>
        <w:lastRenderedPageBreak/>
        <w:t xml:space="preserve">районної державної адміністрації, територіальних органів центральних органів виконавчої влади, закладів охорони здоров’я, підприємств, установ, </w:t>
      </w:r>
      <w:r w:rsidR="008F020A">
        <w:rPr>
          <w:rFonts w:ascii="Times New Roman" w:eastAsia="Times New Roman" w:hAnsi="Times New Roman" w:cs="Times New Roman"/>
          <w:sz w:val="28"/>
          <w:szCs w:val="28"/>
          <w:lang w:val="uk-UA" w:eastAsia="uk-UA"/>
        </w:rPr>
        <w:t>організацій та органів</w:t>
      </w:r>
      <w:r w:rsidRPr="0005177E">
        <w:rPr>
          <w:rFonts w:ascii="Times New Roman" w:eastAsia="Times New Roman" w:hAnsi="Times New Roman" w:cs="Times New Roman"/>
          <w:sz w:val="28"/>
          <w:szCs w:val="28"/>
          <w:lang w:val="uk-UA" w:eastAsia="uk-UA"/>
        </w:rPr>
        <w:t xml:space="preserve"> місцевого самоврядування </w:t>
      </w:r>
      <w:r w:rsidRPr="0005177E">
        <w:rPr>
          <w:rFonts w:ascii="Times New Roman" w:eastAsia="Times New Roman" w:hAnsi="Times New Roman" w:cs="Times New Roman"/>
          <w:b/>
          <w:sz w:val="28"/>
          <w:szCs w:val="28"/>
          <w:lang w:val="uk-UA" w:eastAsia="uk-UA"/>
        </w:rPr>
        <w:t>34</w:t>
      </w:r>
      <w:r w:rsidRPr="0005177E">
        <w:rPr>
          <w:rFonts w:ascii="Times New Roman" w:eastAsia="Times New Roman" w:hAnsi="Times New Roman" w:cs="Times New Roman"/>
          <w:sz w:val="28"/>
          <w:szCs w:val="28"/>
          <w:lang w:val="uk-UA" w:eastAsia="uk-UA"/>
        </w:rPr>
        <w:t xml:space="preserve"> питання та завдання: </w:t>
      </w:r>
    </w:p>
    <w:p w:rsidR="00094178" w:rsidRDefault="0005177E" w:rsidP="0005177E">
      <w:pPr>
        <w:numPr>
          <w:ilvl w:val="0"/>
          <w:numId w:val="19"/>
        </w:num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про епідемічну ситуацію на території району у зв</w:t>
      </w:r>
      <w:r w:rsidRPr="0005177E">
        <w:rPr>
          <w:rFonts w:ascii="Times New Roman" w:eastAsia="Times New Roman" w:hAnsi="Times New Roman" w:cs="Times New Roman"/>
          <w:sz w:val="28"/>
          <w:szCs w:val="28"/>
          <w:lang w:eastAsia="uk-UA"/>
        </w:rPr>
        <w:t>’</w:t>
      </w:r>
      <w:r w:rsidRPr="0005177E">
        <w:rPr>
          <w:rFonts w:ascii="Times New Roman" w:eastAsia="Times New Roman" w:hAnsi="Times New Roman" w:cs="Times New Roman"/>
          <w:sz w:val="28"/>
          <w:szCs w:val="28"/>
          <w:lang w:val="uk-UA" w:eastAsia="uk-UA"/>
        </w:rPr>
        <w:t xml:space="preserve">язку із </w:t>
      </w:r>
    </w:p>
    <w:p w:rsidR="0005177E" w:rsidRPr="0005177E" w:rsidRDefault="0005177E" w:rsidP="00094178">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респіраторною хворобою </w:t>
      </w:r>
      <w:r w:rsidRPr="0005177E">
        <w:rPr>
          <w:rFonts w:ascii="Times New Roman" w:eastAsia="Times New Roman" w:hAnsi="Times New Roman" w:cs="Times New Roman"/>
          <w:sz w:val="28"/>
          <w:szCs w:val="28"/>
          <w:lang w:val="en-US" w:eastAsia="uk-UA"/>
        </w:rPr>
        <w:t>COVID</w:t>
      </w:r>
      <w:r w:rsidRPr="0005177E">
        <w:rPr>
          <w:rFonts w:ascii="Times New Roman" w:eastAsia="Times New Roman" w:hAnsi="Times New Roman" w:cs="Times New Roman"/>
          <w:sz w:val="28"/>
          <w:szCs w:val="28"/>
          <w:lang w:val="uk-UA" w:eastAsia="uk-UA"/>
        </w:rPr>
        <w:t xml:space="preserve">-19, спричиненою корона вірусом </w:t>
      </w:r>
      <w:r w:rsidRPr="0005177E">
        <w:rPr>
          <w:rFonts w:ascii="Times New Roman" w:eastAsia="Times New Roman" w:hAnsi="Times New Roman" w:cs="Times New Roman"/>
          <w:sz w:val="28"/>
          <w:szCs w:val="28"/>
          <w:lang w:val="en-US" w:eastAsia="uk-UA"/>
        </w:rPr>
        <w:t>SARS</w:t>
      </w:r>
      <w:r w:rsidRPr="0005177E">
        <w:rPr>
          <w:rFonts w:ascii="Times New Roman" w:eastAsia="Times New Roman" w:hAnsi="Times New Roman" w:cs="Times New Roman"/>
          <w:sz w:val="28"/>
          <w:szCs w:val="28"/>
          <w:lang w:val="uk-UA" w:eastAsia="uk-UA"/>
        </w:rPr>
        <w:t>-</w:t>
      </w:r>
      <w:r w:rsidRPr="0005177E">
        <w:rPr>
          <w:rFonts w:ascii="Times New Roman" w:eastAsia="Times New Roman" w:hAnsi="Times New Roman" w:cs="Times New Roman"/>
          <w:sz w:val="28"/>
          <w:szCs w:val="28"/>
          <w:lang w:val="en-US" w:eastAsia="uk-UA"/>
        </w:rPr>
        <w:t>CoV</w:t>
      </w:r>
      <w:r w:rsidRPr="0005177E">
        <w:rPr>
          <w:rFonts w:ascii="Times New Roman" w:eastAsia="Times New Roman" w:hAnsi="Times New Roman" w:cs="Times New Roman"/>
          <w:sz w:val="28"/>
          <w:szCs w:val="28"/>
          <w:lang w:val="uk-UA" w:eastAsia="uk-UA"/>
        </w:rPr>
        <w:t>-2 та заходи щодо недопущення її поширення;</w:t>
      </w:r>
    </w:p>
    <w:p w:rsidR="00094178" w:rsidRDefault="0005177E" w:rsidP="0005177E">
      <w:pPr>
        <w:numPr>
          <w:ilvl w:val="0"/>
          <w:numId w:val="19"/>
        </w:num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про заходи щодо запобігання та протидії масовим пожежам, лісів, </w:t>
      </w:r>
    </w:p>
    <w:p w:rsidR="0005177E" w:rsidRPr="0005177E" w:rsidRDefault="0005177E" w:rsidP="00094178">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торфовищ, сільгоспугідь у літній період 2021 року;</w:t>
      </w:r>
    </w:p>
    <w:p w:rsidR="00094178" w:rsidRDefault="0005177E" w:rsidP="0005177E">
      <w:pPr>
        <w:numPr>
          <w:ilvl w:val="0"/>
          <w:numId w:val="19"/>
        </w:num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про стан підготовки місць масового відпочинку на водних об</w:t>
      </w:r>
      <w:r w:rsidRPr="0005177E">
        <w:rPr>
          <w:rFonts w:ascii="Times New Roman" w:eastAsia="Times New Roman" w:hAnsi="Times New Roman" w:cs="Times New Roman"/>
          <w:sz w:val="28"/>
          <w:szCs w:val="28"/>
          <w:lang w:eastAsia="uk-UA"/>
        </w:rPr>
        <w:t>’</w:t>
      </w:r>
      <w:r w:rsidRPr="0005177E">
        <w:rPr>
          <w:rFonts w:ascii="Times New Roman" w:eastAsia="Times New Roman" w:hAnsi="Times New Roman" w:cs="Times New Roman"/>
          <w:sz w:val="28"/>
          <w:szCs w:val="28"/>
          <w:lang w:val="uk-UA" w:eastAsia="uk-UA"/>
        </w:rPr>
        <w:t xml:space="preserve">єктах </w:t>
      </w:r>
    </w:p>
    <w:p w:rsidR="0005177E" w:rsidRPr="0005177E" w:rsidRDefault="0005177E" w:rsidP="00094178">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району до прийняття відпочиваючих;</w:t>
      </w:r>
    </w:p>
    <w:p w:rsidR="00094178" w:rsidRDefault="0005177E" w:rsidP="0005177E">
      <w:pPr>
        <w:numPr>
          <w:ilvl w:val="0"/>
          <w:numId w:val="19"/>
        </w:num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про стан готовності органів місцевого самоврядування до пропуску </w:t>
      </w:r>
    </w:p>
    <w:p w:rsidR="0005177E" w:rsidRPr="0005177E" w:rsidRDefault="0005177E" w:rsidP="00094178">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повені і паводків у 2021 році;</w:t>
      </w:r>
    </w:p>
    <w:p w:rsidR="00094178" w:rsidRDefault="0005177E" w:rsidP="0005177E">
      <w:pPr>
        <w:numPr>
          <w:ilvl w:val="0"/>
          <w:numId w:val="19"/>
        </w:num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 xml:space="preserve">про стан готовності житлово-комунального господарства району до </w:t>
      </w:r>
    </w:p>
    <w:p w:rsidR="0005177E" w:rsidRPr="0005177E" w:rsidRDefault="0005177E" w:rsidP="00094178">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sz w:val="28"/>
          <w:szCs w:val="28"/>
          <w:lang w:val="uk-UA" w:eastAsia="uk-UA"/>
        </w:rPr>
        <w:t>роботи в осінньо-зимовий період 2021-2022 років;</w:t>
      </w:r>
    </w:p>
    <w:p w:rsidR="00094178" w:rsidRDefault="0005177E" w:rsidP="0005177E">
      <w:pPr>
        <w:numPr>
          <w:ilvl w:val="0"/>
          <w:numId w:val="19"/>
        </w:numPr>
        <w:tabs>
          <w:tab w:val="clear" w:pos="720"/>
          <w:tab w:val="left" w:pos="709"/>
        </w:tabs>
        <w:spacing w:after="0" w:line="240" w:lineRule="auto"/>
        <w:contextualSpacing/>
        <w:jc w:val="both"/>
        <w:rPr>
          <w:rFonts w:ascii="Times New Roman" w:eastAsia="Times New Roman" w:hAnsi="Times New Roman" w:cs="Times New Roman"/>
          <w:sz w:val="28"/>
          <w:szCs w:val="28"/>
          <w:lang w:val="uk-UA" w:eastAsia="en-US"/>
        </w:rPr>
      </w:pPr>
      <w:r w:rsidRPr="0005177E">
        <w:rPr>
          <w:rFonts w:ascii="Times New Roman" w:eastAsia="Times New Roman" w:hAnsi="Times New Roman" w:cs="Times New Roman"/>
          <w:sz w:val="28"/>
          <w:szCs w:val="28"/>
          <w:lang w:val="uk-UA"/>
        </w:rPr>
        <w:t>п</w:t>
      </w:r>
      <w:r w:rsidRPr="0005177E">
        <w:rPr>
          <w:rFonts w:ascii="Times New Roman" w:eastAsia="Times New Roman" w:hAnsi="Times New Roman" w:cs="Times New Roman"/>
          <w:sz w:val="28"/>
          <w:szCs w:val="28"/>
        </w:rPr>
        <w:t xml:space="preserve">ро стан готовності до дій в умовах виникнення надзвичайних </w:t>
      </w:r>
    </w:p>
    <w:p w:rsidR="0005177E" w:rsidRPr="0005177E" w:rsidRDefault="0005177E" w:rsidP="00094178">
      <w:pPr>
        <w:tabs>
          <w:tab w:val="left" w:pos="709"/>
        </w:tabs>
        <w:spacing w:after="0" w:line="240" w:lineRule="auto"/>
        <w:contextualSpacing/>
        <w:jc w:val="both"/>
        <w:rPr>
          <w:rFonts w:ascii="Times New Roman" w:eastAsia="Times New Roman" w:hAnsi="Times New Roman" w:cs="Times New Roman"/>
          <w:sz w:val="28"/>
          <w:szCs w:val="28"/>
          <w:lang w:val="uk-UA" w:eastAsia="en-US"/>
        </w:rPr>
      </w:pPr>
      <w:r w:rsidRPr="0005177E">
        <w:rPr>
          <w:rFonts w:ascii="Times New Roman" w:eastAsia="Times New Roman" w:hAnsi="Times New Roman" w:cs="Times New Roman"/>
          <w:sz w:val="28"/>
          <w:szCs w:val="28"/>
        </w:rPr>
        <w:t xml:space="preserve">ситуацій, пов’язаних із забезпеченням теплопостачання споживачам, </w:t>
      </w:r>
      <w:proofErr w:type="gramStart"/>
      <w:r w:rsidRPr="0005177E">
        <w:rPr>
          <w:rFonts w:ascii="Times New Roman" w:eastAsia="Times New Roman" w:hAnsi="Times New Roman" w:cs="Times New Roman"/>
          <w:sz w:val="28"/>
          <w:szCs w:val="28"/>
        </w:rPr>
        <w:t>п</w:t>
      </w:r>
      <w:proofErr w:type="gramEnd"/>
      <w:r w:rsidRPr="0005177E">
        <w:rPr>
          <w:rFonts w:ascii="Times New Roman" w:eastAsia="Times New Roman" w:hAnsi="Times New Roman" w:cs="Times New Roman"/>
          <w:sz w:val="28"/>
          <w:szCs w:val="28"/>
        </w:rPr>
        <w:t>ід час проведення опалювального сезону 2021/2022 років;</w:t>
      </w:r>
    </w:p>
    <w:p w:rsidR="0005177E" w:rsidRDefault="0005177E" w:rsidP="0005177E">
      <w:pPr>
        <w:spacing w:after="0" w:line="240" w:lineRule="auto"/>
        <w:jc w:val="both"/>
        <w:rPr>
          <w:rFonts w:ascii="Times New Roman" w:eastAsia="Times New Roman" w:hAnsi="Times New Roman" w:cs="Times New Roman"/>
          <w:sz w:val="28"/>
          <w:szCs w:val="28"/>
          <w:lang w:val="uk-UA" w:eastAsia="uk-UA"/>
        </w:rPr>
      </w:pPr>
      <w:r w:rsidRPr="0005177E">
        <w:rPr>
          <w:rFonts w:ascii="Times New Roman" w:eastAsia="Times New Roman" w:hAnsi="Times New Roman" w:cs="Times New Roman"/>
          <w:color w:val="000000"/>
          <w:sz w:val="28"/>
          <w:szCs w:val="28"/>
          <w:lang w:val="uk-UA"/>
        </w:rPr>
        <w:t xml:space="preserve">          </w:t>
      </w:r>
      <w:r w:rsidR="008F020A">
        <w:rPr>
          <w:rFonts w:ascii="Times New Roman" w:eastAsia="Times New Roman" w:hAnsi="Times New Roman" w:cs="Times New Roman"/>
          <w:color w:val="000000"/>
          <w:sz w:val="28"/>
          <w:szCs w:val="28"/>
          <w:lang w:val="uk-UA"/>
        </w:rPr>
        <w:t xml:space="preserve">Протягом </w:t>
      </w:r>
      <w:r w:rsidR="00E801DD">
        <w:rPr>
          <w:rFonts w:ascii="Times New Roman" w:eastAsia="Times New Roman" w:hAnsi="Times New Roman" w:cs="Times New Roman"/>
          <w:color w:val="000000"/>
          <w:sz w:val="28"/>
          <w:szCs w:val="28"/>
          <w:lang w:val="uk-UA"/>
        </w:rPr>
        <w:t xml:space="preserve"> року</w:t>
      </w:r>
      <w:r w:rsidRPr="0005177E">
        <w:rPr>
          <w:rFonts w:ascii="Times New Roman" w:eastAsia="Times New Roman" w:hAnsi="Times New Roman" w:cs="Times New Roman"/>
          <w:sz w:val="28"/>
          <w:szCs w:val="28"/>
          <w:lang w:val="uk-UA" w:eastAsia="uk-UA"/>
        </w:rPr>
        <w:t xml:space="preserve"> респіраторною хворобою </w:t>
      </w:r>
      <w:r w:rsidRPr="0005177E">
        <w:rPr>
          <w:rFonts w:ascii="Times New Roman" w:eastAsia="Times New Roman" w:hAnsi="Times New Roman" w:cs="Times New Roman"/>
          <w:sz w:val="28"/>
          <w:szCs w:val="28"/>
          <w:lang w:val="en-US" w:eastAsia="uk-UA"/>
        </w:rPr>
        <w:t>COVID</w:t>
      </w:r>
      <w:r w:rsidR="006540B9">
        <w:rPr>
          <w:rFonts w:ascii="Times New Roman" w:eastAsia="Times New Roman" w:hAnsi="Times New Roman" w:cs="Times New Roman"/>
          <w:sz w:val="28"/>
          <w:szCs w:val="28"/>
          <w:lang w:val="uk-UA" w:eastAsia="uk-UA"/>
        </w:rPr>
        <w:t>-19, спричиненою корона</w:t>
      </w:r>
      <w:r w:rsidRPr="0005177E">
        <w:rPr>
          <w:rFonts w:ascii="Times New Roman" w:eastAsia="Times New Roman" w:hAnsi="Times New Roman" w:cs="Times New Roman"/>
          <w:sz w:val="28"/>
          <w:szCs w:val="28"/>
          <w:lang w:val="uk-UA" w:eastAsia="uk-UA"/>
        </w:rPr>
        <w:t xml:space="preserve">вірусом </w:t>
      </w:r>
      <w:r w:rsidRPr="0005177E">
        <w:rPr>
          <w:rFonts w:ascii="Times New Roman" w:eastAsia="Times New Roman" w:hAnsi="Times New Roman" w:cs="Times New Roman"/>
          <w:sz w:val="28"/>
          <w:szCs w:val="28"/>
          <w:lang w:val="en-US" w:eastAsia="uk-UA"/>
        </w:rPr>
        <w:t>SARS</w:t>
      </w:r>
      <w:r w:rsidRPr="0005177E">
        <w:rPr>
          <w:rFonts w:ascii="Times New Roman" w:eastAsia="Times New Roman" w:hAnsi="Times New Roman" w:cs="Times New Roman"/>
          <w:sz w:val="28"/>
          <w:szCs w:val="28"/>
          <w:lang w:val="uk-UA" w:eastAsia="uk-UA"/>
        </w:rPr>
        <w:t>-</w:t>
      </w:r>
      <w:r w:rsidRPr="0005177E">
        <w:rPr>
          <w:rFonts w:ascii="Times New Roman" w:eastAsia="Times New Roman" w:hAnsi="Times New Roman" w:cs="Times New Roman"/>
          <w:sz w:val="28"/>
          <w:szCs w:val="28"/>
          <w:lang w:val="en-US" w:eastAsia="uk-UA"/>
        </w:rPr>
        <w:t>CoV</w:t>
      </w:r>
      <w:r w:rsidRPr="0005177E">
        <w:rPr>
          <w:rFonts w:ascii="Times New Roman" w:eastAsia="Times New Roman" w:hAnsi="Times New Roman" w:cs="Times New Roman"/>
          <w:sz w:val="28"/>
          <w:szCs w:val="28"/>
          <w:lang w:val="uk-UA" w:eastAsia="uk-UA"/>
        </w:rPr>
        <w:t xml:space="preserve">-2 в районі захворіло 13683 особи, летальних випадків 448. </w:t>
      </w:r>
      <w:r w:rsidR="00E801DD">
        <w:rPr>
          <w:rFonts w:ascii="Times New Roman" w:eastAsia="Times New Roman" w:hAnsi="Times New Roman" w:cs="Times New Roman"/>
          <w:sz w:val="28"/>
          <w:szCs w:val="28"/>
          <w:lang w:val="uk-UA" w:eastAsia="uk-UA"/>
        </w:rPr>
        <w:t xml:space="preserve">З метою запобігання поширенню </w:t>
      </w:r>
      <w:r w:rsidR="006540B9">
        <w:rPr>
          <w:rFonts w:ascii="Times New Roman" w:eastAsia="Times New Roman" w:hAnsi="Times New Roman" w:cs="Times New Roman"/>
          <w:sz w:val="28"/>
          <w:szCs w:val="28"/>
          <w:lang w:val="uk-UA" w:eastAsia="uk-UA"/>
        </w:rPr>
        <w:t xml:space="preserve">захворюваності населення </w:t>
      </w:r>
      <w:r w:rsidR="00E801DD">
        <w:rPr>
          <w:rFonts w:ascii="Times New Roman" w:eastAsia="Times New Roman" w:hAnsi="Times New Roman" w:cs="Times New Roman"/>
          <w:sz w:val="28"/>
          <w:szCs w:val="28"/>
          <w:lang w:val="uk-UA" w:eastAsia="uk-UA"/>
        </w:rPr>
        <w:t xml:space="preserve">  </w:t>
      </w:r>
      <w:r w:rsidR="006540B9" w:rsidRPr="0005177E">
        <w:rPr>
          <w:rFonts w:ascii="Times New Roman" w:eastAsia="Times New Roman" w:hAnsi="Times New Roman" w:cs="Times New Roman"/>
          <w:sz w:val="28"/>
          <w:szCs w:val="28"/>
          <w:lang w:val="uk-UA" w:eastAsia="uk-UA"/>
        </w:rPr>
        <w:t xml:space="preserve">респіраторною хворобою </w:t>
      </w:r>
      <w:r w:rsidR="006540B9" w:rsidRPr="0005177E">
        <w:rPr>
          <w:rFonts w:ascii="Times New Roman" w:eastAsia="Times New Roman" w:hAnsi="Times New Roman" w:cs="Times New Roman"/>
          <w:sz w:val="28"/>
          <w:szCs w:val="28"/>
          <w:lang w:val="en-US" w:eastAsia="uk-UA"/>
        </w:rPr>
        <w:t>COVID</w:t>
      </w:r>
      <w:r w:rsidR="006540B9" w:rsidRPr="0005177E">
        <w:rPr>
          <w:rFonts w:ascii="Times New Roman" w:eastAsia="Times New Roman" w:hAnsi="Times New Roman" w:cs="Times New Roman"/>
          <w:sz w:val="28"/>
          <w:szCs w:val="28"/>
          <w:lang w:val="uk-UA" w:eastAsia="uk-UA"/>
        </w:rPr>
        <w:t>-19</w:t>
      </w:r>
      <w:r w:rsidR="008F020A">
        <w:rPr>
          <w:rFonts w:ascii="Times New Roman" w:eastAsia="Times New Roman" w:hAnsi="Times New Roman" w:cs="Times New Roman"/>
          <w:sz w:val="28"/>
          <w:szCs w:val="28"/>
          <w:lang w:val="uk-UA" w:eastAsia="uk-UA"/>
        </w:rPr>
        <w:t xml:space="preserve"> проводилася</w:t>
      </w:r>
      <w:r w:rsidR="006540B9">
        <w:rPr>
          <w:rFonts w:ascii="Times New Roman" w:eastAsia="Times New Roman" w:hAnsi="Times New Roman" w:cs="Times New Roman"/>
          <w:sz w:val="28"/>
          <w:szCs w:val="28"/>
          <w:lang w:val="uk-UA" w:eastAsia="uk-UA"/>
        </w:rPr>
        <w:t xml:space="preserve"> вакцинальна кампанія в Калуському районі, </w:t>
      </w:r>
      <w:r w:rsidR="006540B9" w:rsidRPr="008F020A">
        <w:rPr>
          <w:rFonts w:ascii="Times New Roman" w:eastAsia="Times New Roman" w:hAnsi="Times New Roman" w:cs="Times New Roman"/>
          <w:sz w:val="28"/>
          <w:szCs w:val="28"/>
          <w:lang w:val="uk-UA" w:eastAsia="uk-UA"/>
        </w:rPr>
        <w:t>Станом на 3</w:t>
      </w:r>
      <w:r w:rsidR="008F020A" w:rsidRPr="008F020A">
        <w:rPr>
          <w:rFonts w:ascii="Times New Roman" w:eastAsia="Times New Roman" w:hAnsi="Times New Roman" w:cs="Times New Roman"/>
          <w:sz w:val="28"/>
          <w:szCs w:val="28"/>
          <w:lang w:val="uk-UA" w:eastAsia="uk-UA"/>
        </w:rPr>
        <w:t>1.12.2021 року проведено  170562 щеплень, в тому числі вакциновано 90271 особа, ревакциновано – 80291 особа.</w:t>
      </w:r>
    </w:p>
    <w:p w:rsidR="00126B0F" w:rsidRPr="00126B0F" w:rsidRDefault="00126B0F" w:rsidP="00126B0F">
      <w:pPr>
        <w:spacing w:after="0" w:line="240" w:lineRule="auto"/>
        <w:ind w:firstLine="708"/>
        <w:jc w:val="both"/>
        <w:rPr>
          <w:rFonts w:ascii="Times New Roman" w:eastAsia="Calibri" w:hAnsi="Times New Roman" w:cs="Times New Roman"/>
          <w:bCs/>
          <w:color w:val="333333"/>
          <w:sz w:val="28"/>
          <w:szCs w:val="28"/>
          <w:shd w:val="clear" w:color="auto" w:fill="FFFFFF"/>
          <w:lang w:val="uk-UA" w:eastAsia="en-US"/>
        </w:rPr>
      </w:pPr>
      <w:r w:rsidRPr="00317A81">
        <w:rPr>
          <w:rFonts w:ascii="Times New Roman" w:eastAsia="Times New Roman" w:hAnsi="Times New Roman" w:cs="Times New Roman"/>
          <w:sz w:val="28"/>
          <w:szCs w:val="28"/>
          <w:lang w:val="uk-UA" w:eastAsia="uk-UA"/>
        </w:rPr>
        <w:t xml:space="preserve">З метою профілактики та захисту населення від поширення </w:t>
      </w:r>
      <w:r w:rsidRPr="00317A81">
        <w:rPr>
          <w:rFonts w:ascii="Times New Roman" w:eastAsia="Calibri" w:hAnsi="Times New Roman" w:cs="Times New Roman"/>
          <w:bCs/>
          <w:color w:val="333333"/>
          <w:sz w:val="28"/>
          <w:szCs w:val="28"/>
          <w:shd w:val="clear" w:color="auto" w:fill="FFFFFF"/>
          <w:lang w:val="uk-UA" w:eastAsia="en-US"/>
        </w:rPr>
        <w:t>коронавірусної хвороби (</w:t>
      </w:r>
      <w:r w:rsidRPr="00317A81">
        <w:rPr>
          <w:rFonts w:ascii="Times New Roman" w:eastAsia="Calibri" w:hAnsi="Times New Roman" w:cs="Times New Roman"/>
          <w:bCs/>
          <w:color w:val="333333"/>
          <w:sz w:val="28"/>
          <w:szCs w:val="28"/>
          <w:shd w:val="clear" w:color="auto" w:fill="FFFFFF"/>
          <w:lang w:eastAsia="en-US"/>
        </w:rPr>
        <w:t>COVID</w:t>
      </w:r>
      <w:r w:rsidRPr="00317A81">
        <w:rPr>
          <w:rFonts w:ascii="Times New Roman" w:eastAsia="Calibri" w:hAnsi="Times New Roman" w:cs="Times New Roman"/>
          <w:bCs/>
          <w:color w:val="333333"/>
          <w:sz w:val="28"/>
          <w:szCs w:val="28"/>
          <w:shd w:val="clear" w:color="auto" w:fill="FFFFFF"/>
          <w:lang w:val="uk-UA" w:eastAsia="en-US"/>
        </w:rPr>
        <w:t>-19) в районі розгорнуто діяльність 2-х центрів масової вакцинації, 19 пунктів щеплення, 7 мобільних бригад.</w:t>
      </w:r>
    </w:p>
    <w:p w:rsidR="000C6D4B" w:rsidRDefault="000C6D4B" w:rsidP="000C6D4B">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Медичну допомогу пацієнтам</w:t>
      </w:r>
      <w:r w:rsidRPr="00317A81">
        <w:rPr>
          <w:rFonts w:ascii="Arial" w:eastAsia="Calibri" w:hAnsi="Arial" w:cs="Arial"/>
          <w:b/>
          <w:bCs/>
          <w:color w:val="333333"/>
          <w:sz w:val="32"/>
          <w:szCs w:val="32"/>
          <w:shd w:val="clear" w:color="auto" w:fill="FFFFFF"/>
          <w:lang w:val="uk-UA" w:eastAsia="en-US"/>
        </w:rPr>
        <w:t xml:space="preserve"> </w:t>
      </w:r>
      <w:r w:rsidRPr="00317A81">
        <w:rPr>
          <w:rFonts w:ascii="Times New Roman" w:eastAsia="Calibri" w:hAnsi="Times New Roman" w:cs="Times New Roman"/>
          <w:bCs/>
          <w:color w:val="333333"/>
          <w:sz w:val="28"/>
          <w:szCs w:val="28"/>
          <w:shd w:val="clear" w:color="auto" w:fill="FFFFFF"/>
          <w:lang w:val="uk-UA" w:eastAsia="en-US"/>
        </w:rPr>
        <w:t>хворим на коронавірусну хворобу (</w:t>
      </w:r>
      <w:r w:rsidRPr="00317A81">
        <w:rPr>
          <w:rFonts w:ascii="Times New Roman" w:eastAsia="Calibri" w:hAnsi="Times New Roman" w:cs="Times New Roman"/>
          <w:bCs/>
          <w:color w:val="333333"/>
          <w:sz w:val="28"/>
          <w:szCs w:val="28"/>
          <w:shd w:val="clear" w:color="auto" w:fill="FFFFFF"/>
          <w:lang w:eastAsia="en-US"/>
        </w:rPr>
        <w:t>COVID</w:t>
      </w:r>
      <w:r w:rsidRPr="00317A81">
        <w:rPr>
          <w:rFonts w:ascii="Times New Roman" w:eastAsia="Calibri" w:hAnsi="Times New Roman" w:cs="Times New Roman"/>
          <w:bCs/>
          <w:color w:val="333333"/>
          <w:sz w:val="28"/>
          <w:szCs w:val="28"/>
          <w:shd w:val="clear" w:color="auto" w:fill="FFFFFF"/>
          <w:lang w:val="uk-UA" w:eastAsia="en-US"/>
        </w:rPr>
        <w:t>-19)</w:t>
      </w:r>
      <w:r w:rsidRPr="00317A81">
        <w:rPr>
          <w:rFonts w:ascii="Times New Roman" w:eastAsia="Times New Roman" w:hAnsi="Times New Roman" w:cs="Times New Roman"/>
          <w:sz w:val="28"/>
          <w:szCs w:val="28"/>
          <w:lang w:val="uk-UA" w:eastAsia="uk-UA"/>
        </w:rPr>
        <w:t xml:space="preserve"> в районі на</w:t>
      </w:r>
      <w:r>
        <w:rPr>
          <w:rFonts w:ascii="Times New Roman" w:eastAsia="Times New Roman" w:hAnsi="Times New Roman" w:cs="Times New Roman"/>
          <w:sz w:val="28"/>
          <w:szCs w:val="28"/>
          <w:lang w:val="uk-UA" w:eastAsia="uk-UA"/>
        </w:rPr>
        <w:t>дають  4 сертифіковані  лікарні, які в повній мі</w:t>
      </w:r>
      <w:r w:rsidR="00126B0F">
        <w:rPr>
          <w:rFonts w:ascii="Times New Roman" w:eastAsia="Times New Roman" w:hAnsi="Times New Roman" w:cs="Times New Roman"/>
          <w:sz w:val="28"/>
          <w:szCs w:val="28"/>
          <w:lang w:val="uk-UA" w:eastAsia="uk-UA"/>
        </w:rPr>
        <w:t xml:space="preserve">рі </w:t>
      </w:r>
      <w:r>
        <w:rPr>
          <w:rFonts w:ascii="Times New Roman" w:eastAsia="Times New Roman" w:hAnsi="Times New Roman" w:cs="Times New Roman"/>
          <w:sz w:val="28"/>
          <w:szCs w:val="28"/>
          <w:lang w:val="uk-UA" w:eastAsia="uk-UA"/>
        </w:rPr>
        <w:t xml:space="preserve"> забезпечені медичним киснем:</w:t>
      </w:r>
    </w:p>
    <w:p w:rsidR="000C6D4B" w:rsidRDefault="000C6D4B" w:rsidP="000C6D4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КНП «ЦРЛ Калуської міської ради Івано-Франківської області»;</w:t>
      </w:r>
    </w:p>
    <w:p w:rsidR="000C6D4B" w:rsidRDefault="000C6D4B" w:rsidP="000C6D4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КНП «Рожняті</w:t>
      </w:r>
      <w:r>
        <w:rPr>
          <w:rFonts w:ascii="Times New Roman" w:eastAsia="Times New Roman" w:hAnsi="Times New Roman" w:cs="Times New Roman"/>
          <w:sz w:val="28"/>
          <w:szCs w:val="28"/>
          <w:lang w:val="uk-UA" w:eastAsia="uk-UA"/>
        </w:rPr>
        <w:t>в</w:t>
      </w:r>
      <w:r w:rsidRPr="00317A81">
        <w:rPr>
          <w:rFonts w:ascii="Times New Roman" w:eastAsia="Times New Roman" w:hAnsi="Times New Roman" w:cs="Times New Roman"/>
          <w:sz w:val="28"/>
          <w:szCs w:val="28"/>
          <w:lang w:val="uk-UA" w:eastAsia="uk-UA"/>
        </w:rPr>
        <w:t>ська багатопрофільна лікарня» Рожнятіської селищної ради;</w:t>
      </w:r>
    </w:p>
    <w:p w:rsidR="000C6D4B" w:rsidRDefault="000C6D4B" w:rsidP="000C6D4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КНП«Міська лікарня Калуської міської ради Івано-Франківської області»;</w:t>
      </w:r>
    </w:p>
    <w:p w:rsidR="000C6D4B" w:rsidRPr="00317A81" w:rsidRDefault="000C6D4B" w:rsidP="000C6D4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КНП «Долинська багатопрофільна лікарня» Долинської міської ради.</w:t>
      </w:r>
    </w:p>
    <w:p w:rsidR="0005177E" w:rsidRPr="0005177E" w:rsidRDefault="000C6D4B" w:rsidP="0005177E">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ab/>
      </w:r>
      <w:r w:rsidR="0005177E" w:rsidRPr="0005177E">
        <w:rPr>
          <w:rFonts w:ascii="Times New Roman" w:eastAsia="Times New Roman" w:hAnsi="Times New Roman" w:cs="Times New Roman"/>
          <w:sz w:val="28"/>
          <w:szCs w:val="28"/>
          <w:lang w:val="uk-UA" w:eastAsia="uk-UA"/>
        </w:rPr>
        <w:t xml:space="preserve">З метою запобігання протидії пожежам відділом з питань цивільного захисту, оборонної та мобілізаційної роботи районної державної адміністрації спільно з Калуським РУ ГУ ДСНС України в Івано-Франківській області активізовано агітаційно-пропагандистську роботу щодо попередження пожеж у екосистемах шляхом проведення роз’яснювальної роботи серед населення району. В межах лісових масивів влаштовані місця для відпочинку громадян з дотриманням протипожежних </w:t>
      </w:r>
      <w:r w:rsidR="00D52B7F">
        <w:rPr>
          <w:rFonts w:ascii="Times New Roman" w:eastAsia="Times New Roman" w:hAnsi="Times New Roman" w:cs="Times New Roman"/>
          <w:sz w:val="28"/>
          <w:szCs w:val="28"/>
          <w:lang w:val="uk-UA" w:eastAsia="uk-UA"/>
        </w:rPr>
        <w:t>норм, на яких встановлено 12 біл</w:t>
      </w:r>
      <w:r w:rsidR="0005177E" w:rsidRPr="0005177E">
        <w:rPr>
          <w:rFonts w:ascii="Times New Roman" w:eastAsia="Times New Roman" w:hAnsi="Times New Roman" w:cs="Times New Roman"/>
          <w:sz w:val="28"/>
          <w:szCs w:val="28"/>
          <w:lang w:val="uk-UA" w:eastAsia="uk-UA"/>
        </w:rPr>
        <w:t>бордів, та 125 аншлагів. Наказами по підприємствах призначені відповідальні особи за стан пожежної та техногенної безпеки, а також на підприємствах проводяться навчання з питань пожежної безпеки.</w:t>
      </w:r>
      <w:r w:rsidR="0005177E" w:rsidRPr="0005177E">
        <w:rPr>
          <w:rFonts w:ascii="Times New Roman" w:eastAsia="Times New Roman" w:hAnsi="Times New Roman" w:cs="Times New Roman"/>
          <w:sz w:val="28"/>
          <w:szCs w:val="28"/>
        </w:rPr>
        <w:t xml:space="preserve"> Державними </w:t>
      </w:r>
      <w:proofErr w:type="gramStart"/>
      <w:r w:rsidR="0005177E" w:rsidRPr="0005177E">
        <w:rPr>
          <w:rFonts w:ascii="Times New Roman" w:eastAsia="Times New Roman" w:hAnsi="Times New Roman" w:cs="Times New Roman"/>
          <w:sz w:val="28"/>
          <w:szCs w:val="28"/>
        </w:rPr>
        <w:t>п</w:t>
      </w:r>
      <w:proofErr w:type="gramEnd"/>
      <w:r w:rsidR="0005177E" w:rsidRPr="0005177E">
        <w:rPr>
          <w:rFonts w:ascii="Times New Roman" w:eastAsia="Times New Roman" w:hAnsi="Times New Roman" w:cs="Times New Roman"/>
          <w:sz w:val="28"/>
          <w:szCs w:val="28"/>
        </w:rPr>
        <w:t>ідприємствами лісового господарства Калуського району розроблено мобілізаційно-оперативні плани ліквідації лісових пожеж на підконтрольних територіях у пожеж</w:t>
      </w:r>
      <w:r w:rsidR="0005177E" w:rsidRPr="0005177E">
        <w:rPr>
          <w:rFonts w:ascii="Times New Roman" w:eastAsia="Times New Roman" w:hAnsi="Times New Roman" w:cs="Times New Roman"/>
          <w:sz w:val="28"/>
          <w:szCs w:val="28"/>
          <w:lang w:val="uk-UA"/>
        </w:rPr>
        <w:t>н</w:t>
      </w:r>
      <w:r w:rsidR="0005177E" w:rsidRPr="0005177E">
        <w:rPr>
          <w:rFonts w:ascii="Times New Roman" w:eastAsia="Times New Roman" w:hAnsi="Times New Roman" w:cs="Times New Roman"/>
          <w:sz w:val="28"/>
          <w:szCs w:val="28"/>
        </w:rPr>
        <w:t>о</w:t>
      </w:r>
      <w:r w:rsidR="0005177E" w:rsidRPr="0005177E">
        <w:rPr>
          <w:rFonts w:ascii="Times New Roman" w:eastAsia="Times New Roman" w:hAnsi="Times New Roman" w:cs="Times New Roman"/>
          <w:sz w:val="28"/>
          <w:szCs w:val="28"/>
          <w:lang w:val="uk-UA"/>
        </w:rPr>
        <w:t xml:space="preserve"> </w:t>
      </w:r>
      <w:r w:rsidR="0005177E" w:rsidRPr="0005177E">
        <w:rPr>
          <w:rFonts w:ascii="Times New Roman" w:eastAsia="Times New Roman" w:hAnsi="Times New Roman" w:cs="Times New Roman"/>
          <w:sz w:val="28"/>
          <w:szCs w:val="28"/>
        </w:rPr>
        <w:t>небезпечний період 2021 року.</w:t>
      </w:r>
      <w:r w:rsidR="0005177E" w:rsidRPr="0005177E">
        <w:rPr>
          <w:rFonts w:ascii="Times New Roman" w:eastAsia="Times New Roman" w:hAnsi="Times New Roman" w:cs="Times New Roman"/>
          <w:sz w:val="28"/>
          <w:szCs w:val="28"/>
          <w:lang w:val="uk-UA"/>
        </w:rPr>
        <w:t xml:space="preserve"> </w:t>
      </w:r>
      <w:r w:rsidR="0005177E" w:rsidRPr="0005177E">
        <w:rPr>
          <w:rFonts w:ascii="Times New Roman" w:eastAsia="Times New Roman" w:hAnsi="Times New Roman" w:cs="Times New Roman"/>
          <w:bCs/>
          <w:sz w:val="28"/>
          <w:szCs w:val="28"/>
          <w:lang w:val="uk-UA"/>
        </w:rPr>
        <w:t xml:space="preserve">На офіційному сайті районної державної адміністрації </w:t>
      </w:r>
      <w:r w:rsidR="0005177E" w:rsidRPr="0005177E">
        <w:rPr>
          <w:rFonts w:ascii="Times New Roman" w:eastAsia="Times New Roman" w:hAnsi="Times New Roman" w:cs="Times New Roman"/>
          <w:bCs/>
          <w:sz w:val="28"/>
          <w:szCs w:val="28"/>
          <w:lang w:val="uk-UA"/>
        </w:rPr>
        <w:lastRenderedPageBreak/>
        <w:t xml:space="preserve">розміщено 134 оголошення про </w:t>
      </w:r>
      <w:r w:rsidR="0005177E" w:rsidRPr="0005177E">
        <w:rPr>
          <w:rFonts w:ascii="Times New Roman" w:eastAsia="Times New Roman" w:hAnsi="Times New Roman" w:cs="Times New Roman"/>
          <w:sz w:val="28"/>
          <w:szCs w:val="28"/>
          <w:lang w:val="uk-UA"/>
        </w:rPr>
        <w:t>інформування населення щодо заходів безпеки та дотримання правил пожежної безпеки, повідомлень про надзвичайні події (пожежі) на об'єктах, надаються рекомендації щодо запобігання їх виникненню в майбутньому.</w:t>
      </w:r>
    </w:p>
    <w:p w:rsidR="00445171" w:rsidRPr="00A0318A" w:rsidRDefault="0005177E" w:rsidP="00A0318A">
      <w:pPr>
        <w:spacing w:after="0" w:line="240" w:lineRule="auto"/>
        <w:jc w:val="both"/>
        <w:rPr>
          <w:rFonts w:ascii="Times New Roman" w:eastAsia="Times New Roman" w:hAnsi="Times New Roman" w:cs="Times New Roman"/>
          <w:sz w:val="28"/>
          <w:szCs w:val="28"/>
          <w:lang w:val="uk-UA"/>
        </w:rPr>
      </w:pPr>
      <w:r w:rsidRPr="0005177E">
        <w:rPr>
          <w:rFonts w:ascii="Times New Roman" w:eastAsia="Times New Roman" w:hAnsi="Times New Roman" w:cs="Times New Roman"/>
          <w:sz w:val="28"/>
          <w:szCs w:val="28"/>
          <w:lang w:val="uk-UA" w:eastAsia="uk-UA"/>
        </w:rPr>
        <w:tab/>
      </w:r>
      <w:r w:rsidR="00236538">
        <w:rPr>
          <w:rFonts w:ascii="Times New Roman" w:hAnsi="Times New Roman"/>
          <w:b/>
          <w:sz w:val="28"/>
          <w:szCs w:val="28"/>
          <w:lang w:val="uk-UA"/>
        </w:rPr>
        <w:t xml:space="preserve">  </w:t>
      </w:r>
    </w:p>
    <w:p w:rsidR="005A7F50" w:rsidRPr="00670FC2" w:rsidRDefault="00670FC2" w:rsidP="001F795F">
      <w:pPr>
        <w:spacing w:after="0" w:line="240" w:lineRule="auto"/>
        <w:rPr>
          <w:rFonts w:ascii="Times New Roman" w:hAnsi="Times New Roman" w:cs="Times New Roman"/>
          <w:b/>
          <w:sz w:val="28"/>
          <w:szCs w:val="28"/>
          <w:lang w:val="uk-UA"/>
        </w:rPr>
      </w:pPr>
      <w:r>
        <w:rPr>
          <w:rFonts w:ascii="Times New Roman" w:hAnsi="Times New Roman"/>
          <w:b/>
          <w:sz w:val="28"/>
          <w:szCs w:val="28"/>
          <w:lang w:val="uk-UA"/>
        </w:rPr>
        <w:t xml:space="preserve">            </w:t>
      </w:r>
      <w:r w:rsidR="001F795F">
        <w:rPr>
          <w:rFonts w:ascii="Times New Roman" w:hAnsi="Times New Roman"/>
          <w:b/>
          <w:sz w:val="28"/>
          <w:szCs w:val="28"/>
          <w:lang w:val="uk-UA"/>
        </w:rPr>
        <w:t xml:space="preserve">    Трансферти з </w:t>
      </w:r>
      <w:r w:rsidR="00236538">
        <w:rPr>
          <w:rFonts w:ascii="Times New Roman" w:hAnsi="Times New Roman"/>
          <w:b/>
          <w:sz w:val="28"/>
          <w:szCs w:val="28"/>
          <w:lang w:val="uk-UA"/>
        </w:rPr>
        <w:t xml:space="preserve"> Державного бюджету</w:t>
      </w:r>
      <w:r w:rsidR="001F795F" w:rsidRPr="001F795F">
        <w:rPr>
          <w:color w:val="333333"/>
          <w:shd w:val="clear" w:color="auto" w:fill="FFFFFF"/>
        </w:rPr>
        <w:t xml:space="preserve"> </w:t>
      </w:r>
      <w:r w:rsidR="001F795F" w:rsidRPr="001F795F">
        <w:rPr>
          <w:rFonts w:ascii="Times New Roman" w:hAnsi="Times New Roman" w:cs="Times New Roman"/>
          <w:b/>
          <w:color w:val="333333"/>
          <w:sz w:val="28"/>
          <w:szCs w:val="28"/>
          <w:shd w:val="clear" w:color="auto" w:fill="FFFFFF"/>
        </w:rPr>
        <w:t>місцевим бюджетам</w:t>
      </w:r>
      <w:r>
        <w:rPr>
          <w:rFonts w:ascii="Times New Roman" w:hAnsi="Times New Roman" w:cs="Times New Roman"/>
          <w:b/>
          <w:color w:val="333333"/>
          <w:sz w:val="28"/>
          <w:szCs w:val="28"/>
          <w:shd w:val="clear" w:color="auto" w:fill="FFFFFF"/>
          <w:lang w:val="uk-UA"/>
        </w:rPr>
        <w:t xml:space="preserve"> (ТГ)</w:t>
      </w:r>
    </w:p>
    <w:p w:rsidR="00BF21F4" w:rsidRDefault="00974751" w:rsidP="00BF21F4">
      <w:pPr>
        <w:spacing w:after="0" w:line="240" w:lineRule="auto"/>
        <w:ind w:firstLine="708"/>
        <w:jc w:val="both"/>
        <w:rPr>
          <w:rFonts w:ascii="Times New Roman" w:eastAsia="Times New Roman" w:hAnsi="Times New Roman" w:cs="Times New Roman"/>
          <w:bCs/>
          <w:color w:val="2A2928"/>
          <w:sz w:val="28"/>
          <w:szCs w:val="28"/>
          <w:lang w:val="uk-UA"/>
        </w:rPr>
      </w:pPr>
      <w:r w:rsidRPr="00974751">
        <w:rPr>
          <w:rFonts w:ascii="Times New Roman" w:eastAsia="Times New Roman" w:hAnsi="Times New Roman" w:cs="Times New Roman"/>
          <w:sz w:val="28"/>
          <w:szCs w:val="28"/>
          <w:lang w:val="uk-UA"/>
        </w:rPr>
        <w:t xml:space="preserve">За підсумками 2021 року </w:t>
      </w:r>
      <w:r w:rsidRPr="00974751">
        <w:rPr>
          <w:rFonts w:ascii="Times New Roman" w:eastAsia="Times New Roman" w:hAnsi="Times New Roman" w:cs="Times New Roman"/>
          <w:color w:val="2A2928"/>
          <w:sz w:val="28"/>
          <w:szCs w:val="28"/>
          <w:lang w:val="uk-UA"/>
        </w:rPr>
        <w:t xml:space="preserve">загальний </w:t>
      </w:r>
      <w:r w:rsidRPr="00974751">
        <w:rPr>
          <w:rFonts w:ascii="Times New Roman" w:eastAsia="Times New Roman" w:hAnsi="Times New Roman" w:cs="Times New Roman"/>
          <w:color w:val="2A2928"/>
          <w:sz w:val="28"/>
          <w:szCs w:val="28"/>
        </w:rPr>
        <w:t> </w:t>
      </w:r>
      <w:r w:rsidRPr="00974751">
        <w:rPr>
          <w:rFonts w:ascii="Times New Roman" w:eastAsia="Times New Roman" w:hAnsi="Times New Roman" w:cs="Times New Roman"/>
          <w:bCs/>
          <w:color w:val="2A2928"/>
          <w:sz w:val="28"/>
          <w:szCs w:val="28"/>
          <w:lang w:val="uk-UA"/>
        </w:rPr>
        <w:t xml:space="preserve">обсяг отриманих територіальними громадами Калуського району міжбюджетних трансфертів з Державного бюджету (з врахуванням отриманих субвенцій з місцевого бюджету за рахунок державного </w:t>
      </w:r>
      <w:r w:rsidRPr="004D51FC">
        <w:rPr>
          <w:rFonts w:ascii="Times New Roman" w:eastAsia="Times New Roman" w:hAnsi="Times New Roman" w:cs="Times New Roman"/>
          <w:bCs/>
          <w:color w:val="2A2928"/>
          <w:sz w:val="28"/>
          <w:szCs w:val="28"/>
          <w:lang w:val="uk-UA"/>
        </w:rPr>
        <w:t>бюджету) склав  1 095 308,2   тис.гривень</w:t>
      </w:r>
      <w:r w:rsidR="004D51FC" w:rsidRPr="004D51FC">
        <w:rPr>
          <w:rFonts w:ascii="Times New Roman" w:eastAsia="Times New Roman" w:hAnsi="Times New Roman" w:cs="Times New Roman"/>
          <w:bCs/>
          <w:color w:val="2A2928"/>
          <w:sz w:val="28"/>
          <w:szCs w:val="28"/>
          <w:lang w:val="uk-UA"/>
        </w:rPr>
        <w:t>,</w:t>
      </w:r>
      <w:r w:rsidRPr="004D51FC">
        <w:rPr>
          <w:rFonts w:ascii="Times New Roman" w:eastAsia="Times New Roman" w:hAnsi="Times New Roman" w:cs="Times New Roman"/>
          <w:bCs/>
          <w:color w:val="2A2928"/>
          <w:sz w:val="28"/>
          <w:szCs w:val="28"/>
          <w:lang w:val="uk-UA"/>
        </w:rPr>
        <w:t xml:space="preserve"> з них використано ( з урахуванням залишку коштів на початок звітного року</w:t>
      </w:r>
      <w:r w:rsidR="00093701">
        <w:rPr>
          <w:rFonts w:ascii="Times New Roman" w:eastAsia="Times New Roman" w:hAnsi="Times New Roman" w:cs="Times New Roman"/>
          <w:bCs/>
          <w:color w:val="2A2928"/>
          <w:sz w:val="28"/>
          <w:szCs w:val="28"/>
          <w:lang w:val="uk-UA"/>
        </w:rPr>
        <w:t>)</w:t>
      </w:r>
      <w:r w:rsidRPr="004D51FC">
        <w:rPr>
          <w:rFonts w:ascii="Times New Roman" w:eastAsia="Times New Roman" w:hAnsi="Times New Roman" w:cs="Times New Roman"/>
          <w:bCs/>
          <w:color w:val="2A2928"/>
          <w:sz w:val="28"/>
          <w:szCs w:val="28"/>
          <w:lang w:val="uk-UA"/>
        </w:rPr>
        <w:t xml:space="preserve"> </w:t>
      </w:r>
      <w:r w:rsidR="00BF21F4" w:rsidRPr="004D51FC">
        <w:rPr>
          <w:rFonts w:ascii="Times New Roman" w:eastAsia="Times New Roman" w:hAnsi="Times New Roman" w:cs="Times New Roman"/>
          <w:bCs/>
          <w:color w:val="2A2928"/>
          <w:sz w:val="28"/>
          <w:szCs w:val="28"/>
          <w:lang w:val="uk-UA"/>
        </w:rPr>
        <w:t xml:space="preserve"> </w:t>
      </w:r>
      <w:r w:rsidRPr="004D51FC">
        <w:rPr>
          <w:rFonts w:ascii="Times New Roman" w:eastAsia="Times New Roman" w:hAnsi="Times New Roman" w:cs="Times New Roman"/>
          <w:bCs/>
          <w:color w:val="2A2928"/>
          <w:sz w:val="28"/>
          <w:szCs w:val="28"/>
          <w:lang w:val="uk-UA"/>
        </w:rPr>
        <w:t>-</w:t>
      </w:r>
      <w:r w:rsidR="00BF21F4" w:rsidRPr="004D51FC">
        <w:rPr>
          <w:rFonts w:ascii="Times New Roman" w:eastAsia="Times New Roman" w:hAnsi="Times New Roman" w:cs="Times New Roman"/>
          <w:bCs/>
          <w:color w:val="2A2928"/>
          <w:sz w:val="28"/>
          <w:szCs w:val="28"/>
          <w:lang w:val="uk-UA"/>
        </w:rPr>
        <w:t xml:space="preserve"> </w:t>
      </w:r>
      <w:r w:rsidRPr="004D51FC">
        <w:rPr>
          <w:rFonts w:ascii="Times New Roman" w:eastAsia="Times New Roman" w:hAnsi="Times New Roman" w:cs="Times New Roman"/>
          <w:bCs/>
          <w:color w:val="2A2928"/>
          <w:sz w:val="28"/>
          <w:szCs w:val="28"/>
          <w:lang w:val="uk-UA"/>
        </w:rPr>
        <w:t>1 091 040,9 тис.гривень</w:t>
      </w:r>
      <w:r w:rsidR="00093701">
        <w:rPr>
          <w:rFonts w:ascii="Times New Roman" w:eastAsia="Times New Roman" w:hAnsi="Times New Roman" w:cs="Times New Roman"/>
          <w:bCs/>
          <w:color w:val="2A2928"/>
          <w:sz w:val="28"/>
          <w:szCs w:val="28"/>
          <w:lang w:val="uk-UA"/>
        </w:rPr>
        <w:t>, в т.ч.</w:t>
      </w:r>
      <w:r w:rsidRPr="004D51FC">
        <w:rPr>
          <w:rFonts w:ascii="Times New Roman" w:eastAsia="Times New Roman" w:hAnsi="Times New Roman" w:cs="Times New Roman"/>
          <w:bCs/>
          <w:color w:val="2A2928"/>
          <w:sz w:val="28"/>
          <w:szCs w:val="28"/>
          <w:lang w:val="uk-UA"/>
        </w:rPr>
        <w:t>:</w:t>
      </w:r>
      <w:r w:rsidRPr="00974751">
        <w:rPr>
          <w:rFonts w:ascii="Times New Roman" w:eastAsia="Times New Roman" w:hAnsi="Times New Roman" w:cs="Times New Roman"/>
          <w:bCs/>
          <w:color w:val="2A2928"/>
          <w:sz w:val="28"/>
          <w:szCs w:val="28"/>
          <w:lang w:val="uk-UA"/>
        </w:rPr>
        <w:t xml:space="preserve"> </w:t>
      </w:r>
    </w:p>
    <w:p w:rsidR="00BF21F4" w:rsidRDefault="00974751" w:rsidP="00BF21F4">
      <w:pPr>
        <w:spacing w:after="0" w:line="240" w:lineRule="auto"/>
        <w:ind w:firstLine="708"/>
        <w:jc w:val="both"/>
        <w:rPr>
          <w:rFonts w:ascii="Times New Roman" w:eastAsia="Times New Roman" w:hAnsi="Times New Roman" w:cs="Times New Roman"/>
          <w:bCs/>
          <w:color w:val="2A2928"/>
          <w:sz w:val="28"/>
          <w:szCs w:val="28"/>
          <w:lang w:val="uk-UA"/>
        </w:rPr>
      </w:pPr>
      <w:r w:rsidRPr="00974751">
        <w:rPr>
          <w:rFonts w:ascii="Times New Roman" w:eastAsia="Times New Roman" w:hAnsi="Times New Roman" w:cs="Times New Roman"/>
          <w:color w:val="2A2928"/>
          <w:sz w:val="28"/>
          <w:szCs w:val="28"/>
          <w:lang w:val="uk-UA"/>
        </w:rPr>
        <w:t xml:space="preserve">- </w:t>
      </w:r>
      <w:r w:rsidRPr="00974751">
        <w:rPr>
          <w:rFonts w:ascii="Times New Roman" w:eastAsia="Times New Roman" w:hAnsi="Times New Roman" w:cs="Times New Roman"/>
          <w:color w:val="2A2928"/>
          <w:sz w:val="28"/>
          <w:szCs w:val="28"/>
        </w:rPr>
        <w:t> </w:t>
      </w:r>
      <w:r w:rsidRPr="00974751">
        <w:rPr>
          <w:rFonts w:ascii="Times New Roman" w:eastAsia="Times New Roman" w:hAnsi="Times New Roman" w:cs="Times New Roman"/>
          <w:bCs/>
          <w:color w:val="2A2928"/>
          <w:sz w:val="28"/>
          <w:szCs w:val="28"/>
          <w:lang w:val="uk-UA"/>
        </w:rPr>
        <w:t>базової дотації</w:t>
      </w:r>
      <w:r w:rsidRPr="00974751">
        <w:rPr>
          <w:rFonts w:ascii="Times New Roman" w:eastAsia="Times New Roman" w:hAnsi="Times New Roman" w:cs="Times New Roman"/>
          <w:color w:val="2A2928"/>
          <w:sz w:val="28"/>
          <w:szCs w:val="28"/>
        </w:rPr>
        <w:t> </w:t>
      </w:r>
      <w:r w:rsidRPr="00974751">
        <w:rPr>
          <w:rFonts w:ascii="Times New Roman" w:eastAsia="Times New Roman" w:hAnsi="Times New Roman" w:cs="Times New Roman"/>
          <w:color w:val="2A2928"/>
          <w:sz w:val="28"/>
          <w:szCs w:val="28"/>
          <w:lang w:val="uk-UA"/>
        </w:rPr>
        <w:t>–</w:t>
      </w:r>
      <w:r w:rsidRPr="00974751">
        <w:rPr>
          <w:rFonts w:ascii="Times New Roman" w:eastAsia="Times New Roman" w:hAnsi="Times New Roman" w:cs="Times New Roman"/>
          <w:color w:val="2A2928"/>
          <w:sz w:val="28"/>
          <w:szCs w:val="28"/>
        </w:rPr>
        <w:t> </w:t>
      </w:r>
      <w:r w:rsidR="00BF21F4">
        <w:rPr>
          <w:rFonts w:ascii="Times New Roman" w:eastAsia="Times New Roman" w:hAnsi="Times New Roman" w:cs="Times New Roman"/>
          <w:bCs/>
          <w:color w:val="2A2928"/>
          <w:sz w:val="28"/>
          <w:szCs w:val="28"/>
          <w:lang w:val="uk-UA"/>
        </w:rPr>
        <w:t>174 407,2 тис. гривень;</w:t>
      </w:r>
    </w:p>
    <w:p w:rsidR="00BF21F4" w:rsidRDefault="00974751" w:rsidP="00BF21F4">
      <w:pPr>
        <w:spacing w:after="0" w:line="240" w:lineRule="auto"/>
        <w:ind w:firstLine="708"/>
        <w:jc w:val="both"/>
        <w:rPr>
          <w:rFonts w:ascii="Times New Roman" w:eastAsia="Times New Roman" w:hAnsi="Times New Roman" w:cs="Times New Roman"/>
          <w:sz w:val="28"/>
          <w:szCs w:val="28"/>
          <w:lang w:val="uk-UA"/>
        </w:rPr>
      </w:pPr>
      <w:r w:rsidRPr="00974751">
        <w:rPr>
          <w:rFonts w:ascii="Times New Roman" w:eastAsia="Times New Roman" w:hAnsi="Times New Roman" w:cs="Times New Roman"/>
          <w:color w:val="2A2928"/>
          <w:sz w:val="28"/>
          <w:szCs w:val="28"/>
          <w:lang w:val="uk-UA"/>
        </w:rPr>
        <w:t xml:space="preserve">-  </w:t>
      </w:r>
      <w:r w:rsidRPr="00974751">
        <w:rPr>
          <w:rFonts w:ascii="Times New Roman" w:eastAsia="Times New Roman" w:hAnsi="Times New Roman" w:cs="Times New Roman"/>
          <w:sz w:val="28"/>
          <w:szCs w:val="28"/>
          <w:lang w:val="uk-UA"/>
        </w:rPr>
        <w:t>субвенції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 52 445,0 тис.гривень;</w:t>
      </w:r>
    </w:p>
    <w:p w:rsidR="00BF21F4" w:rsidRDefault="00BF21F4" w:rsidP="00BF21F4">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974751" w:rsidRPr="00974751">
        <w:rPr>
          <w:rFonts w:ascii="Times New Roman" w:eastAsia="Times New Roman" w:hAnsi="Times New Roman" w:cs="Times New Roman"/>
          <w:bCs/>
          <w:sz w:val="28"/>
          <w:szCs w:val="28"/>
          <w:lang w:val="uk-UA"/>
        </w:rPr>
        <w:t xml:space="preserve"> субвенції на здійснення підтримки окремих закладів та заходів у системі охорони </w:t>
      </w:r>
      <w:r w:rsidR="00974751" w:rsidRPr="00974751">
        <w:rPr>
          <w:rFonts w:ascii="Times New Roman" w:eastAsia="Times New Roman" w:hAnsi="Times New Roman" w:cs="Times New Roman"/>
          <w:sz w:val="28"/>
          <w:szCs w:val="28"/>
        </w:rPr>
        <w:t>здоров`я</w:t>
      </w:r>
      <w:r w:rsidR="00974751" w:rsidRPr="00974751">
        <w:rPr>
          <w:rFonts w:ascii="Times New Roman" w:eastAsia="Times New Roman" w:hAnsi="Times New Roman" w:cs="Times New Roman"/>
          <w:sz w:val="28"/>
          <w:szCs w:val="28"/>
          <w:lang w:val="uk-UA"/>
        </w:rPr>
        <w:t xml:space="preserve"> </w:t>
      </w:r>
      <w:r w:rsidR="00974751" w:rsidRPr="00974751">
        <w:rPr>
          <w:rFonts w:ascii="Times New Roman" w:eastAsia="Times New Roman" w:hAnsi="Times New Roman" w:cs="Times New Roman"/>
          <w:sz w:val="28"/>
          <w:szCs w:val="28"/>
        </w:rPr>
        <w:t>– </w:t>
      </w:r>
      <w:r w:rsidR="00974751" w:rsidRPr="00974751">
        <w:rPr>
          <w:rFonts w:ascii="Times New Roman" w:eastAsia="Times New Roman" w:hAnsi="Times New Roman" w:cs="Times New Roman"/>
          <w:bCs/>
          <w:sz w:val="28"/>
          <w:szCs w:val="28"/>
          <w:lang w:val="uk-UA"/>
        </w:rPr>
        <w:t>12 167,3</w:t>
      </w:r>
      <w:r w:rsidR="00974751" w:rsidRPr="00974751">
        <w:rPr>
          <w:rFonts w:ascii="Times New Roman" w:eastAsia="Times New Roman" w:hAnsi="Times New Roman" w:cs="Times New Roman"/>
          <w:bCs/>
          <w:sz w:val="28"/>
          <w:szCs w:val="28"/>
        </w:rPr>
        <w:t xml:space="preserve"> </w:t>
      </w:r>
      <w:r w:rsidR="00974751" w:rsidRPr="00974751">
        <w:rPr>
          <w:rFonts w:ascii="Times New Roman" w:eastAsia="Times New Roman" w:hAnsi="Times New Roman" w:cs="Times New Roman"/>
          <w:bCs/>
          <w:sz w:val="28"/>
          <w:szCs w:val="28"/>
          <w:lang w:val="uk-UA"/>
        </w:rPr>
        <w:t>тис. гривень</w:t>
      </w:r>
      <w:r w:rsidR="00974751" w:rsidRPr="00974751">
        <w:rPr>
          <w:rFonts w:ascii="Times New Roman" w:eastAsia="Times New Roman" w:hAnsi="Times New Roman" w:cs="Times New Roman"/>
          <w:sz w:val="28"/>
          <w:szCs w:val="28"/>
          <w:lang w:val="uk-UA"/>
        </w:rPr>
        <w:t>;</w:t>
      </w:r>
    </w:p>
    <w:p w:rsidR="00BF21F4" w:rsidRDefault="00974751" w:rsidP="00BF21F4">
      <w:pPr>
        <w:spacing w:after="0" w:line="240" w:lineRule="auto"/>
        <w:ind w:firstLine="708"/>
        <w:jc w:val="both"/>
        <w:rPr>
          <w:rFonts w:ascii="Times New Roman" w:eastAsia="Times New Roman" w:hAnsi="Times New Roman" w:cs="Times New Roman"/>
          <w:sz w:val="28"/>
          <w:szCs w:val="28"/>
          <w:lang w:val="uk-UA"/>
        </w:rPr>
      </w:pPr>
      <w:r w:rsidRPr="00974751">
        <w:rPr>
          <w:rFonts w:ascii="Times New Roman" w:eastAsia="Times New Roman" w:hAnsi="Times New Roman" w:cs="Times New Roman"/>
          <w:sz w:val="28"/>
          <w:szCs w:val="28"/>
          <w:lang w:val="uk-UA"/>
        </w:rPr>
        <w:t xml:space="preserve">- субвенції  на забезпечення централізованою подачею кисню ліжкового фонду закладів  охорони здоров`я, які надають стаціонарну медичну допомогу пацієнтам з гострою респіраторною хворобою </w:t>
      </w:r>
      <w:r w:rsidRPr="00974751">
        <w:rPr>
          <w:rFonts w:ascii="Times New Roman" w:eastAsia="Times New Roman" w:hAnsi="Times New Roman" w:cs="Times New Roman"/>
          <w:sz w:val="28"/>
          <w:szCs w:val="28"/>
        </w:rPr>
        <w:t>COVID</w:t>
      </w:r>
      <w:r w:rsidRPr="00974751">
        <w:rPr>
          <w:rFonts w:ascii="Times New Roman" w:eastAsia="Times New Roman" w:hAnsi="Times New Roman" w:cs="Times New Roman"/>
          <w:sz w:val="28"/>
          <w:szCs w:val="28"/>
          <w:lang w:val="uk-UA"/>
        </w:rPr>
        <w:t xml:space="preserve">-19, спричиненою коронавірусом </w:t>
      </w:r>
      <w:r w:rsidRPr="00974751">
        <w:rPr>
          <w:rFonts w:ascii="Times New Roman" w:eastAsia="Times New Roman" w:hAnsi="Times New Roman" w:cs="Times New Roman"/>
          <w:sz w:val="28"/>
          <w:szCs w:val="28"/>
        </w:rPr>
        <w:t>SARS</w:t>
      </w:r>
      <w:r w:rsidRPr="00974751">
        <w:rPr>
          <w:rFonts w:ascii="Times New Roman" w:eastAsia="Times New Roman" w:hAnsi="Times New Roman" w:cs="Times New Roman"/>
          <w:sz w:val="28"/>
          <w:szCs w:val="28"/>
          <w:lang w:val="uk-UA"/>
        </w:rPr>
        <w:t>-</w:t>
      </w:r>
      <w:r w:rsidRPr="00974751">
        <w:rPr>
          <w:rFonts w:ascii="Times New Roman" w:eastAsia="Times New Roman" w:hAnsi="Times New Roman" w:cs="Times New Roman"/>
          <w:sz w:val="28"/>
          <w:szCs w:val="28"/>
        </w:rPr>
        <w:t>CoV</w:t>
      </w:r>
      <w:r w:rsidR="00BF21F4">
        <w:rPr>
          <w:rFonts w:ascii="Times New Roman" w:eastAsia="Times New Roman" w:hAnsi="Times New Roman" w:cs="Times New Roman"/>
          <w:sz w:val="28"/>
          <w:szCs w:val="28"/>
          <w:lang w:val="uk-UA"/>
        </w:rPr>
        <w:t>-2,</w:t>
      </w:r>
      <w:r w:rsidRPr="00974751">
        <w:rPr>
          <w:rFonts w:ascii="Times New Roman" w:eastAsia="Times New Roman" w:hAnsi="Times New Roman" w:cs="Times New Roman"/>
          <w:sz w:val="28"/>
          <w:szCs w:val="28"/>
          <w:lang w:val="uk-UA"/>
        </w:rPr>
        <w:t xml:space="preserve"> </w:t>
      </w:r>
      <w:r w:rsidR="00BF21F4">
        <w:rPr>
          <w:rFonts w:ascii="Times New Roman" w:eastAsia="Times New Roman" w:hAnsi="Times New Roman" w:cs="Times New Roman"/>
          <w:sz w:val="28"/>
          <w:szCs w:val="28"/>
          <w:lang w:val="uk-UA"/>
        </w:rPr>
        <w:t>–</w:t>
      </w:r>
      <w:r w:rsidRPr="00974751">
        <w:rPr>
          <w:rFonts w:ascii="Times New Roman" w:eastAsia="Times New Roman" w:hAnsi="Times New Roman" w:cs="Times New Roman"/>
          <w:sz w:val="28"/>
          <w:szCs w:val="28"/>
          <w:lang w:val="uk-UA"/>
        </w:rPr>
        <w:t xml:space="preserve"> 4</w:t>
      </w:r>
      <w:r w:rsidR="00BF21F4">
        <w:rPr>
          <w:rFonts w:ascii="Times New Roman" w:eastAsia="Times New Roman" w:hAnsi="Times New Roman" w:cs="Times New Roman"/>
          <w:sz w:val="28"/>
          <w:szCs w:val="28"/>
          <w:lang w:val="uk-UA"/>
        </w:rPr>
        <w:t xml:space="preserve"> </w:t>
      </w:r>
      <w:r w:rsidRPr="00974751">
        <w:rPr>
          <w:rFonts w:ascii="Times New Roman" w:eastAsia="Times New Roman" w:hAnsi="Times New Roman" w:cs="Times New Roman"/>
          <w:sz w:val="28"/>
          <w:szCs w:val="28"/>
          <w:lang w:val="uk-UA"/>
        </w:rPr>
        <w:t>147,7 тис. гривень;</w:t>
      </w:r>
    </w:p>
    <w:p w:rsidR="00BF21F4" w:rsidRDefault="00974751" w:rsidP="00BF21F4">
      <w:pPr>
        <w:spacing w:after="0" w:line="240" w:lineRule="auto"/>
        <w:ind w:firstLine="708"/>
        <w:jc w:val="both"/>
        <w:rPr>
          <w:rFonts w:ascii="Times New Roman" w:eastAsia="Times New Roman" w:hAnsi="Times New Roman" w:cs="Times New Roman"/>
          <w:bCs/>
          <w:sz w:val="28"/>
          <w:szCs w:val="28"/>
          <w:lang w:val="uk-UA"/>
        </w:rPr>
      </w:pPr>
      <w:r w:rsidRPr="00974751">
        <w:rPr>
          <w:rFonts w:ascii="Times New Roman" w:eastAsia="Times New Roman" w:hAnsi="Times New Roman" w:cs="Times New Roman"/>
          <w:bCs/>
          <w:sz w:val="28"/>
          <w:szCs w:val="28"/>
          <w:lang w:val="uk-UA"/>
        </w:rPr>
        <w:t>- субвенції на проектні, будівельно-ремонтні роботи, придбання житла та приміщень для розвитку сімених та інших форм виховання дітей – 2</w:t>
      </w:r>
      <w:r w:rsidR="00BF21F4">
        <w:rPr>
          <w:rFonts w:ascii="Times New Roman" w:eastAsia="Times New Roman" w:hAnsi="Times New Roman" w:cs="Times New Roman"/>
          <w:bCs/>
          <w:sz w:val="28"/>
          <w:szCs w:val="28"/>
          <w:lang w:val="uk-UA"/>
        </w:rPr>
        <w:t xml:space="preserve"> </w:t>
      </w:r>
      <w:r w:rsidRPr="00974751">
        <w:rPr>
          <w:rFonts w:ascii="Times New Roman" w:eastAsia="Times New Roman" w:hAnsi="Times New Roman" w:cs="Times New Roman"/>
          <w:bCs/>
          <w:sz w:val="28"/>
          <w:szCs w:val="28"/>
          <w:lang w:val="uk-UA"/>
        </w:rPr>
        <w:t>356,7 тис. грн.);</w:t>
      </w:r>
    </w:p>
    <w:p w:rsidR="00BF21F4" w:rsidRDefault="00974751" w:rsidP="00BF21F4">
      <w:pPr>
        <w:spacing w:after="0" w:line="240" w:lineRule="auto"/>
        <w:ind w:firstLine="708"/>
        <w:jc w:val="both"/>
        <w:rPr>
          <w:rFonts w:ascii="Times New Roman" w:eastAsia="Times New Roman" w:hAnsi="Times New Roman" w:cs="Times New Roman"/>
          <w:bCs/>
          <w:sz w:val="28"/>
          <w:szCs w:val="28"/>
          <w:lang w:val="uk-UA"/>
        </w:rPr>
      </w:pPr>
      <w:r w:rsidRPr="00974751">
        <w:rPr>
          <w:rFonts w:ascii="Times New Roman" w:eastAsia="Times New Roman" w:hAnsi="Times New Roman" w:cs="Times New Roman"/>
          <w:bCs/>
          <w:sz w:val="28"/>
          <w:szCs w:val="28"/>
          <w:lang w:val="uk-UA"/>
        </w:rPr>
        <w:t xml:space="preserve">- </w:t>
      </w:r>
      <w:r w:rsidRPr="00805651">
        <w:rPr>
          <w:rFonts w:ascii="Times New Roman" w:eastAsia="Times New Roman" w:hAnsi="Times New Roman" w:cs="Times New Roman"/>
          <w:bCs/>
          <w:sz w:val="28"/>
          <w:szCs w:val="28"/>
          <w:lang w:val="uk-UA"/>
        </w:rPr>
        <w:t>субвенції на реалізацію програми «Спроможна школа для кращих результатів</w:t>
      </w:r>
      <w:r w:rsidRPr="00BF21F4">
        <w:rPr>
          <w:rFonts w:ascii="Times New Roman" w:eastAsia="Times New Roman" w:hAnsi="Times New Roman" w:cs="Times New Roman"/>
          <w:bCs/>
          <w:sz w:val="28"/>
          <w:szCs w:val="28"/>
          <w:lang w:val="uk-UA"/>
        </w:rPr>
        <w:t xml:space="preserve">» - </w:t>
      </w:r>
      <w:r w:rsidR="00BF21F4">
        <w:rPr>
          <w:rFonts w:ascii="Times New Roman" w:eastAsia="Times New Roman" w:hAnsi="Times New Roman" w:cs="Times New Roman"/>
          <w:bCs/>
          <w:sz w:val="28"/>
          <w:szCs w:val="28"/>
          <w:lang w:val="uk-UA"/>
        </w:rPr>
        <w:t>1 663,5 тис. гривень</w:t>
      </w:r>
      <w:r w:rsidRPr="00BF21F4">
        <w:rPr>
          <w:rFonts w:ascii="Times New Roman" w:eastAsia="Times New Roman" w:hAnsi="Times New Roman" w:cs="Times New Roman"/>
          <w:bCs/>
          <w:sz w:val="28"/>
          <w:szCs w:val="28"/>
          <w:lang w:val="uk-UA"/>
        </w:rPr>
        <w:t>;</w:t>
      </w:r>
    </w:p>
    <w:p w:rsidR="00BF21F4" w:rsidRDefault="00974751" w:rsidP="00BF21F4">
      <w:pPr>
        <w:spacing w:after="0" w:line="240" w:lineRule="auto"/>
        <w:ind w:firstLine="708"/>
        <w:jc w:val="both"/>
        <w:rPr>
          <w:rFonts w:ascii="Times New Roman" w:eastAsia="Times New Roman" w:hAnsi="Times New Roman" w:cs="Times New Roman"/>
          <w:bCs/>
          <w:sz w:val="28"/>
          <w:szCs w:val="28"/>
          <w:lang w:val="uk-UA"/>
        </w:rPr>
      </w:pPr>
      <w:r w:rsidRPr="00974751">
        <w:rPr>
          <w:rFonts w:ascii="Times New Roman" w:eastAsia="Times New Roman" w:hAnsi="Times New Roman" w:cs="Times New Roman"/>
          <w:bCs/>
          <w:sz w:val="28"/>
          <w:szCs w:val="28"/>
          <w:lang w:val="uk-UA"/>
        </w:rPr>
        <w:t>- субвенції на розвиток мережі центрів надання адміністративни</w:t>
      </w:r>
      <w:r w:rsidR="00BF21F4">
        <w:rPr>
          <w:rFonts w:ascii="Times New Roman" w:eastAsia="Times New Roman" w:hAnsi="Times New Roman" w:cs="Times New Roman"/>
          <w:bCs/>
          <w:sz w:val="28"/>
          <w:szCs w:val="28"/>
          <w:lang w:val="uk-UA"/>
        </w:rPr>
        <w:t>х послуг – 1 385,2 тис. гривень;</w:t>
      </w:r>
    </w:p>
    <w:p w:rsidR="00BF21F4" w:rsidRDefault="00974751" w:rsidP="00BF21F4">
      <w:pPr>
        <w:spacing w:after="0" w:line="240" w:lineRule="auto"/>
        <w:ind w:firstLine="708"/>
        <w:jc w:val="both"/>
        <w:rPr>
          <w:rFonts w:ascii="Times New Roman" w:eastAsia="Times New Roman" w:hAnsi="Times New Roman" w:cs="Times New Roman"/>
          <w:sz w:val="28"/>
          <w:szCs w:val="28"/>
          <w:lang w:val="uk-UA"/>
        </w:rPr>
      </w:pPr>
      <w:r w:rsidRPr="00974751">
        <w:rPr>
          <w:rFonts w:ascii="Times New Roman" w:eastAsia="Times New Roman" w:hAnsi="Times New Roman" w:cs="Times New Roman"/>
          <w:sz w:val="28"/>
          <w:szCs w:val="28"/>
          <w:lang w:val="uk-UA"/>
        </w:rPr>
        <w:t xml:space="preserve">- на виплату грошової компенсації за належні для отримання жилі приміщення для сімей осіб що потребують покращення житлових умов– 917,7 тис.гривень; </w:t>
      </w:r>
    </w:p>
    <w:p w:rsidR="00BF21F4" w:rsidRDefault="00974751" w:rsidP="002E216A">
      <w:pPr>
        <w:spacing w:after="0" w:line="240" w:lineRule="auto"/>
        <w:ind w:firstLine="708"/>
        <w:jc w:val="both"/>
        <w:rPr>
          <w:rFonts w:ascii="Times New Roman" w:eastAsia="Times New Roman" w:hAnsi="Times New Roman" w:cs="Times New Roman"/>
          <w:bCs/>
          <w:sz w:val="28"/>
          <w:szCs w:val="28"/>
          <w:lang w:val="uk-UA"/>
        </w:rPr>
      </w:pPr>
      <w:r w:rsidRPr="00974751">
        <w:rPr>
          <w:rFonts w:ascii="Times New Roman" w:eastAsia="Times New Roman" w:hAnsi="Times New Roman" w:cs="Times New Roman"/>
          <w:bCs/>
          <w:sz w:val="28"/>
          <w:szCs w:val="28"/>
          <w:lang w:val="uk-UA"/>
        </w:rPr>
        <w:t xml:space="preserve">- субвенції  на створення мережі спеціалізованих служб підтримки осіб, які постраждали від домашнього насильства – 573,7 </w:t>
      </w:r>
      <w:r w:rsidR="00BF21F4">
        <w:rPr>
          <w:rFonts w:ascii="Times New Roman" w:eastAsia="Times New Roman" w:hAnsi="Times New Roman" w:cs="Times New Roman"/>
          <w:bCs/>
          <w:sz w:val="28"/>
          <w:szCs w:val="28"/>
          <w:lang w:val="uk-UA"/>
        </w:rPr>
        <w:t>тис. гривень</w:t>
      </w:r>
      <w:r w:rsidR="004077D2">
        <w:rPr>
          <w:rFonts w:ascii="Times New Roman" w:eastAsia="Times New Roman" w:hAnsi="Times New Roman" w:cs="Times New Roman"/>
          <w:bCs/>
          <w:sz w:val="28"/>
          <w:szCs w:val="28"/>
          <w:lang w:val="uk-UA"/>
        </w:rPr>
        <w:t>;</w:t>
      </w:r>
    </w:p>
    <w:p w:rsidR="004077D2" w:rsidRDefault="004077D2" w:rsidP="00974751">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(б</w:t>
      </w:r>
      <w:r w:rsidR="00974751" w:rsidRPr="004D51FC">
        <w:rPr>
          <w:rFonts w:ascii="Times New Roman" w:eastAsia="Times New Roman" w:hAnsi="Times New Roman" w:cs="Times New Roman"/>
          <w:bCs/>
          <w:sz w:val="28"/>
          <w:szCs w:val="28"/>
          <w:lang w:val="uk-UA"/>
        </w:rPr>
        <w:t>азова дотація та вище зазначені субвенц</w:t>
      </w:r>
      <w:r>
        <w:rPr>
          <w:rFonts w:ascii="Times New Roman" w:eastAsia="Times New Roman" w:hAnsi="Times New Roman" w:cs="Times New Roman"/>
          <w:bCs/>
          <w:sz w:val="28"/>
          <w:szCs w:val="28"/>
          <w:lang w:val="uk-UA"/>
        </w:rPr>
        <w:t>ії використано в повному обсязі)</w:t>
      </w:r>
    </w:p>
    <w:p w:rsidR="004077D2" w:rsidRDefault="00974751" w:rsidP="004077D2">
      <w:pPr>
        <w:spacing w:after="0" w:line="240" w:lineRule="auto"/>
        <w:ind w:firstLine="709"/>
        <w:jc w:val="both"/>
        <w:rPr>
          <w:rFonts w:ascii="Times New Roman" w:eastAsia="Times New Roman" w:hAnsi="Times New Roman" w:cs="Times New Roman"/>
          <w:bCs/>
          <w:sz w:val="28"/>
          <w:szCs w:val="28"/>
          <w:lang w:val="uk-UA"/>
        </w:rPr>
      </w:pPr>
      <w:r w:rsidRPr="004D51FC">
        <w:rPr>
          <w:rFonts w:ascii="Times New Roman" w:eastAsia="Times New Roman" w:hAnsi="Times New Roman" w:cs="Times New Roman"/>
          <w:sz w:val="28"/>
          <w:szCs w:val="28"/>
          <w:lang w:val="uk-UA"/>
        </w:rPr>
        <w:t xml:space="preserve">- </w:t>
      </w:r>
      <w:r w:rsidRPr="004D51FC">
        <w:rPr>
          <w:rFonts w:ascii="Times New Roman" w:eastAsia="Times New Roman" w:hAnsi="Times New Roman" w:cs="Times New Roman"/>
          <w:sz w:val="28"/>
          <w:szCs w:val="28"/>
        </w:rPr>
        <w:t> </w:t>
      </w:r>
      <w:r w:rsidRPr="004D51FC">
        <w:rPr>
          <w:rFonts w:ascii="Times New Roman" w:eastAsia="Times New Roman" w:hAnsi="Times New Roman" w:cs="Times New Roman"/>
          <w:bCs/>
          <w:sz w:val="28"/>
          <w:szCs w:val="28"/>
          <w:lang w:val="uk-UA"/>
        </w:rPr>
        <w:t>освітньої</w:t>
      </w:r>
      <w:r w:rsidRPr="004D51FC">
        <w:rPr>
          <w:rFonts w:ascii="Times New Roman" w:eastAsia="Times New Roman" w:hAnsi="Times New Roman" w:cs="Times New Roman"/>
          <w:sz w:val="28"/>
          <w:szCs w:val="28"/>
        </w:rPr>
        <w:t> </w:t>
      </w:r>
      <w:r w:rsidRPr="004D51FC">
        <w:rPr>
          <w:rFonts w:ascii="Times New Roman" w:eastAsia="Times New Roman" w:hAnsi="Times New Roman" w:cs="Times New Roman"/>
          <w:sz w:val="28"/>
          <w:szCs w:val="28"/>
          <w:lang w:val="uk-UA"/>
        </w:rPr>
        <w:t xml:space="preserve"> субвенції –</w:t>
      </w:r>
      <w:r w:rsidRPr="004D51FC">
        <w:rPr>
          <w:rFonts w:ascii="Times New Roman" w:eastAsia="Times New Roman" w:hAnsi="Times New Roman" w:cs="Times New Roman"/>
          <w:sz w:val="28"/>
          <w:szCs w:val="28"/>
        </w:rPr>
        <w:t> </w:t>
      </w:r>
      <w:r w:rsidRPr="004D51FC">
        <w:rPr>
          <w:rFonts w:ascii="Times New Roman" w:eastAsia="Times New Roman" w:hAnsi="Times New Roman" w:cs="Times New Roman"/>
          <w:bCs/>
          <w:sz w:val="28"/>
          <w:szCs w:val="28"/>
          <w:lang w:val="uk-UA"/>
        </w:rPr>
        <w:t>806 887,8 тис. гривень (використано 804 991,4 тис.гривень);</w:t>
      </w:r>
    </w:p>
    <w:p w:rsidR="004077D2" w:rsidRDefault="00974751" w:rsidP="004077D2">
      <w:pPr>
        <w:spacing w:after="0" w:line="240" w:lineRule="auto"/>
        <w:ind w:firstLine="709"/>
        <w:jc w:val="both"/>
        <w:rPr>
          <w:rFonts w:ascii="Times New Roman" w:eastAsia="Times New Roman" w:hAnsi="Times New Roman" w:cs="Times New Roman"/>
          <w:sz w:val="28"/>
          <w:szCs w:val="28"/>
          <w:lang w:val="uk-UA"/>
        </w:rPr>
      </w:pPr>
      <w:r w:rsidRPr="004D51FC">
        <w:rPr>
          <w:rFonts w:ascii="Times New Roman" w:eastAsia="Times New Roman" w:hAnsi="Times New Roman" w:cs="Times New Roman"/>
          <w:sz w:val="28"/>
          <w:szCs w:val="28"/>
          <w:lang w:val="uk-UA"/>
        </w:rPr>
        <w:t xml:space="preserve">- субвенції на здійснення заходів щодо соціально-економічного розвитку окремих територій – </w:t>
      </w:r>
      <w:r w:rsidRPr="00E54311">
        <w:rPr>
          <w:rFonts w:ascii="Times New Roman" w:eastAsia="Times New Roman" w:hAnsi="Times New Roman" w:cs="Times New Roman"/>
          <w:sz w:val="28"/>
          <w:szCs w:val="28"/>
          <w:lang w:val="uk-UA"/>
        </w:rPr>
        <w:t>30 821,2 тис.гривень</w:t>
      </w:r>
      <w:r w:rsidRPr="004D51FC">
        <w:rPr>
          <w:rFonts w:ascii="Times New Roman" w:eastAsia="Times New Roman" w:hAnsi="Times New Roman" w:cs="Times New Roman"/>
          <w:sz w:val="28"/>
          <w:szCs w:val="28"/>
          <w:lang w:val="uk-UA"/>
        </w:rPr>
        <w:t xml:space="preserve"> (використано </w:t>
      </w:r>
      <w:r w:rsidRPr="00E54311">
        <w:rPr>
          <w:rFonts w:ascii="Times New Roman" w:eastAsia="Times New Roman" w:hAnsi="Times New Roman" w:cs="Times New Roman"/>
          <w:sz w:val="28"/>
          <w:szCs w:val="28"/>
          <w:lang w:val="uk-UA"/>
        </w:rPr>
        <w:t>27 722,0  тис.гривень</w:t>
      </w:r>
      <w:r w:rsidRPr="004D51FC">
        <w:rPr>
          <w:rFonts w:ascii="Times New Roman" w:eastAsia="Times New Roman" w:hAnsi="Times New Roman" w:cs="Times New Roman"/>
          <w:sz w:val="28"/>
          <w:szCs w:val="28"/>
          <w:lang w:val="uk-UA"/>
        </w:rPr>
        <w:t>);</w:t>
      </w:r>
    </w:p>
    <w:p w:rsidR="004077D2" w:rsidRDefault="00974751" w:rsidP="004077D2">
      <w:pPr>
        <w:spacing w:after="0" w:line="240" w:lineRule="auto"/>
        <w:ind w:firstLine="709"/>
        <w:jc w:val="both"/>
        <w:rPr>
          <w:rFonts w:ascii="Times New Roman" w:eastAsia="Times New Roman" w:hAnsi="Times New Roman" w:cs="Times New Roman"/>
          <w:bCs/>
          <w:sz w:val="28"/>
          <w:szCs w:val="28"/>
          <w:lang w:val="uk-UA"/>
        </w:rPr>
      </w:pPr>
      <w:r w:rsidRPr="004D51FC">
        <w:rPr>
          <w:rFonts w:ascii="Times New Roman" w:eastAsia="Times New Roman" w:hAnsi="Times New Roman" w:cs="Times New Roman"/>
          <w:bCs/>
          <w:sz w:val="28"/>
          <w:szCs w:val="28"/>
          <w:lang w:val="uk-UA"/>
        </w:rPr>
        <w:t>- субвенції   на реалізацію заходів, спрямованих на підвищення доступності широкосмугового доступу до Інтернету в сільській місцевості – 250,0 тис.гривень ( використано 220,0 тис. грн.);</w:t>
      </w:r>
    </w:p>
    <w:p w:rsidR="004077D2" w:rsidRDefault="00974751" w:rsidP="004077D2">
      <w:pPr>
        <w:spacing w:after="0" w:line="240" w:lineRule="auto"/>
        <w:ind w:firstLine="709"/>
        <w:jc w:val="both"/>
        <w:rPr>
          <w:rFonts w:ascii="Times New Roman" w:eastAsia="Times New Roman" w:hAnsi="Times New Roman" w:cs="Times New Roman"/>
          <w:sz w:val="28"/>
          <w:szCs w:val="28"/>
          <w:lang w:val="uk-UA"/>
        </w:rPr>
      </w:pPr>
      <w:r w:rsidRPr="004D51FC">
        <w:rPr>
          <w:rFonts w:ascii="Times New Roman" w:eastAsia="Times New Roman" w:hAnsi="Times New Roman" w:cs="Times New Roman"/>
          <w:sz w:val="28"/>
          <w:szCs w:val="28"/>
          <w:lang w:val="uk-UA"/>
        </w:rPr>
        <w:t>- на надання державної підтримки особам з особливими освітніми потребами  - 4 372,6 тис.гривень (використано 5213,9 тис. грн.);</w:t>
      </w:r>
    </w:p>
    <w:p w:rsidR="00974751" w:rsidRPr="00E54311" w:rsidRDefault="00974751" w:rsidP="004077D2">
      <w:pPr>
        <w:spacing w:after="0" w:line="240" w:lineRule="auto"/>
        <w:ind w:firstLine="709"/>
        <w:jc w:val="both"/>
        <w:rPr>
          <w:rFonts w:ascii="Times New Roman" w:eastAsia="Times New Roman" w:hAnsi="Times New Roman" w:cs="Times New Roman"/>
          <w:sz w:val="28"/>
          <w:szCs w:val="28"/>
          <w:lang w:val="uk-UA"/>
        </w:rPr>
      </w:pPr>
      <w:r w:rsidRPr="004D51FC">
        <w:rPr>
          <w:rFonts w:ascii="Times New Roman" w:eastAsia="Times New Roman" w:hAnsi="Times New Roman" w:cs="Times New Roman"/>
          <w:sz w:val="28"/>
          <w:szCs w:val="28"/>
          <w:lang w:val="uk-UA"/>
        </w:rPr>
        <w:t xml:space="preserve">   - </w:t>
      </w:r>
      <w:r w:rsidRPr="004D51FC">
        <w:rPr>
          <w:rFonts w:ascii="Times New Roman" w:eastAsia="Times New Roman" w:hAnsi="Times New Roman" w:cs="Times New Roman"/>
          <w:sz w:val="28"/>
          <w:szCs w:val="28"/>
        </w:rPr>
        <w:t xml:space="preserve"> на </w:t>
      </w:r>
      <w:r w:rsidRPr="004D51FC">
        <w:rPr>
          <w:rFonts w:ascii="Times New Roman" w:eastAsia="Times New Roman" w:hAnsi="Times New Roman" w:cs="Times New Roman"/>
          <w:sz w:val="28"/>
          <w:szCs w:val="28"/>
          <w:lang w:val="uk-UA"/>
        </w:rPr>
        <w:t xml:space="preserve">забезпечення якісної, сучасної та доступної загальної середньої освіти «Нова українська школа»– </w:t>
      </w:r>
      <w:r w:rsidRPr="00E54311">
        <w:rPr>
          <w:rFonts w:ascii="Times New Roman" w:eastAsia="Times New Roman" w:hAnsi="Times New Roman" w:cs="Times New Roman"/>
          <w:sz w:val="28"/>
          <w:szCs w:val="28"/>
          <w:lang w:val="uk-UA"/>
        </w:rPr>
        <w:t>2 912,5 тис.гривень</w:t>
      </w:r>
      <w:r w:rsidRPr="004D51FC">
        <w:rPr>
          <w:rFonts w:ascii="Times New Roman" w:eastAsia="Times New Roman" w:hAnsi="Times New Roman" w:cs="Times New Roman"/>
          <w:sz w:val="28"/>
          <w:szCs w:val="28"/>
          <w:lang w:val="uk-UA"/>
        </w:rPr>
        <w:t xml:space="preserve"> (використано </w:t>
      </w:r>
      <w:r w:rsidRPr="00E54311">
        <w:rPr>
          <w:rFonts w:ascii="Times New Roman" w:eastAsia="Times New Roman" w:hAnsi="Times New Roman" w:cs="Times New Roman"/>
          <w:sz w:val="28"/>
          <w:szCs w:val="28"/>
          <w:lang w:val="uk-UA"/>
        </w:rPr>
        <w:t>2829,6 тис. гривень)</w:t>
      </w:r>
      <w:r w:rsidR="00837758" w:rsidRPr="00E54311">
        <w:rPr>
          <w:rFonts w:ascii="Times New Roman" w:eastAsia="Times New Roman" w:hAnsi="Times New Roman" w:cs="Times New Roman"/>
          <w:sz w:val="28"/>
          <w:szCs w:val="28"/>
          <w:lang w:val="uk-UA"/>
        </w:rPr>
        <w:t>.</w:t>
      </w:r>
    </w:p>
    <w:p w:rsidR="005A7F50" w:rsidRPr="00584E05" w:rsidRDefault="005A7F50" w:rsidP="005A7F50">
      <w:pPr>
        <w:spacing w:after="0" w:line="240" w:lineRule="auto"/>
        <w:jc w:val="both"/>
        <w:rPr>
          <w:rFonts w:ascii="Times New Roman" w:hAnsi="Times New Roman" w:cs="Times New Roman"/>
          <w:color w:val="FF0000"/>
          <w:sz w:val="28"/>
          <w:szCs w:val="28"/>
          <w:lang w:val="uk-UA"/>
        </w:rPr>
      </w:pPr>
    </w:p>
    <w:p w:rsidR="00E93727" w:rsidRPr="003916C3" w:rsidRDefault="00034690" w:rsidP="00034690">
      <w:pPr>
        <w:shd w:val="clear" w:color="auto" w:fill="FFFFFF"/>
        <w:tabs>
          <w:tab w:val="left" w:pos="426"/>
          <w:tab w:val="left" w:pos="567"/>
        </w:tabs>
        <w:spacing w:after="0" w:line="240" w:lineRule="auto"/>
        <w:ind w:firstLine="709"/>
        <w:rPr>
          <w:rFonts w:ascii="Times New Roman" w:hAnsi="Times New Roman"/>
          <w:b/>
          <w:sz w:val="28"/>
          <w:szCs w:val="28"/>
          <w:lang w:val="uk-UA"/>
        </w:rPr>
      </w:pPr>
      <w:r>
        <w:rPr>
          <w:rFonts w:ascii="Times New Roman" w:hAnsi="Times New Roman"/>
          <w:b/>
          <w:sz w:val="28"/>
          <w:szCs w:val="28"/>
          <w:lang w:val="uk-UA"/>
        </w:rPr>
        <w:lastRenderedPageBreak/>
        <w:t xml:space="preserve">                       </w:t>
      </w:r>
      <w:proofErr w:type="gramStart"/>
      <w:r w:rsidR="00E93727" w:rsidRPr="003916C3">
        <w:rPr>
          <w:rFonts w:ascii="Times New Roman" w:hAnsi="Times New Roman"/>
          <w:b/>
          <w:sz w:val="28"/>
          <w:szCs w:val="28"/>
        </w:rPr>
        <w:t>Соц</w:t>
      </w:r>
      <w:proofErr w:type="gramEnd"/>
      <w:r w:rsidR="00E93727" w:rsidRPr="003916C3">
        <w:rPr>
          <w:rFonts w:ascii="Times New Roman" w:hAnsi="Times New Roman"/>
          <w:b/>
          <w:sz w:val="28"/>
          <w:szCs w:val="28"/>
        </w:rPr>
        <w:t>іальний захист населення</w:t>
      </w:r>
    </w:p>
    <w:p w:rsidR="00E80700" w:rsidRPr="00E80700" w:rsidRDefault="00E80700" w:rsidP="00E80700">
      <w:pPr>
        <w:shd w:val="clear" w:color="auto" w:fill="FFFFFF"/>
        <w:tabs>
          <w:tab w:val="left" w:pos="426"/>
          <w:tab w:val="left" w:pos="567"/>
        </w:tabs>
        <w:spacing w:after="0" w:line="240" w:lineRule="auto"/>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E80700">
        <w:rPr>
          <w:rFonts w:ascii="Times New Roman" w:eastAsia="Times New Roman" w:hAnsi="Times New Roman" w:cs="Times New Roman"/>
          <w:sz w:val="28"/>
          <w:szCs w:val="28"/>
          <w:lang w:val="uk-UA"/>
        </w:rPr>
        <w:t>Під особливим контролем та увагою районної державної адміністрації перебуває соціальний захист населення. Впродовж 2021 року райдержадміністрацією здійснено комплекс заходів щодо соціального захисту населення, вирішення соціально-побутових проблем.</w:t>
      </w:r>
    </w:p>
    <w:p w:rsidR="00E80700" w:rsidRPr="00E80700" w:rsidRDefault="00E80700" w:rsidP="00E80700">
      <w:pPr>
        <w:tabs>
          <w:tab w:val="left" w:pos="851"/>
        </w:tabs>
        <w:spacing w:after="0" w:line="240" w:lineRule="auto"/>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bCs/>
          <w:sz w:val="28"/>
          <w:szCs w:val="28"/>
          <w:lang w:val="uk-UA"/>
        </w:rPr>
        <w:t xml:space="preserve">          </w:t>
      </w:r>
      <w:r w:rsidRPr="00E80700">
        <w:rPr>
          <w:rFonts w:ascii="Times New Roman" w:eastAsia="Times New Roman" w:hAnsi="Times New Roman" w:cs="Times New Roman"/>
          <w:sz w:val="28"/>
          <w:szCs w:val="28"/>
          <w:lang w:val="uk-UA"/>
        </w:rPr>
        <w:t xml:space="preserve">Відповідно до Закону України «Про адміністративні послуги» управління </w:t>
      </w:r>
      <w:r w:rsidRPr="00E80700">
        <w:rPr>
          <w:rFonts w:ascii="Times New Roman" w:eastAsia="Times New Roman" w:hAnsi="Times New Roman" w:cs="Times New Roman"/>
          <w:sz w:val="28"/>
          <w:szCs w:val="28"/>
          <w:shd w:val="clear" w:color="auto" w:fill="FFFFFF"/>
          <w:lang w:val="uk-UA"/>
        </w:rPr>
        <w:t xml:space="preserve">соціального захисту населення районної державної адміністрації </w:t>
      </w:r>
      <w:r w:rsidRPr="00E80700">
        <w:rPr>
          <w:rFonts w:ascii="Times New Roman" w:eastAsia="Times New Roman" w:hAnsi="Times New Roman" w:cs="Times New Roman"/>
          <w:sz w:val="28"/>
          <w:szCs w:val="28"/>
          <w:lang w:val="uk-UA"/>
        </w:rPr>
        <w:t xml:space="preserve">є суб’єктом надання адміністративних послуг соціального характеру. </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shd w:val="clear" w:color="auto" w:fill="FFFFFF"/>
          <w:lang w:val="uk-UA"/>
        </w:rPr>
      </w:pPr>
      <w:r w:rsidRPr="00E80700">
        <w:rPr>
          <w:rFonts w:ascii="Times New Roman" w:eastAsia="Times New Roman" w:hAnsi="Times New Roman" w:cs="Times New Roman"/>
          <w:sz w:val="28"/>
          <w:szCs w:val="28"/>
          <w:lang w:val="uk-UA"/>
        </w:rPr>
        <w:t>Розпорядженням Кабінету Міністрів України від 16.05.2014 № 523-р «Деякі питання нада</w:t>
      </w:r>
      <w:r w:rsidR="002E216A">
        <w:rPr>
          <w:rFonts w:ascii="Times New Roman" w:eastAsia="Times New Roman" w:hAnsi="Times New Roman" w:cs="Times New Roman"/>
          <w:sz w:val="28"/>
          <w:szCs w:val="28"/>
          <w:lang w:val="uk-UA"/>
        </w:rPr>
        <w:t>ння адміністративних послуг» (із</w:t>
      </w:r>
      <w:r w:rsidRPr="00E80700">
        <w:rPr>
          <w:rFonts w:ascii="Times New Roman" w:eastAsia="Times New Roman" w:hAnsi="Times New Roman" w:cs="Times New Roman"/>
          <w:sz w:val="28"/>
          <w:szCs w:val="28"/>
          <w:lang w:val="uk-UA"/>
        </w:rPr>
        <w:t xml:space="preserve"> змінами) затверджено  </w:t>
      </w:r>
      <w:r w:rsidRPr="00E80700">
        <w:rPr>
          <w:rFonts w:ascii="Times New Roman" w:eastAsia="Times New Roman" w:hAnsi="Times New Roman" w:cs="Times New Roman"/>
          <w:sz w:val="28"/>
          <w:szCs w:val="28"/>
          <w:shd w:val="clear" w:color="auto" w:fill="FFFFFF"/>
          <w:lang w:val="uk-UA"/>
        </w:rPr>
        <w:t>перелік адміністративних послуг органів виконавчої влади, які є обов’язковими для надання через центри надання адміністративних послуг. Згідно даного переліку управлінням надається 71 адміністративна послуга соціального характеру.</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Відповідно до наказу Міністерства соціальної політики України від 18.03.2021 № 136 «Про затвердження типових інформаційних карток адміністративних послуг у сфері соціального захисту населення», наказів управління від 19.03.2021 № 26 та від 01.09.2021 № 84 управлінням розроблено та затверджено інформаційні картки адміністративних послуг соціального характеру. Затверджені інформаційні картки надіслано на адреси сільських, селищних міських рад територіальних громад Калуського району для здійснення прийому документів ЦНАП сільських, селищних, міських рад територіальних громад (з урахуванням віддалених робочих місць) для надання адміністративних послуг.</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За період з 01.01.2021 по 31.12.2021</w:t>
      </w:r>
      <w:r w:rsidRPr="00E80700">
        <w:rPr>
          <w:rFonts w:ascii="Times New Roman" w:eastAsia="Times New Roman" w:hAnsi="Times New Roman" w:cs="Times New Roman"/>
          <w:b/>
          <w:sz w:val="28"/>
          <w:szCs w:val="28"/>
          <w:lang w:val="uk-UA"/>
        </w:rPr>
        <w:t xml:space="preserve"> </w:t>
      </w:r>
      <w:r w:rsidRPr="00E80700">
        <w:rPr>
          <w:rFonts w:ascii="Times New Roman" w:eastAsia="Times New Roman" w:hAnsi="Times New Roman" w:cs="Times New Roman"/>
          <w:sz w:val="28"/>
          <w:szCs w:val="28"/>
          <w:lang w:val="uk-UA"/>
        </w:rPr>
        <w:t>здійснено прийом документів від ЦНАП сільських, селищних, міських рад територіальних громад через ПК «Соціальна громада», опрацьовано 14 950</w:t>
      </w:r>
      <w:r w:rsidRPr="00E80700">
        <w:rPr>
          <w:rFonts w:ascii="Times New Roman" w:eastAsia="Times New Roman" w:hAnsi="Times New Roman" w:cs="Times New Roman"/>
          <w:b/>
          <w:bCs/>
          <w:sz w:val="28"/>
          <w:szCs w:val="28"/>
          <w:lang w:val="uk-UA"/>
        </w:rPr>
        <w:t xml:space="preserve"> </w:t>
      </w:r>
      <w:r w:rsidRPr="00E80700">
        <w:rPr>
          <w:rFonts w:ascii="Times New Roman" w:eastAsia="Times New Roman" w:hAnsi="Times New Roman" w:cs="Times New Roman"/>
          <w:sz w:val="28"/>
          <w:szCs w:val="28"/>
          <w:lang w:val="uk-UA"/>
        </w:rPr>
        <w:t>звернень громадян щодо призначення державних соціальних допомог та компенсаційних виплат;   5 293 звернень громадян щодо призначення субсидій для відшкодування витрат на оплату житлово-комунальних послуг.</w:t>
      </w:r>
    </w:p>
    <w:p w:rsidR="00E80700" w:rsidRPr="00E80700" w:rsidRDefault="00E80700" w:rsidP="00E80700">
      <w:pPr>
        <w:tabs>
          <w:tab w:val="left" w:pos="851"/>
        </w:tabs>
        <w:spacing w:after="0" w:line="240" w:lineRule="auto"/>
        <w:ind w:right="-142" w:firstLine="426"/>
        <w:jc w:val="both"/>
        <w:rPr>
          <w:rFonts w:ascii="Times New Roman" w:eastAsia="Times New Roman" w:hAnsi="Times New Roman" w:cs="Times New Roman"/>
          <w:b/>
          <w:i/>
          <w:sz w:val="28"/>
          <w:szCs w:val="28"/>
          <w:lang w:val="uk-UA"/>
        </w:rPr>
      </w:pPr>
    </w:p>
    <w:p w:rsidR="00034690" w:rsidRDefault="00E80700" w:rsidP="00BF21F4">
      <w:pPr>
        <w:tabs>
          <w:tab w:val="left" w:pos="851"/>
        </w:tabs>
        <w:spacing w:after="0" w:line="240" w:lineRule="auto"/>
        <w:ind w:right="-142" w:firstLine="426"/>
        <w:jc w:val="center"/>
        <w:rPr>
          <w:rFonts w:ascii="Times New Roman" w:eastAsia="Times New Roman" w:hAnsi="Times New Roman" w:cs="Times New Roman"/>
          <w:b/>
          <w:sz w:val="28"/>
          <w:szCs w:val="28"/>
          <w:lang w:val="uk-UA"/>
        </w:rPr>
      </w:pPr>
      <w:r w:rsidRPr="004F7079">
        <w:rPr>
          <w:rFonts w:ascii="Times New Roman" w:eastAsia="Times New Roman" w:hAnsi="Times New Roman" w:cs="Times New Roman"/>
          <w:b/>
          <w:sz w:val="28"/>
          <w:szCs w:val="28"/>
          <w:lang w:val="uk-UA"/>
        </w:rPr>
        <w:t>Надання</w:t>
      </w:r>
      <w:r w:rsidRPr="00E80700">
        <w:rPr>
          <w:rFonts w:ascii="Times New Roman" w:eastAsia="Times New Roman" w:hAnsi="Times New Roman" w:cs="Times New Roman"/>
          <w:b/>
          <w:sz w:val="28"/>
          <w:szCs w:val="28"/>
          <w:lang w:val="uk-UA"/>
        </w:rPr>
        <w:t xml:space="preserve"> соціальних допомог, компенсац</w:t>
      </w:r>
      <w:r w:rsidRPr="004F7079">
        <w:rPr>
          <w:rFonts w:ascii="Times New Roman" w:eastAsia="Times New Roman" w:hAnsi="Times New Roman" w:cs="Times New Roman"/>
          <w:b/>
          <w:sz w:val="28"/>
          <w:szCs w:val="28"/>
          <w:lang w:val="uk-UA"/>
        </w:rPr>
        <w:t xml:space="preserve">ій та </w:t>
      </w:r>
    </w:p>
    <w:p w:rsidR="00E80700" w:rsidRPr="00E80700" w:rsidRDefault="00E80700" w:rsidP="00BF21F4">
      <w:pPr>
        <w:tabs>
          <w:tab w:val="left" w:pos="851"/>
        </w:tabs>
        <w:spacing w:after="0" w:line="240" w:lineRule="auto"/>
        <w:ind w:right="-142" w:firstLine="426"/>
        <w:jc w:val="center"/>
        <w:rPr>
          <w:rFonts w:ascii="Times New Roman" w:eastAsia="Times New Roman" w:hAnsi="Times New Roman" w:cs="Times New Roman"/>
          <w:b/>
          <w:sz w:val="28"/>
          <w:szCs w:val="28"/>
          <w:lang w:val="uk-UA"/>
        </w:rPr>
      </w:pPr>
      <w:r w:rsidRPr="004F7079">
        <w:rPr>
          <w:rFonts w:ascii="Times New Roman" w:eastAsia="Times New Roman" w:hAnsi="Times New Roman" w:cs="Times New Roman"/>
          <w:b/>
          <w:sz w:val="28"/>
          <w:szCs w:val="28"/>
          <w:lang w:val="uk-UA"/>
        </w:rPr>
        <w:t>житлових субсидій і пільг</w:t>
      </w:r>
    </w:p>
    <w:p w:rsidR="00E80700" w:rsidRPr="00E80700" w:rsidRDefault="00E80700" w:rsidP="00BF21F4">
      <w:pPr>
        <w:tabs>
          <w:tab w:val="left" w:pos="851"/>
        </w:tabs>
        <w:spacing w:after="0" w:line="240" w:lineRule="auto"/>
        <w:ind w:right="-142" w:firstLine="709"/>
        <w:jc w:val="both"/>
        <w:rPr>
          <w:rFonts w:ascii="Times New Roman" w:eastAsia="Times New Roman" w:hAnsi="Times New Roman" w:cs="Times New Roman"/>
          <w:sz w:val="28"/>
          <w:szCs w:val="28"/>
        </w:rPr>
      </w:pPr>
      <w:r w:rsidRPr="00E80700">
        <w:rPr>
          <w:rFonts w:ascii="Times New Roman" w:eastAsia="Times New Roman" w:hAnsi="Times New Roman" w:cs="Times New Roman"/>
          <w:sz w:val="28"/>
          <w:szCs w:val="28"/>
          <w:lang w:val="uk-UA"/>
        </w:rPr>
        <w:tab/>
        <w:t>Станом на 01.01.2022 на обліку в управлі</w:t>
      </w:r>
      <w:r w:rsidR="006E0B9C">
        <w:rPr>
          <w:rFonts w:ascii="Times New Roman" w:eastAsia="Times New Roman" w:hAnsi="Times New Roman" w:cs="Times New Roman"/>
          <w:sz w:val="28"/>
          <w:szCs w:val="28"/>
          <w:lang w:val="uk-UA"/>
        </w:rPr>
        <w:t>нні перебуває 18 094 одержувачі</w:t>
      </w:r>
      <w:r w:rsidRPr="00E80700">
        <w:rPr>
          <w:rFonts w:ascii="Times New Roman" w:eastAsia="Times New Roman" w:hAnsi="Times New Roman" w:cs="Times New Roman"/>
          <w:sz w:val="28"/>
          <w:szCs w:val="28"/>
          <w:lang w:val="uk-UA"/>
        </w:rPr>
        <w:t xml:space="preserve"> державних соціальних допомог та компенсаційних виплат. Протягом 2021 року проведено виплату таким особам на суму  424 639 791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Виплачено 34 одержувачам адресної допомоги, які є особами,  переміщеними з окупованих територій та зони проведення АТО, на покриття витрат на проживання, на загальну суму 901 115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Станом на 31.12.2021 на обліку в управлінні перебувало 11 549 одержувачів житлових субсидій. </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За рахунок коштів Державного бюджету за період з 01.01.2021 по 31.12.2021</w:t>
      </w:r>
      <w:r w:rsidRPr="00E80700">
        <w:rPr>
          <w:rFonts w:ascii="Times New Roman" w:eastAsia="Times New Roman" w:hAnsi="Times New Roman" w:cs="Times New Roman"/>
          <w:b/>
          <w:sz w:val="28"/>
          <w:szCs w:val="28"/>
          <w:lang w:val="uk-UA"/>
        </w:rPr>
        <w:t xml:space="preserve"> </w:t>
      </w:r>
      <w:r w:rsidRPr="00E80700">
        <w:rPr>
          <w:rFonts w:ascii="Times New Roman" w:eastAsia="Times New Roman" w:hAnsi="Times New Roman" w:cs="Times New Roman"/>
          <w:sz w:val="28"/>
          <w:szCs w:val="28"/>
          <w:lang w:val="uk-UA"/>
        </w:rPr>
        <w:t xml:space="preserve"> призначено субсидії для відшкодування витрат на оплату вартості житлово-комунальних послуг та субсидії для відшкодування витрат для придбання твердого палива на загальну  суму 118 615 823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Станом на 31.12.2021 в Єдиному державному автоматизованому реєстрі осіб, які мають право на пільги за соціальною ознакою перебувало 44 696 </w:t>
      </w:r>
      <w:r w:rsidRPr="00E80700">
        <w:rPr>
          <w:rFonts w:ascii="Times New Roman" w:eastAsia="Times New Roman" w:hAnsi="Times New Roman" w:cs="Times New Roman"/>
          <w:b/>
          <w:sz w:val="28"/>
          <w:szCs w:val="28"/>
          <w:lang w:val="uk-UA"/>
        </w:rPr>
        <w:t xml:space="preserve"> </w:t>
      </w:r>
      <w:r w:rsidRPr="00E80700">
        <w:rPr>
          <w:rFonts w:ascii="Times New Roman" w:eastAsia="Times New Roman" w:hAnsi="Times New Roman" w:cs="Times New Roman"/>
          <w:sz w:val="28"/>
          <w:szCs w:val="28"/>
          <w:lang w:val="uk-UA"/>
        </w:rPr>
        <w:t xml:space="preserve">пільговиків. </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За період з 01.01.2021 по 31.12.2021 проведено:</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lastRenderedPageBreak/>
        <w:t>- нарахування пільг на оплату вартості житлово-комунальних послуг та пільг на придбання твердого палива 8660 особам на суму 66 792 589 грн;</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відшкодування пільг на оплату вартості житлово-комунальних послуг в грошовій готівковій формі та пільг на відшкодування витрат на придбання твердого палива 14827 особам на суму 16 312 432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shd w:val="clear" w:color="auto" w:fill="FFFFFF"/>
          <w:lang w:val="uk-UA"/>
        </w:rPr>
      </w:pPr>
      <w:r w:rsidRPr="00E80700">
        <w:rPr>
          <w:rFonts w:ascii="Times New Roman" w:eastAsia="Times New Roman" w:hAnsi="Times New Roman" w:cs="Times New Roman"/>
          <w:sz w:val="28"/>
          <w:szCs w:val="28"/>
          <w:lang w:val="uk-UA"/>
        </w:rPr>
        <w:t xml:space="preserve">Для призначення соціальних допомог та житлових субсидій направляються запити до Державної фіскальної служби, Пенсійного фонду України про доходи та сплату </w:t>
      </w:r>
      <w:r w:rsidRPr="00E80700">
        <w:rPr>
          <w:rFonts w:ascii="Times New Roman" w:eastAsia="Times New Roman" w:hAnsi="Times New Roman" w:cs="Times New Roman"/>
          <w:sz w:val="28"/>
          <w:szCs w:val="28"/>
          <w:shd w:val="clear" w:color="auto" w:fill="FFFFFF"/>
          <w:lang w:val="uk-UA"/>
        </w:rPr>
        <w:t xml:space="preserve">єдиного внеску на загальнообов’язкове державне соціальне страхування та організацій – надавачів  комунальних послуг про надані послуги. </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shd w:val="clear" w:color="auto" w:fill="FFFFFF"/>
          <w:lang w:val="uk-UA"/>
        </w:rPr>
        <w:t>У 2021 році таких  подано 2033 запити щодо 155 908 осіб.</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Відповідно до постанови Кабінету Міністрів України від 18.02.20216 №136 «Про затвердження Порядку здійснення верифікації та моніторингу у державних виплатах» державними соціальними інспекторами управління проведено 4 358 перевірок щодо достовірності поданої інформації про персональні дані, доходи та майно одержувачів державних соціальних допомог та житлових субсидій. </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p>
    <w:p w:rsidR="00E80700" w:rsidRPr="00E80700" w:rsidRDefault="00E80700" w:rsidP="00E80700">
      <w:pPr>
        <w:spacing w:after="0" w:line="240" w:lineRule="auto"/>
        <w:ind w:right="-142"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i/>
          <w:sz w:val="28"/>
          <w:szCs w:val="28"/>
          <w:lang w:val="uk-UA"/>
        </w:rPr>
        <w:t xml:space="preserve">                         </w:t>
      </w:r>
      <w:r w:rsidR="00EC29AF">
        <w:rPr>
          <w:rFonts w:ascii="Times New Roman" w:eastAsia="Times New Roman" w:hAnsi="Times New Roman" w:cs="Times New Roman"/>
          <w:b/>
          <w:i/>
          <w:sz w:val="28"/>
          <w:szCs w:val="28"/>
          <w:lang w:val="uk-UA"/>
        </w:rPr>
        <w:t xml:space="preserve">       </w:t>
      </w:r>
      <w:r w:rsidRPr="004F7079">
        <w:rPr>
          <w:rFonts w:ascii="Times New Roman" w:eastAsia="Times New Roman" w:hAnsi="Times New Roman" w:cs="Times New Roman"/>
          <w:b/>
          <w:sz w:val="28"/>
          <w:szCs w:val="28"/>
          <w:lang w:val="uk-UA"/>
        </w:rPr>
        <w:t>Н</w:t>
      </w:r>
      <w:r w:rsidRPr="00E80700">
        <w:rPr>
          <w:rFonts w:ascii="Times New Roman" w:eastAsia="Times New Roman" w:hAnsi="Times New Roman" w:cs="Times New Roman"/>
          <w:b/>
          <w:sz w:val="28"/>
          <w:szCs w:val="28"/>
          <w:lang w:val="uk-UA"/>
        </w:rPr>
        <w:t>адання соціальних послуг</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Постановою Кабінету Міністрів України від 02.03.2010 № 209 «Деякі питання виготовлення і видачі посвідчень батьків багатодітної сім’ї та </w:t>
      </w:r>
      <w:r w:rsidR="006E0B9C">
        <w:rPr>
          <w:rFonts w:ascii="Times New Roman" w:eastAsia="Times New Roman" w:hAnsi="Times New Roman" w:cs="Times New Roman"/>
          <w:sz w:val="28"/>
          <w:szCs w:val="28"/>
          <w:lang w:val="uk-UA"/>
        </w:rPr>
        <w:t>дитини з багатодітної сім’ї» (із</w:t>
      </w:r>
      <w:r w:rsidRPr="00E80700">
        <w:rPr>
          <w:rFonts w:ascii="Times New Roman" w:eastAsia="Times New Roman" w:hAnsi="Times New Roman" w:cs="Times New Roman"/>
          <w:sz w:val="28"/>
          <w:szCs w:val="28"/>
          <w:lang w:val="uk-UA"/>
        </w:rPr>
        <w:t xml:space="preserve"> змінами) затверджено </w:t>
      </w:r>
      <w:r w:rsidRPr="00E80700">
        <w:rPr>
          <w:rFonts w:ascii="Times New Roman" w:eastAsia="Times New Roman" w:hAnsi="Times New Roman" w:cs="Times New Roman"/>
          <w:bCs/>
          <w:sz w:val="28"/>
          <w:szCs w:val="28"/>
          <w:shd w:val="clear" w:color="auto" w:fill="FFFFFF"/>
          <w:lang w:val="uk-UA"/>
        </w:rPr>
        <w:t>Порядок</w:t>
      </w:r>
      <w:r w:rsidRPr="00E80700">
        <w:rPr>
          <w:rFonts w:ascii="Times New Roman" w:eastAsia="Times New Roman" w:hAnsi="Times New Roman" w:cs="Times New Roman"/>
          <w:sz w:val="28"/>
          <w:szCs w:val="28"/>
          <w:lang w:val="uk-UA"/>
        </w:rPr>
        <w:t xml:space="preserve"> </w:t>
      </w:r>
      <w:r w:rsidRPr="00E80700">
        <w:rPr>
          <w:rFonts w:ascii="Times New Roman" w:eastAsia="Times New Roman" w:hAnsi="Times New Roman" w:cs="Times New Roman"/>
          <w:bCs/>
          <w:sz w:val="28"/>
          <w:szCs w:val="28"/>
          <w:shd w:val="clear" w:color="auto" w:fill="FFFFFF"/>
          <w:lang w:val="uk-UA"/>
        </w:rPr>
        <w:t>виготовлення і видачі посвідчень батьків багатодітної сім’ї та дитини з багатодітної сім'ї.</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Станом на 31.12.2021в управлінні видано :</w:t>
      </w:r>
    </w:p>
    <w:p w:rsidR="00E80700" w:rsidRPr="00E80700" w:rsidRDefault="00E80700" w:rsidP="00E80700">
      <w:pPr>
        <w:numPr>
          <w:ilvl w:val="0"/>
          <w:numId w:val="16"/>
        </w:numPr>
        <w:spacing w:after="0" w:line="240" w:lineRule="auto"/>
        <w:ind w:left="0" w:right="-142" w:firstLine="426"/>
        <w:contextualSpacing/>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162 посвідчення дітям з багатодітних сімей;</w:t>
      </w:r>
    </w:p>
    <w:p w:rsidR="00E80700" w:rsidRPr="00E80700" w:rsidRDefault="00E80700" w:rsidP="00EC29AF">
      <w:pPr>
        <w:numPr>
          <w:ilvl w:val="0"/>
          <w:numId w:val="16"/>
        </w:numPr>
        <w:spacing w:after="0" w:line="240" w:lineRule="auto"/>
        <w:ind w:left="0" w:right="-142" w:firstLine="426"/>
        <w:contextualSpacing/>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48</w:t>
      </w:r>
      <w:r w:rsidRPr="00E80700">
        <w:rPr>
          <w:rFonts w:ascii="Times New Roman" w:eastAsia="Times New Roman" w:hAnsi="Times New Roman" w:cs="Times New Roman"/>
          <w:b/>
          <w:bCs/>
          <w:sz w:val="28"/>
          <w:szCs w:val="28"/>
          <w:lang w:val="uk-UA"/>
        </w:rPr>
        <w:t xml:space="preserve"> </w:t>
      </w:r>
      <w:r w:rsidRPr="00E80700">
        <w:rPr>
          <w:rFonts w:ascii="Times New Roman" w:eastAsia="Times New Roman" w:hAnsi="Times New Roman" w:cs="Times New Roman"/>
          <w:sz w:val="28"/>
          <w:szCs w:val="28"/>
          <w:lang w:val="uk-UA"/>
        </w:rPr>
        <w:t>посвідчень батькам багатодітних сімей.</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Укладено з 69 особами трьохсторонні договори для забезпечення санаторно - курортним лікуванням, в тому числі із супроводом на загальну суму 783 393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Проведено відшкодування компенсацій  на харчування 328 особам, які постраждали внаслідок аварії на ЧАЕС на загальну суму 1 037 925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Проведено відшкодування компенсацій  на оздоровлення 415 особам, які постраждали внаслідок аварії на ЧАЕС на загальну суму 54 013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Забезпечено санаторно - курортними путівками 31 особу пільгової категорії населення на суму 251 532 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Проведено відшкодування додаткової відпустки 8 особам, які  постраждали внаслідок аварії на ЧАЕС на загальну суму 45 006 грн.</w:t>
      </w:r>
    </w:p>
    <w:p w:rsidR="00E80700" w:rsidRPr="00E80700" w:rsidRDefault="006E0B9C" w:rsidP="00E80700">
      <w:pPr>
        <w:spacing w:after="0" w:line="240" w:lineRule="auto"/>
        <w:ind w:right="-142"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 в</w:t>
      </w:r>
      <w:r w:rsidR="00E80700" w:rsidRPr="00E80700">
        <w:rPr>
          <w:rFonts w:ascii="Times New Roman" w:eastAsia="Times New Roman" w:hAnsi="Times New Roman" w:cs="Times New Roman"/>
          <w:sz w:val="28"/>
          <w:szCs w:val="28"/>
          <w:lang w:val="uk-UA"/>
        </w:rPr>
        <w:t>ійськовослужбовцям, звільненим з військової строкової служби, за період з 01.01.2021 по 31.12.2021 виплачен</w:t>
      </w:r>
      <w:r>
        <w:rPr>
          <w:rFonts w:ascii="Times New Roman" w:eastAsia="Times New Roman" w:hAnsi="Times New Roman" w:cs="Times New Roman"/>
          <w:sz w:val="28"/>
          <w:szCs w:val="28"/>
          <w:lang w:val="uk-UA"/>
        </w:rPr>
        <w:t xml:space="preserve">о матеріальну допомогу </w:t>
      </w:r>
      <w:r w:rsidR="00E80700" w:rsidRPr="00E80700">
        <w:rPr>
          <w:rFonts w:ascii="Times New Roman" w:eastAsia="Times New Roman" w:hAnsi="Times New Roman" w:cs="Times New Roman"/>
          <w:sz w:val="28"/>
          <w:szCs w:val="28"/>
          <w:lang w:val="uk-UA"/>
        </w:rPr>
        <w:t xml:space="preserve">  на загальну суму 123 458</w:t>
      </w:r>
      <w:r w:rsidR="00E80700" w:rsidRPr="00E80700">
        <w:rPr>
          <w:rFonts w:ascii="Times New Roman" w:eastAsia="Times New Roman" w:hAnsi="Times New Roman" w:cs="Times New Roman"/>
          <w:i/>
          <w:sz w:val="28"/>
          <w:szCs w:val="28"/>
          <w:lang w:val="uk-UA"/>
        </w:rPr>
        <w:t xml:space="preserve"> </w:t>
      </w:r>
      <w:r w:rsidR="00E80700" w:rsidRPr="00E80700">
        <w:rPr>
          <w:rFonts w:ascii="Times New Roman" w:eastAsia="Times New Roman" w:hAnsi="Times New Roman" w:cs="Times New Roman"/>
          <w:sz w:val="28"/>
          <w:szCs w:val="28"/>
          <w:lang w:val="uk-UA"/>
        </w:rPr>
        <w:t>грн.</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Здійснено 137 особам виплату компенсації на бензин, ремонт і технічне обслуговування автомобілів та на транспортне обслуговування на загальну суму 33 640 грн.</w:t>
      </w:r>
    </w:p>
    <w:p w:rsidR="00E80700" w:rsidRPr="00E80700" w:rsidRDefault="00E80700" w:rsidP="00236538">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Забезпечено реабілітаційними заходами 55 дітей з інвалідністю </w:t>
      </w:r>
      <w:r w:rsidR="00236538">
        <w:rPr>
          <w:rFonts w:ascii="Times New Roman" w:eastAsia="Times New Roman" w:hAnsi="Times New Roman" w:cs="Times New Roman"/>
          <w:sz w:val="28"/>
          <w:szCs w:val="28"/>
          <w:lang w:val="uk-UA"/>
        </w:rPr>
        <w:t>на загальну суму 1 039 468 грн.</w:t>
      </w:r>
    </w:p>
    <w:p w:rsidR="00E80700" w:rsidRPr="00E80700" w:rsidRDefault="00E80700" w:rsidP="00E80700">
      <w:pPr>
        <w:spacing w:after="0" w:line="240" w:lineRule="auto"/>
        <w:ind w:firstLine="708"/>
        <w:jc w:val="both"/>
        <w:rPr>
          <w:rFonts w:ascii="Times New Roman" w:eastAsia="Times New Roman" w:hAnsi="Times New Roman" w:cs="Times New Roman"/>
          <w:color w:val="000000"/>
          <w:sz w:val="28"/>
          <w:szCs w:val="28"/>
          <w:lang w:val="uk-UA"/>
        </w:rPr>
      </w:pPr>
      <w:r w:rsidRPr="00E80700">
        <w:rPr>
          <w:rFonts w:ascii="Times New Roman" w:eastAsia="Times New Roman" w:hAnsi="Times New Roman" w:cs="Times New Roman"/>
          <w:color w:val="000000"/>
          <w:sz w:val="28"/>
          <w:szCs w:val="28"/>
          <w:lang w:val="uk-UA"/>
        </w:rPr>
        <w:t>У 2021 році проведено виплату щорічної разової грошової допомоги ветеранам війни і жертвам нацистських переслідувань відповідно</w:t>
      </w:r>
      <w:r w:rsidR="0005681C">
        <w:rPr>
          <w:rFonts w:ascii="Times New Roman" w:eastAsia="Times New Roman" w:hAnsi="Times New Roman" w:cs="Times New Roman"/>
          <w:color w:val="000000"/>
          <w:sz w:val="28"/>
          <w:szCs w:val="28"/>
          <w:lang w:val="uk-UA"/>
        </w:rPr>
        <w:t xml:space="preserve"> до</w:t>
      </w:r>
      <w:r w:rsidRPr="00E80700">
        <w:rPr>
          <w:rFonts w:ascii="Times New Roman" w:eastAsia="Times New Roman" w:hAnsi="Times New Roman" w:cs="Times New Roman"/>
          <w:color w:val="000000"/>
          <w:sz w:val="28"/>
          <w:szCs w:val="28"/>
          <w:lang w:val="uk-UA"/>
        </w:rPr>
        <w:t xml:space="preserve"> «Порядку використання коштів державного бюджету, передбачених для виплати щорічної разової грошової допомоги ветеранам війни і жертвам нацистських переслідувань», затвердженого постановою Кабінетом Міністрів України від </w:t>
      </w:r>
      <w:r w:rsidRPr="00E80700">
        <w:rPr>
          <w:rFonts w:ascii="Times New Roman" w:eastAsia="Times New Roman" w:hAnsi="Times New Roman" w:cs="Times New Roman"/>
          <w:color w:val="000000"/>
          <w:sz w:val="28"/>
          <w:szCs w:val="28"/>
          <w:lang w:val="uk-UA"/>
        </w:rPr>
        <w:lastRenderedPageBreak/>
        <w:t>08.04.2021року №325 «Деякі питання виплати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Постановою визначено розміри разової грошової допомоги для різних категорій ветеранів війни та членів їх сімей, передбачених Законами України «Про статус ветеранів війни, гарантії їх соціального захисту» і «Про жертви нацистських переслідувань».</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rPr>
      </w:pPr>
      <w:r w:rsidRPr="00E80700">
        <w:rPr>
          <w:rFonts w:ascii="Times New Roman" w:eastAsia="Times New Roman" w:hAnsi="Times New Roman" w:cs="Times New Roman"/>
          <w:sz w:val="28"/>
          <w:szCs w:val="28"/>
          <w:lang w:val="uk-UA"/>
        </w:rPr>
        <w:t>Виплату щорічної разової грошової допомоги в Калуському районі проведено  3614 особам на загальну суму  4 330 536 грн.</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Проте, одержувачами щорічної разової грошової допомоги було оскаржено до судів рішення про розміри виплачених допомог. Виконання рішень суду з даних питань покладено на управління соціального захисту населення районної державної адміністрації.  </w:t>
      </w:r>
    </w:p>
    <w:p w:rsidR="00E80700" w:rsidRPr="004D51FC" w:rsidRDefault="00E80700" w:rsidP="00E80700">
      <w:pPr>
        <w:spacing w:after="0" w:line="240" w:lineRule="auto"/>
        <w:ind w:firstLine="708"/>
        <w:jc w:val="both"/>
        <w:rPr>
          <w:rFonts w:ascii="Times New Roman" w:eastAsia="Times New Roman" w:hAnsi="Times New Roman" w:cs="Times New Roman"/>
          <w:sz w:val="28"/>
          <w:szCs w:val="28"/>
          <w:lang w:val="uk-UA"/>
        </w:rPr>
      </w:pPr>
      <w:r w:rsidRPr="004D51FC">
        <w:rPr>
          <w:rFonts w:ascii="Times New Roman" w:eastAsia="Times New Roman" w:hAnsi="Times New Roman" w:cs="Times New Roman"/>
          <w:sz w:val="28"/>
          <w:szCs w:val="28"/>
          <w:lang w:val="uk-UA"/>
        </w:rPr>
        <w:t>Станом на 31.12.2021 в управлінні:</w:t>
      </w:r>
    </w:p>
    <w:p w:rsidR="00E80700" w:rsidRPr="00E80700" w:rsidRDefault="00F927D3" w:rsidP="00E80700">
      <w:pPr>
        <w:numPr>
          <w:ilvl w:val="0"/>
          <w:numId w:val="16"/>
        </w:numPr>
        <w:spacing w:after="0" w:line="240" w:lineRule="auto"/>
        <w:ind w:left="0" w:firstLine="0"/>
        <w:contextualSpacing/>
        <w:jc w:val="both"/>
        <w:rPr>
          <w:rFonts w:ascii="Times New Roman" w:eastAsia="Times New Roman" w:hAnsi="Times New Roman" w:cs="Times New Roman"/>
          <w:sz w:val="28"/>
          <w:szCs w:val="28"/>
          <w:lang w:val="uk-UA"/>
        </w:rPr>
      </w:pPr>
      <w:r w:rsidRPr="004D51FC">
        <w:rPr>
          <w:rFonts w:ascii="Times New Roman" w:eastAsia="Times New Roman" w:hAnsi="Times New Roman" w:cs="Times New Roman"/>
          <w:sz w:val="28"/>
          <w:szCs w:val="28"/>
          <w:lang w:val="uk-UA"/>
        </w:rPr>
        <w:t>зареєстровано 24 рішення</w:t>
      </w:r>
      <w:r w:rsidR="00E80700" w:rsidRPr="004D51FC">
        <w:rPr>
          <w:rFonts w:ascii="Times New Roman" w:eastAsia="Times New Roman" w:hAnsi="Times New Roman" w:cs="Times New Roman"/>
          <w:sz w:val="28"/>
          <w:szCs w:val="28"/>
          <w:lang w:val="uk-UA"/>
        </w:rPr>
        <w:t>, прийнятих національними судами, що набрали</w:t>
      </w:r>
      <w:r w:rsidR="00E80700" w:rsidRPr="00E80700">
        <w:rPr>
          <w:rFonts w:ascii="Times New Roman" w:eastAsia="Times New Roman" w:hAnsi="Times New Roman" w:cs="Times New Roman"/>
          <w:sz w:val="28"/>
          <w:szCs w:val="28"/>
          <w:lang w:val="uk-UA"/>
        </w:rPr>
        <w:t xml:space="preserve"> законної сили, боржником яких є управління соціального захисту населення районної державної адміністрації. Загальна сума грошових зобов’язань щодо виплати ветеранам війни разової грошової допомоги до 5 травня у розмірах, визначених Законом України «Про статус ветеранів війни, гарантії їх соціального захисту» становить - 204 526 грн.</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Постановою Кабінету Міністрів України від 26 серпня 2021 року № 902 затверджено Порядок використання коштів, передбачених у державному бюджеті для забезпечення виконання рішень суду у 2021 році.</w:t>
      </w:r>
    </w:p>
    <w:p w:rsidR="00E80700" w:rsidRPr="005B383D" w:rsidRDefault="00E80700" w:rsidP="005B383D">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Відповідно до Порядку проведено виплату 10 особам недоплаченої разової грошової допомоги до 5 травня за 2020-2021 роки на виконання судових рішень, згідно списку осіб за черговістю виконання рішень суду відповідно до пріоритетності щодо забезпечення виконання грошових зобов’язань, на суму 81 320 грн.</w:t>
      </w:r>
    </w:p>
    <w:p w:rsidR="00A443F7" w:rsidRDefault="00A443F7" w:rsidP="00A443F7">
      <w:pPr>
        <w:spacing w:after="0" w:line="240" w:lineRule="auto"/>
        <w:jc w:val="center"/>
        <w:rPr>
          <w:rFonts w:ascii="Times New Roman" w:hAnsi="Times New Roman" w:cs="Times New Roman"/>
          <w:b/>
          <w:sz w:val="28"/>
          <w:szCs w:val="28"/>
          <w:lang w:val="uk-UA"/>
        </w:rPr>
      </w:pPr>
    </w:p>
    <w:p w:rsidR="00A443F7" w:rsidRDefault="00A443F7" w:rsidP="00A443F7">
      <w:pPr>
        <w:spacing w:after="0" w:line="240" w:lineRule="auto"/>
        <w:jc w:val="center"/>
        <w:rPr>
          <w:rFonts w:ascii="Times New Roman" w:hAnsi="Times New Roman" w:cs="Times New Roman"/>
          <w:b/>
          <w:sz w:val="28"/>
          <w:szCs w:val="28"/>
          <w:lang w:val="uk-UA"/>
        </w:rPr>
      </w:pPr>
      <w:r w:rsidRPr="00393F25">
        <w:rPr>
          <w:rFonts w:ascii="Times New Roman" w:hAnsi="Times New Roman" w:cs="Times New Roman"/>
          <w:b/>
          <w:sz w:val="28"/>
          <w:szCs w:val="28"/>
          <w:lang w:val="uk-UA"/>
        </w:rPr>
        <w:t>Н</w:t>
      </w:r>
      <w:r w:rsidRPr="00393F25">
        <w:rPr>
          <w:rFonts w:ascii="Times New Roman" w:hAnsi="Times New Roman" w:cs="Times New Roman"/>
          <w:b/>
          <w:sz w:val="28"/>
          <w:szCs w:val="28"/>
        </w:rPr>
        <w:t xml:space="preserve">адання соціальних послуг </w:t>
      </w:r>
      <w:r w:rsidRPr="00393F25">
        <w:rPr>
          <w:rFonts w:ascii="Times New Roman" w:hAnsi="Times New Roman" w:cs="Times New Roman"/>
          <w:b/>
          <w:sz w:val="28"/>
          <w:szCs w:val="28"/>
          <w:lang w:val="uk-UA"/>
        </w:rPr>
        <w:t xml:space="preserve"> </w:t>
      </w:r>
      <w:r w:rsidRPr="00393F25">
        <w:rPr>
          <w:rFonts w:ascii="Times New Roman" w:hAnsi="Times New Roman" w:cs="Times New Roman"/>
          <w:b/>
          <w:sz w:val="28"/>
          <w:szCs w:val="28"/>
        </w:rPr>
        <w:t xml:space="preserve">у територіальних громадах </w:t>
      </w:r>
    </w:p>
    <w:p w:rsidR="00A443F7" w:rsidRPr="006A06D5" w:rsidRDefault="00A443F7" w:rsidP="006A06D5">
      <w:pPr>
        <w:spacing w:after="0" w:line="240" w:lineRule="auto"/>
        <w:jc w:val="center"/>
        <w:rPr>
          <w:rFonts w:ascii="Times New Roman" w:hAnsi="Times New Roman" w:cs="Times New Roman"/>
          <w:b/>
          <w:sz w:val="28"/>
          <w:szCs w:val="28"/>
          <w:lang w:val="uk-UA"/>
        </w:rPr>
      </w:pPr>
      <w:r w:rsidRPr="00393F25">
        <w:rPr>
          <w:rFonts w:ascii="Times New Roman" w:hAnsi="Times New Roman" w:cs="Times New Roman"/>
          <w:b/>
          <w:sz w:val="28"/>
          <w:szCs w:val="28"/>
        </w:rPr>
        <w:t>Калуського району</w:t>
      </w:r>
    </w:p>
    <w:p w:rsidR="00A443F7" w:rsidRPr="00A443F7" w:rsidRDefault="00A443F7" w:rsidP="00A443F7">
      <w:pPr>
        <w:tabs>
          <w:tab w:val="left" w:pos="4275"/>
        </w:tabs>
        <w:spacing w:after="0" w:line="240" w:lineRule="auto"/>
        <w:ind w:firstLine="567"/>
        <w:jc w:val="center"/>
        <w:rPr>
          <w:rFonts w:ascii="Times New Roman" w:hAnsi="Times New Roman" w:cs="Times New Roman"/>
          <w:sz w:val="28"/>
          <w:szCs w:val="28"/>
          <w:lang w:val="uk-UA"/>
        </w:rPr>
      </w:pPr>
      <w:r w:rsidRPr="00A443F7">
        <w:rPr>
          <w:rFonts w:ascii="Times New Roman" w:hAnsi="Times New Roman" w:cs="Times New Roman"/>
          <w:sz w:val="28"/>
          <w:szCs w:val="28"/>
          <w:lang w:val="uk-UA"/>
        </w:rPr>
        <w:t xml:space="preserve">Створення та функціонування уповноважених органів </w:t>
      </w:r>
      <w:r w:rsidRPr="00A443F7">
        <w:rPr>
          <w:rStyle w:val="rvts0"/>
          <w:rFonts w:ascii="Times New Roman" w:hAnsi="Times New Roman" w:cs="Times New Roman"/>
          <w:sz w:val="28"/>
          <w:szCs w:val="28"/>
          <w:lang w:val="uk-UA"/>
        </w:rPr>
        <w:t xml:space="preserve">у </w:t>
      </w:r>
      <w:r w:rsidR="006A06D5">
        <w:rPr>
          <w:rStyle w:val="rvts0"/>
          <w:rFonts w:ascii="Times New Roman" w:hAnsi="Times New Roman" w:cs="Times New Roman"/>
          <w:sz w:val="28"/>
          <w:szCs w:val="28"/>
          <w:lang w:val="uk-UA"/>
        </w:rPr>
        <w:t>сфері надання соціальних послуг</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Станом на 01.01.2022 року у дванадцяти територіальних громадах району є </w:t>
      </w:r>
      <w:r w:rsidRPr="00393F25">
        <w:rPr>
          <w:rStyle w:val="rvts0"/>
          <w:rFonts w:ascii="Times New Roman" w:hAnsi="Times New Roman" w:cs="Times New Roman"/>
          <w:sz w:val="28"/>
          <w:szCs w:val="28"/>
          <w:lang w:val="uk-UA"/>
        </w:rPr>
        <w:t>уповноважені органи у сфері надання соціальних послуг (крім Витвицької сільської ради)</w:t>
      </w:r>
      <w:r w:rsidRPr="00393F25">
        <w:rPr>
          <w:rFonts w:ascii="Times New Roman" w:hAnsi="Times New Roman" w:cs="Times New Roman"/>
          <w:sz w:val="28"/>
          <w:szCs w:val="28"/>
          <w:lang w:val="uk-UA"/>
        </w:rPr>
        <w:t>:</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1) два управління соціального захисту населення із статусом юридичної особи (управління соціального захисту населення Калуської міської ради, управління праці та соціального захисту населення виконавчого комітету  Болехівської міської ради);</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2) вісім відділів з питань соціального захисту (в тому числі два відділи із статусом юридичної особи - відділ соціального захисту населення та праці Новицької сільської  ради та відділ охорони здоров’я і соціальної політики Перегінської селищної ради);</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3) один сектор соціального захисту (сектор соціального захисту населення апарату Вигодської селищної ради);</w:t>
      </w:r>
    </w:p>
    <w:p w:rsidR="00A443F7"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lastRenderedPageBreak/>
        <w:t xml:space="preserve">4) головний спеціаліст з питань соціального захисту населення апарату Рожнятівської селищної ради. </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p>
    <w:p w:rsidR="00A443F7" w:rsidRPr="00A443F7" w:rsidRDefault="00A443F7" w:rsidP="00A443F7">
      <w:pPr>
        <w:tabs>
          <w:tab w:val="left" w:pos="4275"/>
        </w:tabs>
        <w:spacing w:after="0" w:line="240" w:lineRule="auto"/>
        <w:ind w:firstLine="567"/>
        <w:jc w:val="center"/>
        <w:rPr>
          <w:rStyle w:val="rvts0"/>
          <w:rFonts w:ascii="Times New Roman" w:hAnsi="Times New Roman" w:cs="Times New Roman"/>
          <w:sz w:val="28"/>
          <w:szCs w:val="28"/>
          <w:lang w:val="uk-UA"/>
        </w:rPr>
      </w:pPr>
      <w:r w:rsidRPr="00A443F7">
        <w:rPr>
          <w:rFonts w:ascii="Times New Roman" w:hAnsi="Times New Roman" w:cs="Times New Roman"/>
          <w:sz w:val="28"/>
          <w:szCs w:val="28"/>
          <w:lang w:val="uk-UA"/>
        </w:rPr>
        <w:t>Створення та функціонування надавачів соціальних послуг комунальної форми власності</w:t>
      </w:r>
    </w:p>
    <w:p w:rsidR="00A443F7" w:rsidRPr="00A443F7"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A443F7">
        <w:rPr>
          <w:rStyle w:val="rvts0"/>
          <w:rFonts w:ascii="Times New Roman" w:hAnsi="Times New Roman" w:cs="Times New Roman"/>
          <w:sz w:val="28"/>
          <w:szCs w:val="28"/>
          <w:lang w:val="uk-UA"/>
        </w:rPr>
        <w:t>1. Територіальний центр/центр надання соціальних послуг.</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Станом на 01.01.2022 року в громадах створено та діє сім надавачів соціальних послуг комунальної форми власності:</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1) чотири територіальні центри соціального обслуговування (надання соціальних послуг)</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Територіальний центр соціального обслуговування (надання соціальних) послуг Болехівської міської ради;</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Територіальний центр соціального обслуговування м. Калуша;</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Територіальний центр соціального обслуговування (надання соціальних послуг) Перегінської селищної ради;</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Територіальний центр соціального обслуговування (надання соціальних послуг) Рожнятівської селищної ради;</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2) три центри надання соціальних послуг</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Комунальний заклад «Центр надання соціальних послуг Вигодської селищної ради»;</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Комунальний заклад «Центр надання соціальних послуг Витвицької сільської ради територіальної громади Калуського району Івано-Франківської області»;</w:t>
      </w:r>
    </w:p>
    <w:p w:rsidR="00A443F7" w:rsidRPr="00393F25" w:rsidRDefault="00A443F7" w:rsidP="00A443F7">
      <w:pPr>
        <w:tabs>
          <w:tab w:val="left" w:pos="4275"/>
        </w:tabs>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Комунальний заклад «Центр надання соціальних послуг Долинської міської ради».</w:t>
      </w:r>
    </w:p>
    <w:p w:rsidR="00A443F7" w:rsidRPr="00393F25" w:rsidRDefault="00A443F7" w:rsidP="00A443F7">
      <w:pPr>
        <w:tabs>
          <w:tab w:val="left" w:pos="4275"/>
        </w:tabs>
        <w:spacing w:after="0" w:line="240" w:lineRule="auto"/>
        <w:ind w:firstLine="567"/>
        <w:jc w:val="both"/>
        <w:rPr>
          <w:rStyle w:val="rvts0"/>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Слід зазначити, що три надавачі соціальних послуг </w:t>
      </w:r>
      <w:r w:rsidRPr="00393F25">
        <w:rPr>
          <w:rStyle w:val="rvts0"/>
          <w:rFonts w:ascii="Times New Roman" w:hAnsi="Times New Roman" w:cs="Times New Roman"/>
          <w:sz w:val="28"/>
          <w:szCs w:val="28"/>
          <w:lang w:val="uk-UA"/>
        </w:rPr>
        <w:t>утворено у 2021 році:</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Style w:val="rvts0"/>
          <w:rFonts w:ascii="Times New Roman" w:hAnsi="Times New Roman" w:cs="Times New Roman"/>
          <w:sz w:val="28"/>
          <w:szCs w:val="28"/>
          <w:lang w:val="uk-UA"/>
        </w:rPr>
        <w:t>т</w:t>
      </w:r>
      <w:r w:rsidRPr="00393F25">
        <w:rPr>
          <w:rFonts w:ascii="Times New Roman" w:hAnsi="Times New Roman" w:cs="Times New Roman"/>
          <w:sz w:val="28"/>
          <w:szCs w:val="28"/>
          <w:lang w:val="uk-UA"/>
        </w:rPr>
        <w:t>ериторіальний центр соціального обслуговування (надання соціальних послуг) Перегінської селищної ради (дата реєстрації 12.02.2021 року),</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комунальний заклад «Центр надання соціальних послуг Долинської міської ради» (дата реєстрації 04.03.2021 року),</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комунальний заклад «Центр надання соціальних послуг Вигодської селищної ради» (дата реєстрації 21.07.2021 року).</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Станом на 01.01.2022 року за інформацією органів місцевого самоврядування у всіх громадах є посади соціального робітника: загальна кількість  135, з них 102 посади у сільській місцевості.  Посада соціального робітника введена:</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 в штат надавача соціальних послуг;  </w:t>
      </w:r>
    </w:p>
    <w:p w:rsidR="00A443F7" w:rsidRPr="00393F25" w:rsidRDefault="00A443F7" w:rsidP="00A443F7">
      <w:pPr>
        <w:tabs>
          <w:tab w:val="left" w:pos="4275"/>
        </w:tabs>
        <w:spacing w:after="0" w:line="240" w:lineRule="auto"/>
        <w:ind w:firstLine="567"/>
        <w:jc w:val="both"/>
        <w:rPr>
          <w:rStyle w:val="rvts0"/>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 в штат </w:t>
      </w:r>
      <w:r w:rsidRPr="00393F25">
        <w:rPr>
          <w:rStyle w:val="rvts0"/>
          <w:rFonts w:ascii="Times New Roman" w:hAnsi="Times New Roman" w:cs="Times New Roman"/>
          <w:sz w:val="28"/>
          <w:szCs w:val="28"/>
          <w:lang w:val="uk-UA"/>
        </w:rPr>
        <w:t xml:space="preserve">уповноваженого органу у сфері надання соціальних послуг. </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У</w:t>
      </w:r>
      <w:r w:rsidRPr="00393F25">
        <w:rPr>
          <w:rFonts w:ascii="Times New Roman" w:eastAsia="Calibri" w:hAnsi="Times New Roman" w:cs="Times New Roman"/>
          <w:sz w:val="28"/>
          <w:szCs w:val="28"/>
          <w:lang w:val="uk-UA"/>
        </w:rPr>
        <w:t xml:space="preserve"> комунальному закладі «Центр надання соціальних послуг Долинської міської ради» функціонує відділення стаціонарного догляду. На обслуговуванні у відділенні перебува</w:t>
      </w:r>
      <w:r w:rsidRPr="00393F25">
        <w:rPr>
          <w:rFonts w:ascii="Times New Roman" w:hAnsi="Times New Roman" w:cs="Times New Roman"/>
          <w:sz w:val="28"/>
          <w:szCs w:val="28"/>
          <w:lang w:val="uk-UA"/>
        </w:rPr>
        <w:t>ло</w:t>
      </w:r>
      <w:r w:rsidRPr="00393F25">
        <w:rPr>
          <w:rFonts w:ascii="Times New Roman" w:eastAsia="Calibri" w:hAnsi="Times New Roman" w:cs="Times New Roman"/>
          <w:sz w:val="28"/>
          <w:szCs w:val="28"/>
          <w:lang w:val="uk-UA"/>
        </w:rPr>
        <w:t xml:space="preserve"> 30 громадян та передбачено додаткові 2 ліжко-місця для організації ночівлі бездомних осіб.</w:t>
      </w:r>
    </w:p>
    <w:p w:rsidR="00A443F7" w:rsidRPr="00A443F7" w:rsidRDefault="00A443F7" w:rsidP="00A443F7">
      <w:pPr>
        <w:tabs>
          <w:tab w:val="left" w:pos="4275"/>
        </w:tabs>
        <w:spacing w:after="0" w:line="240" w:lineRule="auto"/>
        <w:ind w:firstLine="567"/>
        <w:jc w:val="both"/>
        <w:rPr>
          <w:rStyle w:val="rvts0"/>
          <w:rFonts w:ascii="Times New Roman" w:hAnsi="Times New Roman" w:cs="Times New Roman"/>
          <w:sz w:val="28"/>
          <w:szCs w:val="28"/>
          <w:lang w:val="uk-UA"/>
        </w:rPr>
      </w:pPr>
      <w:r w:rsidRPr="00A443F7">
        <w:rPr>
          <w:rFonts w:ascii="Times New Roman" w:hAnsi="Times New Roman" w:cs="Times New Roman"/>
          <w:sz w:val="28"/>
          <w:szCs w:val="28"/>
          <w:lang w:val="uk-UA"/>
        </w:rPr>
        <w:t>2. Центр соціальних служб</w:t>
      </w:r>
      <w:r w:rsidRPr="00A443F7">
        <w:rPr>
          <w:rStyle w:val="rvts0"/>
          <w:rFonts w:ascii="Times New Roman" w:hAnsi="Times New Roman" w:cs="Times New Roman"/>
          <w:sz w:val="28"/>
          <w:szCs w:val="28"/>
          <w:lang w:val="uk-UA"/>
        </w:rPr>
        <w:t>.</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Станом на 01.01.2022 року в громадах створено та діє два центри соціальних служб комунальної форми власності:</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Болехівський міський центр соціальних служб для сім’ї, дітей та молоді;</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Калуський міський центр соціальних служб. </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lastRenderedPageBreak/>
        <w:t>Станом на 01.01.2022 року за інформацією органів місцевого самоврядування у дванадцяти  громадах є посади фахівця із соціальної роботи (крім Перегінської селищної ради).  Посада фахівця із соціальної роботи введена:</w:t>
      </w:r>
    </w:p>
    <w:p w:rsidR="00A443F7" w:rsidRPr="00393F25" w:rsidRDefault="00A443F7" w:rsidP="00A443F7">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в штат надавача соціальних послуг (</w:t>
      </w:r>
      <w:r w:rsidRPr="00393F25">
        <w:rPr>
          <w:rFonts w:ascii="Times New Roman" w:eastAsia="Calibri" w:hAnsi="Times New Roman" w:cs="Times New Roman"/>
          <w:sz w:val="28"/>
          <w:szCs w:val="28"/>
          <w:lang w:val="uk-UA"/>
        </w:rPr>
        <w:t>Болехівський міський центр соціальних служб для сім’ї, дітей та молоді</w:t>
      </w:r>
      <w:r w:rsidRPr="00393F25">
        <w:rPr>
          <w:rFonts w:ascii="Times New Roman" w:hAnsi="Times New Roman" w:cs="Times New Roman"/>
          <w:sz w:val="28"/>
          <w:szCs w:val="28"/>
          <w:lang w:val="uk-UA"/>
        </w:rPr>
        <w:t xml:space="preserve">, </w:t>
      </w:r>
      <w:r w:rsidRPr="00393F25">
        <w:rPr>
          <w:rFonts w:ascii="Times New Roman" w:eastAsia="Calibri" w:hAnsi="Times New Roman" w:cs="Times New Roman"/>
          <w:sz w:val="28"/>
          <w:szCs w:val="28"/>
          <w:lang w:val="uk-UA"/>
        </w:rPr>
        <w:t>комунальний заклад «Центр надання соціальних послуг Вигодської селищної ради»</w:t>
      </w:r>
      <w:r w:rsidRPr="00393F25">
        <w:rPr>
          <w:rFonts w:ascii="Times New Roman" w:hAnsi="Times New Roman" w:cs="Times New Roman"/>
          <w:sz w:val="28"/>
          <w:szCs w:val="28"/>
          <w:lang w:val="uk-UA"/>
        </w:rPr>
        <w:t xml:space="preserve">, </w:t>
      </w:r>
      <w:r w:rsidRPr="00393F25">
        <w:rPr>
          <w:rFonts w:ascii="Times New Roman" w:eastAsia="Calibri" w:hAnsi="Times New Roman" w:cs="Times New Roman"/>
          <w:sz w:val="28"/>
          <w:szCs w:val="28"/>
          <w:lang w:val="uk-UA"/>
        </w:rPr>
        <w:t>комунальний заклад «Центр надання соціальних послуг Витвицької сільської ради територіальної громади Калуського району Івано-Франківської області»</w:t>
      </w:r>
      <w:r w:rsidRPr="00393F25">
        <w:rPr>
          <w:rFonts w:ascii="Times New Roman" w:hAnsi="Times New Roman" w:cs="Times New Roman"/>
          <w:sz w:val="28"/>
          <w:szCs w:val="28"/>
          <w:lang w:val="uk-UA"/>
        </w:rPr>
        <w:t xml:space="preserve">, </w:t>
      </w:r>
      <w:r w:rsidRPr="00393F25">
        <w:rPr>
          <w:rFonts w:ascii="Times New Roman" w:eastAsia="Calibri" w:hAnsi="Times New Roman" w:cs="Times New Roman"/>
          <w:sz w:val="28"/>
          <w:szCs w:val="28"/>
          <w:lang w:val="uk-UA"/>
        </w:rPr>
        <w:t>комунальний заклад «Центр надання соціальних послуг Долинської міської ради»</w:t>
      </w:r>
      <w:r w:rsidRPr="00393F25">
        <w:rPr>
          <w:rFonts w:ascii="Times New Roman" w:hAnsi="Times New Roman" w:cs="Times New Roman"/>
          <w:sz w:val="28"/>
          <w:szCs w:val="28"/>
          <w:lang w:val="uk-UA"/>
        </w:rPr>
        <w:t xml:space="preserve">, </w:t>
      </w:r>
      <w:r w:rsidRPr="00393F25">
        <w:rPr>
          <w:rFonts w:ascii="Times New Roman" w:eastAsia="Calibri" w:hAnsi="Times New Roman" w:cs="Times New Roman"/>
          <w:sz w:val="28"/>
          <w:szCs w:val="28"/>
          <w:lang w:val="uk-UA"/>
        </w:rPr>
        <w:t>Калуський міський центр соціальних служб</w:t>
      </w:r>
      <w:r w:rsidRPr="00393F25">
        <w:rPr>
          <w:rFonts w:ascii="Times New Roman" w:hAnsi="Times New Roman" w:cs="Times New Roman"/>
          <w:sz w:val="28"/>
          <w:szCs w:val="28"/>
          <w:lang w:val="uk-UA"/>
        </w:rPr>
        <w:t xml:space="preserve">);  </w:t>
      </w:r>
    </w:p>
    <w:p w:rsidR="005D193D" w:rsidRPr="005D193D" w:rsidRDefault="00A443F7" w:rsidP="005D193D">
      <w:pPr>
        <w:tabs>
          <w:tab w:val="left" w:pos="4275"/>
        </w:tabs>
        <w:spacing w:after="0" w:line="240" w:lineRule="auto"/>
        <w:ind w:firstLine="567"/>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 в штат </w:t>
      </w:r>
      <w:r w:rsidRPr="00393F25">
        <w:rPr>
          <w:rStyle w:val="rvts0"/>
          <w:rFonts w:ascii="Times New Roman" w:hAnsi="Times New Roman" w:cs="Times New Roman"/>
          <w:sz w:val="28"/>
          <w:szCs w:val="28"/>
          <w:lang w:val="uk-UA"/>
        </w:rPr>
        <w:t>уповноваженого органу у сфері надання соціальних послуг.</w:t>
      </w:r>
    </w:p>
    <w:p w:rsidR="006A06D5" w:rsidRDefault="005D193D" w:rsidP="005D193D">
      <w:pPr>
        <w:tabs>
          <w:tab w:val="left" w:pos="427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443F7" w:rsidRPr="005D193D" w:rsidRDefault="006A06D5" w:rsidP="005D193D">
      <w:pPr>
        <w:tabs>
          <w:tab w:val="left" w:pos="427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193D">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Надання соціальних послуг</w:t>
      </w:r>
    </w:p>
    <w:p w:rsidR="00A443F7" w:rsidRPr="00393F25" w:rsidRDefault="00A443F7" w:rsidP="00A443F7">
      <w:pPr>
        <w:tabs>
          <w:tab w:val="left" w:pos="4275"/>
        </w:tabs>
        <w:spacing w:after="0" w:line="240" w:lineRule="auto"/>
        <w:ind w:firstLine="567"/>
        <w:jc w:val="both"/>
        <w:rPr>
          <w:rStyle w:val="rvts0"/>
          <w:rFonts w:ascii="Times New Roman" w:hAnsi="Times New Roman" w:cs="Times New Roman"/>
          <w:sz w:val="28"/>
          <w:szCs w:val="28"/>
          <w:lang w:val="uk-UA"/>
        </w:rPr>
      </w:pPr>
      <w:r w:rsidRPr="00393F25">
        <w:rPr>
          <w:rFonts w:ascii="Times New Roman" w:hAnsi="Times New Roman" w:cs="Times New Roman"/>
          <w:sz w:val="28"/>
          <w:szCs w:val="28"/>
          <w:lang w:val="uk-UA"/>
        </w:rPr>
        <w:t>Відповідно до Порядку</w:t>
      </w:r>
      <w:r w:rsidRPr="00393F25">
        <w:rPr>
          <w:rStyle w:val="rvts0"/>
          <w:rFonts w:ascii="Times New Roman" w:hAnsi="Times New Roman" w:cs="Times New Roman"/>
          <w:sz w:val="28"/>
          <w:szCs w:val="28"/>
          <w:lang w:val="uk-UA"/>
        </w:rPr>
        <w:t xml:space="preserve"> організації надання соціальних послуг, затвердженого постановою  Кабінетом Міністрів України від 01.06.2020 №587 (зі змінами), на виконавчі органи сільських, селищних, міських рад</w:t>
      </w:r>
      <w:r w:rsidRPr="00393F25">
        <w:rPr>
          <w:rFonts w:ascii="Times New Roman" w:hAnsi="Times New Roman" w:cs="Times New Roman"/>
          <w:sz w:val="28"/>
          <w:szCs w:val="28"/>
          <w:lang w:val="uk-UA"/>
        </w:rPr>
        <w:t xml:space="preserve"> покладено повноваження щодо забезпечення </w:t>
      </w:r>
      <w:r w:rsidRPr="00393F25">
        <w:rPr>
          <w:rStyle w:val="rvts0"/>
          <w:rFonts w:ascii="Times New Roman" w:hAnsi="Times New Roman" w:cs="Times New Roman"/>
          <w:sz w:val="28"/>
          <w:szCs w:val="28"/>
          <w:lang w:val="uk-UA"/>
        </w:rPr>
        <w:t>на території відповідної адміністративно-територіальної одиниці</w:t>
      </w:r>
      <w:r w:rsidRPr="00393F25">
        <w:rPr>
          <w:rFonts w:ascii="Times New Roman" w:hAnsi="Times New Roman" w:cs="Times New Roman"/>
          <w:sz w:val="28"/>
          <w:szCs w:val="28"/>
          <w:lang w:val="uk-UA"/>
        </w:rPr>
        <w:t xml:space="preserve"> надання </w:t>
      </w:r>
      <w:r w:rsidRPr="00393F25">
        <w:rPr>
          <w:rStyle w:val="rvts0"/>
          <w:rFonts w:ascii="Times New Roman" w:hAnsi="Times New Roman" w:cs="Times New Roman"/>
          <w:sz w:val="28"/>
          <w:szCs w:val="28"/>
          <w:lang w:val="uk-UA"/>
        </w:rPr>
        <w:t xml:space="preserve">базових соціальних послуг, визначених </w:t>
      </w:r>
      <w:hyperlink r:id="rId7" w:anchor="n339" w:tgtFrame="_blank" w:history="1">
        <w:r w:rsidRPr="00A443F7">
          <w:rPr>
            <w:rStyle w:val="af2"/>
            <w:rFonts w:ascii="Times New Roman" w:hAnsi="Times New Roman" w:cs="Times New Roman"/>
            <w:color w:val="auto"/>
            <w:sz w:val="28"/>
            <w:szCs w:val="28"/>
            <w:lang w:val="uk-UA"/>
          </w:rPr>
          <w:t>частиною шостою</w:t>
        </w:r>
      </w:hyperlink>
      <w:r w:rsidRPr="00A443F7">
        <w:rPr>
          <w:rStyle w:val="rvts0"/>
          <w:rFonts w:ascii="Times New Roman" w:hAnsi="Times New Roman" w:cs="Times New Roman"/>
          <w:sz w:val="28"/>
          <w:szCs w:val="28"/>
          <w:lang w:val="uk-UA"/>
        </w:rPr>
        <w:t xml:space="preserve"> статті 16 Закону України «Про соціальні послуги», особам/сім’ям </w:t>
      </w:r>
      <w:r w:rsidRPr="00393F25">
        <w:rPr>
          <w:rStyle w:val="rvts0"/>
          <w:rFonts w:ascii="Times New Roman" w:hAnsi="Times New Roman" w:cs="Times New Roman"/>
          <w:sz w:val="28"/>
          <w:szCs w:val="28"/>
          <w:lang w:val="uk-UA"/>
        </w:rPr>
        <w:t>відповідно до їх потреб, вжиття заходів до надання інших соціальних послуг таким особам/сім’ям.</w:t>
      </w:r>
    </w:p>
    <w:p w:rsidR="00A443F7" w:rsidRPr="00393F25" w:rsidRDefault="00A443F7" w:rsidP="00A443F7">
      <w:pPr>
        <w:tabs>
          <w:tab w:val="left" w:pos="4275"/>
        </w:tabs>
        <w:spacing w:after="0" w:line="240" w:lineRule="auto"/>
        <w:ind w:firstLine="567"/>
        <w:jc w:val="both"/>
        <w:rPr>
          <w:rStyle w:val="rvts0"/>
          <w:rFonts w:ascii="Times New Roman" w:hAnsi="Times New Roman" w:cs="Times New Roman"/>
          <w:sz w:val="28"/>
          <w:szCs w:val="28"/>
          <w:lang w:val="uk-UA"/>
        </w:rPr>
      </w:pPr>
      <w:r w:rsidRPr="00393F25">
        <w:rPr>
          <w:rStyle w:val="rvts0"/>
          <w:rFonts w:ascii="Times New Roman" w:hAnsi="Times New Roman" w:cs="Times New Roman"/>
          <w:sz w:val="28"/>
          <w:szCs w:val="28"/>
          <w:lang w:val="uk-UA"/>
        </w:rPr>
        <w:t xml:space="preserve">Згідно частини 6 статті 16 Закону України «Про соціальні послуги» визначено 18 базових соціальних послуг. У всіх територіальних громадах району надаються від 2 до 11 базових послуг, зокрема: інформування, догляд вдома, </w:t>
      </w:r>
      <w:r w:rsidRPr="00393F25">
        <w:rPr>
          <w:rFonts w:ascii="Times New Roman" w:hAnsi="Times New Roman" w:cs="Times New Roman"/>
          <w:sz w:val="28"/>
          <w:szCs w:val="28"/>
          <w:lang w:val="uk-UA"/>
        </w:rPr>
        <w:t>соціальна адаптація, консультування, представництво інтересів, посередництво, натуральна допомога, догляд та виховання дітей в умовах, наближених до сімей.</w:t>
      </w:r>
    </w:p>
    <w:p w:rsidR="00A443F7" w:rsidRPr="00A443F7" w:rsidRDefault="00A443F7" w:rsidP="00A443F7">
      <w:pPr>
        <w:spacing w:after="0" w:line="240" w:lineRule="auto"/>
        <w:ind w:right="-142"/>
        <w:contextualSpacing/>
        <w:jc w:val="both"/>
        <w:rPr>
          <w:rFonts w:ascii="Times New Roman" w:eastAsia="Times New Roman" w:hAnsi="Times New Roman" w:cs="Times New Roman"/>
          <w:sz w:val="28"/>
          <w:szCs w:val="28"/>
          <w:lang w:val="uk-UA"/>
        </w:rPr>
      </w:pPr>
    </w:p>
    <w:p w:rsidR="00E80700" w:rsidRPr="00E80700" w:rsidRDefault="00E80700" w:rsidP="00E80700">
      <w:pPr>
        <w:spacing w:after="0" w:line="240" w:lineRule="auto"/>
        <w:ind w:right="-142" w:firstLine="708"/>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i/>
          <w:sz w:val="28"/>
          <w:szCs w:val="28"/>
          <w:lang w:val="uk-UA"/>
        </w:rPr>
        <w:t xml:space="preserve">                                </w:t>
      </w:r>
      <w:r w:rsidRPr="004F7079">
        <w:rPr>
          <w:rFonts w:ascii="Times New Roman" w:eastAsia="Times New Roman" w:hAnsi="Times New Roman" w:cs="Times New Roman"/>
          <w:b/>
          <w:sz w:val="28"/>
          <w:szCs w:val="28"/>
          <w:lang w:val="uk-UA"/>
        </w:rPr>
        <w:t xml:space="preserve">   О</w:t>
      </w:r>
      <w:r w:rsidRPr="00E80700">
        <w:rPr>
          <w:rFonts w:ascii="Times New Roman" w:eastAsia="Times New Roman" w:hAnsi="Times New Roman" w:cs="Times New Roman"/>
          <w:b/>
          <w:sz w:val="28"/>
          <w:szCs w:val="28"/>
          <w:lang w:val="uk-UA"/>
        </w:rPr>
        <w:t xml:space="preserve">здоровлення дітей </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Відповідно до статті 7 Закону України «Про оздоровлення та відпочинок дітей» до компетенції управління соціального захисту населення районної державної адміністрації віднесено повноваження щодо реалізації державної політики у сфері оздоровлення та відпочинку дітей, а також оздоровлення та відпочинок дітей в першу чергу дітей, які потребують соціальної уваги та підтримки протягом року. </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Відповідно до статті 24 Закону України «Про оздоровлення та відпочинок дітей» оздоровлення та відпочинок дітей, які потребують особливих умов для оздоровлення, та дітей, які потребують особливої соціальної уваги та підтримки, здійснюються за рахунок коштів державного бюджету, місцевих бюджетів, коштів підприємств, установ та організацій, професійних спілок та фондів, добровільних внесків юридичних та фізичних осіб, інших джерел не заборонених законодавством.</w:t>
      </w:r>
    </w:p>
    <w:p w:rsidR="00E80700" w:rsidRPr="00E80700"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Протягом 2021 року за рахунок коштів державного, обласного та місцевого бюджетів оздоровлено 899 дітей.</w:t>
      </w:r>
    </w:p>
    <w:p w:rsidR="00E80700" w:rsidRPr="00E80700" w:rsidRDefault="00E80700" w:rsidP="00E80700">
      <w:pPr>
        <w:spacing w:after="0" w:line="240" w:lineRule="auto"/>
        <w:ind w:firstLine="708"/>
        <w:contextualSpacing/>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За рахунок коштів Державного бюджету 120 дітей пільгових категорій населення оздоровилося в дитячих центрах «Артек» і «Молода гвардія».</w:t>
      </w:r>
    </w:p>
    <w:p w:rsidR="00E80700" w:rsidRPr="00E54311" w:rsidRDefault="00E80700" w:rsidP="00E80700">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Відповідно до статті 25 Закону України «Про оздоровлення та відпочинок дітей» та обласної комплексної Програми соціального захисту населення Івано-</w:t>
      </w:r>
      <w:r w:rsidRPr="00E80700">
        <w:rPr>
          <w:rFonts w:ascii="Times New Roman" w:eastAsia="Times New Roman" w:hAnsi="Times New Roman" w:cs="Times New Roman"/>
          <w:sz w:val="28"/>
          <w:szCs w:val="28"/>
          <w:lang w:val="uk-UA"/>
        </w:rPr>
        <w:lastRenderedPageBreak/>
        <w:t xml:space="preserve">Франківської області на 2017-2021 роки, затвердженої рішенням обласної ради від 23.12.2016 №402-12/2016 за рахунок коштів </w:t>
      </w:r>
      <w:r w:rsidRPr="00E54311">
        <w:rPr>
          <w:rFonts w:ascii="Times New Roman" w:eastAsia="Times New Roman" w:hAnsi="Times New Roman" w:cs="Times New Roman"/>
          <w:sz w:val="28"/>
          <w:szCs w:val="28"/>
          <w:lang w:val="uk-UA"/>
        </w:rPr>
        <w:t>обласного бюджету</w:t>
      </w:r>
      <w:r w:rsidRPr="00E80700">
        <w:rPr>
          <w:rFonts w:ascii="Times New Roman" w:eastAsia="Times New Roman" w:hAnsi="Times New Roman" w:cs="Times New Roman"/>
          <w:sz w:val="28"/>
          <w:szCs w:val="28"/>
          <w:lang w:val="uk-UA"/>
        </w:rPr>
        <w:t xml:space="preserve">  оздоровлено</w:t>
      </w:r>
      <w:r w:rsidRPr="00E80700">
        <w:rPr>
          <w:rFonts w:ascii="Times New Roman" w:eastAsia="Times New Roman" w:hAnsi="Times New Roman" w:cs="Times New Roman"/>
          <w:b/>
          <w:sz w:val="28"/>
          <w:szCs w:val="28"/>
          <w:lang w:val="uk-UA"/>
        </w:rPr>
        <w:t xml:space="preserve"> </w:t>
      </w:r>
      <w:r w:rsidRPr="00E54311">
        <w:rPr>
          <w:rFonts w:ascii="Times New Roman" w:eastAsia="Times New Roman" w:hAnsi="Times New Roman" w:cs="Times New Roman"/>
          <w:sz w:val="28"/>
          <w:szCs w:val="28"/>
          <w:lang w:val="uk-UA"/>
        </w:rPr>
        <w:t>206 дітей.</w:t>
      </w:r>
    </w:p>
    <w:p w:rsidR="003A14AD" w:rsidRPr="003A14AD" w:rsidRDefault="00E80700" w:rsidP="003A14AD">
      <w:pPr>
        <w:spacing w:after="0" w:line="240" w:lineRule="auto"/>
        <w:ind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Відповідно до статті 25 Закону України «Про оздоровлення та відпочинок дітей» за рахунок коштів </w:t>
      </w:r>
      <w:r w:rsidRPr="00E54311">
        <w:rPr>
          <w:rFonts w:ascii="Times New Roman" w:eastAsia="Times New Roman" w:hAnsi="Times New Roman" w:cs="Times New Roman"/>
          <w:sz w:val="28"/>
          <w:szCs w:val="28"/>
          <w:lang w:val="uk-UA"/>
        </w:rPr>
        <w:t>місцевого бюджету</w:t>
      </w:r>
      <w:r w:rsidRPr="00E80700">
        <w:rPr>
          <w:rFonts w:ascii="Times New Roman" w:eastAsia="Times New Roman" w:hAnsi="Times New Roman" w:cs="Times New Roman"/>
          <w:sz w:val="28"/>
          <w:szCs w:val="28"/>
          <w:lang w:val="uk-UA"/>
        </w:rPr>
        <w:t xml:space="preserve"> територіальних громад Калуського району оздоровлено</w:t>
      </w:r>
      <w:r w:rsidR="00F927D3">
        <w:rPr>
          <w:rFonts w:ascii="Times New Roman" w:eastAsia="Times New Roman" w:hAnsi="Times New Roman" w:cs="Times New Roman"/>
          <w:b/>
          <w:sz w:val="28"/>
          <w:szCs w:val="28"/>
          <w:lang w:val="uk-UA"/>
        </w:rPr>
        <w:t xml:space="preserve"> </w:t>
      </w:r>
      <w:r w:rsidR="00F927D3" w:rsidRPr="00E54311">
        <w:rPr>
          <w:rFonts w:ascii="Times New Roman" w:eastAsia="Times New Roman" w:hAnsi="Times New Roman" w:cs="Times New Roman"/>
          <w:sz w:val="28"/>
          <w:szCs w:val="28"/>
          <w:lang w:val="uk-UA"/>
        </w:rPr>
        <w:t>573 дитини</w:t>
      </w:r>
      <w:r w:rsidR="003A14AD">
        <w:rPr>
          <w:rFonts w:ascii="Times New Roman" w:eastAsia="Times New Roman" w:hAnsi="Times New Roman" w:cs="Times New Roman"/>
          <w:sz w:val="28"/>
          <w:szCs w:val="28"/>
          <w:lang w:val="uk-UA"/>
        </w:rPr>
        <w:t>:</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-Болехівська міська рада ТГ </w:t>
      </w:r>
      <w:r w:rsidRPr="00393F25">
        <w:rPr>
          <w:rFonts w:ascii="Times New Roman" w:hAnsi="Times New Roman" w:cs="Times New Roman"/>
          <w:sz w:val="28"/>
          <w:szCs w:val="28"/>
          <w:lang w:val="uk-UA" w:eastAsia="zh-CN"/>
        </w:rPr>
        <w:t>оздоровила  11</w:t>
      </w:r>
      <w:r w:rsidRPr="00393F25">
        <w:rPr>
          <w:rFonts w:ascii="Times New Roman" w:hAnsi="Times New Roman" w:cs="Times New Roman"/>
          <w:sz w:val="28"/>
          <w:szCs w:val="28"/>
          <w:lang w:val="uk-UA"/>
        </w:rPr>
        <w:t xml:space="preserve"> дітей на суму 100 000 грн.;</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xml:space="preserve">-Калуська міська рада ТГ </w:t>
      </w:r>
      <w:r w:rsidRPr="00393F25">
        <w:rPr>
          <w:rFonts w:ascii="Times New Roman" w:hAnsi="Times New Roman" w:cs="Times New Roman"/>
          <w:sz w:val="28"/>
          <w:szCs w:val="28"/>
          <w:lang w:val="uk-UA" w:eastAsia="zh-CN"/>
        </w:rPr>
        <w:t xml:space="preserve">оздоровила  та забезпечила відпочинком </w:t>
      </w:r>
      <w:r w:rsidRPr="00393F25">
        <w:rPr>
          <w:rFonts w:ascii="Times New Roman" w:hAnsi="Times New Roman" w:cs="Times New Roman"/>
          <w:sz w:val="28"/>
          <w:szCs w:val="28"/>
          <w:lang w:val="uk-UA"/>
        </w:rPr>
        <w:t>502 дитини  на суму 339 766,39 грн.;</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eastAsia="zh-CN"/>
        </w:rPr>
        <w:t xml:space="preserve">-Рожнятівська селищна рада ТГ оздоровила  </w:t>
      </w:r>
      <w:r w:rsidRPr="00393F25">
        <w:rPr>
          <w:rFonts w:ascii="Times New Roman" w:hAnsi="Times New Roman" w:cs="Times New Roman"/>
          <w:sz w:val="28"/>
          <w:szCs w:val="28"/>
          <w:lang w:val="uk-UA"/>
        </w:rPr>
        <w:t>60 дітей  на суму 89 880 грн.</w:t>
      </w:r>
    </w:p>
    <w:p w:rsidR="003A14AD" w:rsidRPr="00393F25" w:rsidRDefault="003A14AD" w:rsidP="003A14AD">
      <w:pPr>
        <w:spacing w:after="0" w:line="240" w:lineRule="auto"/>
        <w:ind w:firstLine="708"/>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Відповідно до цільової соціальної Програми з оздоровлення та відпочинку дітей на 2021-2025 роки, затвердженої рішенням Болехівської міської ради від 22.12.2020 № 23-02/20, за кошти місцевого бюджету було придбано до дитячого закладу санаторного типу «Перлина Карпат» (с.Витвиця) 11 путівок  на суму 100 000 грн.</w:t>
      </w:r>
    </w:p>
    <w:p w:rsidR="003A14AD" w:rsidRPr="00393F25" w:rsidRDefault="003A14AD" w:rsidP="003A14AD">
      <w:pPr>
        <w:spacing w:after="0" w:line="240" w:lineRule="auto"/>
        <w:ind w:firstLine="708"/>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Згідно рішення виконавчого комітету Калуської міської ради від 22.06.2021 № 192 «Про організацію відпочинку та оздоровлення дітей та молоді Калуської міської територіальної громади у 2021 році» кошти з міського бюджету розподілені на закупівлю путівок в стаціонарні заклади оздоровлення та відпочинку області та організацію наметових містечок молодіжними, спортивними та релігійними організаціями.</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ab/>
        <w:t xml:space="preserve">Станом на 01.11.2021 року послугами з оздоровлення та відпочинку забезпечено 502 дитини Калуської  міської ради ТГ, з них: </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- 21 дитина забезпечена оздоровленням (9 дітей учасників бойових дій оздоровлювалися в дитячому закладі санаторного типу «Перлина Карпат»        (с. Витвиця); 12 дітей учасників бойових дій оздоровлювалися в закладі оздоровлення та відпочинку «Лімниця» (с. Вістова);</w:t>
      </w:r>
    </w:p>
    <w:p w:rsidR="003A14AD" w:rsidRPr="00393F25" w:rsidRDefault="003A14AD" w:rsidP="003A14AD">
      <w:pPr>
        <w:spacing w:after="0" w:line="240" w:lineRule="auto"/>
        <w:jc w:val="both"/>
        <w:rPr>
          <w:rFonts w:ascii="Times New Roman" w:hAnsi="Times New Roman" w:cs="Times New Roman"/>
          <w:sz w:val="28"/>
          <w:szCs w:val="28"/>
          <w:lang w:val="uk-UA"/>
        </w:rPr>
      </w:pPr>
      <w:r w:rsidRPr="00393F25">
        <w:rPr>
          <w:rFonts w:ascii="Times New Roman" w:hAnsi="Times New Roman" w:cs="Times New Roman"/>
          <w:sz w:val="28"/>
          <w:szCs w:val="28"/>
          <w:lang w:val="uk-UA"/>
        </w:rPr>
        <w:t>- 481 дитина забезпечена відпочинком. Протягом літа 2021 року молодіжні, спортивні та релігійні організації  (ГО «Краєзнавчо-туристичний спортивний центр «Аркан стихій», МГО «Молодий рух», МГО «Спілка католицької молоді», ВПМО «ПЛАСТ – національна скаутська організація України», ГО «Молодіжне православне братство», ГО «Діти сонця», МГО «Спілка української молоді», ДЮСШ «Сокіл» та ДЮСШ управління освіти, церквами Святого Духа і св. Андрія Первозванного) організовували наметові містечка поблизу населених пунктів Калуського району: с. Луквиця, с. Липа, с. Вишків, с. Мислівки,  с. Сукіль,  с. Осмолода,  с. Микуличин, урочище Підлютого.              Для проведення наметових містечок за рахунок коштів міського бюджету здійснювалася закупівля продуктів харчування та оплата послуг з харчування в розрахунку 110,00 грн. на 1 дитину на 1 день. Наметові містечка діяли протягом 6 – 10 днів.</w:t>
      </w:r>
    </w:p>
    <w:p w:rsidR="003A14AD" w:rsidRPr="00393F25" w:rsidRDefault="003A14AD" w:rsidP="003A14AD">
      <w:pPr>
        <w:spacing w:after="0" w:line="240" w:lineRule="auto"/>
        <w:ind w:firstLine="708"/>
        <w:jc w:val="both"/>
        <w:rPr>
          <w:rFonts w:ascii="Times New Roman" w:hAnsi="Times New Roman" w:cs="Times New Roman"/>
          <w:b/>
          <w:sz w:val="28"/>
          <w:szCs w:val="28"/>
          <w:lang w:val="uk-UA"/>
        </w:rPr>
      </w:pPr>
      <w:r w:rsidRPr="00393F25">
        <w:rPr>
          <w:rFonts w:ascii="Times New Roman" w:hAnsi="Times New Roman" w:cs="Times New Roman"/>
          <w:sz w:val="28"/>
          <w:szCs w:val="28"/>
          <w:lang w:val="uk-UA"/>
        </w:rPr>
        <w:t>Відповідно до комплексної Програми розвитку освіти, молоді, фізичної культури та спорту Рожнятівської селищної ради на 2021-2026 роки за рахунок коштів місцевого бюджету оздоровлено</w:t>
      </w:r>
      <w:r w:rsidRPr="00393F25">
        <w:rPr>
          <w:rFonts w:ascii="Times New Roman" w:hAnsi="Times New Roman" w:cs="Times New Roman"/>
          <w:b/>
          <w:sz w:val="28"/>
          <w:szCs w:val="28"/>
          <w:lang w:val="uk-UA"/>
        </w:rPr>
        <w:t>:</w:t>
      </w:r>
    </w:p>
    <w:p w:rsidR="003A14AD" w:rsidRPr="00393F25" w:rsidRDefault="003A14AD" w:rsidP="003A14A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3F25">
        <w:rPr>
          <w:rFonts w:ascii="Times New Roman" w:hAnsi="Times New Roman" w:cs="Times New Roman"/>
          <w:sz w:val="28"/>
          <w:szCs w:val="28"/>
          <w:lang w:val="uk-UA"/>
        </w:rPr>
        <w:t>50 дітей на суму 42000 грн. в дитячому закладі санаторного типу «Перлина Карпат» ( с.Витвиця);</w:t>
      </w:r>
    </w:p>
    <w:p w:rsidR="00E80700" w:rsidRDefault="003A14AD" w:rsidP="00E35B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3F25">
        <w:rPr>
          <w:rFonts w:ascii="Times New Roman" w:hAnsi="Times New Roman" w:cs="Times New Roman"/>
          <w:sz w:val="28"/>
          <w:szCs w:val="28"/>
          <w:lang w:val="uk-UA"/>
        </w:rPr>
        <w:t>10 дітей на суму 47880 грн. в спортивно-тренувальному відпочинковому таборі для вихованців Рожнятівської ДЮСШ.</w:t>
      </w:r>
    </w:p>
    <w:p w:rsidR="00E35B5A" w:rsidRPr="00E35B5A" w:rsidRDefault="00E35B5A" w:rsidP="00E35B5A">
      <w:pPr>
        <w:spacing w:after="0" w:line="240" w:lineRule="auto"/>
        <w:ind w:firstLine="708"/>
        <w:jc w:val="both"/>
        <w:rPr>
          <w:rFonts w:ascii="Times New Roman" w:hAnsi="Times New Roman" w:cs="Times New Roman"/>
          <w:sz w:val="28"/>
          <w:szCs w:val="28"/>
          <w:lang w:val="uk-UA"/>
        </w:rPr>
      </w:pPr>
    </w:p>
    <w:p w:rsidR="00E80700" w:rsidRPr="00E80700" w:rsidRDefault="00E80700" w:rsidP="00E80700">
      <w:pPr>
        <w:spacing w:after="0" w:line="240" w:lineRule="auto"/>
        <w:ind w:right="-142" w:firstLine="708"/>
        <w:contextualSpacing/>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r w:rsidRPr="00E80700">
        <w:rPr>
          <w:rFonts w:ascii="Times New Roman" w:eastAsia="Times New Roman" w:hAnsi="Times New Roman" w:cs="Times New Roman"/>
          <w:b/>
          <w:sz w:val="28"/>
          <w:szCs w:val="28"/>
          <w:lang w:val="uk-UA"/>
        </w:rPr>
        <w:t>Соціальний захист учасників АТО,ООС</w:t>
      </w:r>
    </w:p>
    <w:p w:rsidR="00E80700" w:rsidRPr="00E80700" w:rsidRDefault="00E80700" w:rsidP="00E80700">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Станом на 31.12.2021 року на обліку в управлінні соціального захисту населення райдержадміністрації перебуває 1 177 учасників АТО, ООС, з них:                                   </w:t>
      </w:r>
    </w:p>
    <w:p w:rsidR="00E80700" w:rsidRPr="00E80700" w:rsidRDefault="00E80700" w:rsidP="00E80700">
      <w:pPr>
        <w:spacing w:after="0" w:line="240" w:lineRule="auto"/>
        <w:ind w:left="708" w:right="-142"/>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- 52 особи з інвалідністю внаслідок війни;</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- 1125 учасників бойових дій;</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- 7 бійців-добровольців; </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- 11 сімей  загиблих  учасників АТО, ООС; </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- 16 сімей померлих учасників АТО, ООС;</w:t>
      </w:r>
    </w:p>
    <w:p w:rsidR="00E80700" w:rsidRPr="00E80700" w:rsidRDefault="00E80700" w:rsidP="00E80700">
      <w:pPr>
        <w:spacing w:after="0" w:line="240" w:lineRule="auto"/>
        <w:ind w:right="-142" w:firstLine="426"/>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xml:space="preserve">    - 2 сім’ї зниклих безвісти військовослужбовців.</w:t>
      </w:r>
    </w:p>
    <w:p w:rsidR="00E80700" w:rsidRPr="00E80700" w:rsidRDefault="00E80700" w:rsidP="00E80700">
      <w:pPr>
        <w:spacing w:after="0" w:line="240" w:lineRule="auto"/>
        <w:ind w:right="-142" w:firstLine="708"/>
        <w:jc w:val="both"/>
        <w:rPr>
          <w:rFonts w:ascii="Times New Roman" w:eastAsia="Times New Roman" w:hAnsi="Times New Roman" w:cs="Times New Roman"/>
          <w:color w:val="000000"/>
          <w:sz w:val="28"/>
          <w:szCs w:val="28"/>
          <w:u w:val="single"/>
          <w:lang w:val="uk-UA"/>
        </w:rPr>
      </w:pPr>
      <w:r w:rsidRPr="00E80700">
        <w:rPr>
          <w:rFonts w:ascii="Times New Roman" w:eastAsia="Times New Roman" w:hAnsi="Times New Roman" w:cs="Times New Roman"/>
          <w:color w:val="000000"/>
          <w:sz w:val="28"/>
          <w:szCs w:val="28"/>
          <w:lang w:val="uk-UA"/>
        </w:rPr>
        <w:t xml:space="preserve">За рахунок коштів </w:t>
      </w:r>
      <w:r w:rsidRPr="00E54311">
        <w:rPr>
          <w:rFonts w:ascii="Times New Roman" w:eastAsia="Times New Roman" w:hAnsi="Times New Roman" w:cs="Times New Roman"/>
          <w:color w:val="000000"/>
          <w:sz w:val="28"/>
          <w:szCs w:val="28"/>
          <w:lang w:val="uk-UA"/>
        </w:rPr>
        <w:t>Державного бюджету:</w:t>
      </w:r>
    </w:p>
    <w:p w:rsidR="005C6E45" w:rsidRDefault="00E80700" w:rsidP="005C6E45">
      <w:pPr>
        <w:spacing w:after="0" w:line="240" w:lineRule="auto"/>
        <w:ind w:right="-142" w:firstLine="709"/>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color w:val="000000"/>
          <w:sz w:val="28"/>
          <w:szCs w:val="28"/>
          <w:lang w:val="uk-UA"/>
        </w:rPr>
        <w:t>- з</w:t>
      </w:r>
      <w:r w:rsidRPr="00E80700">
        <w:rPr>
          <w:rFonts w:ascii="Times New Roman" w:eastAsia="Times New Roman" w:hAnsi="Times New Roman" w:cs="Times New Roman"/>
          <w:sz w:val="28"/>
          <w:szCs w:val="28"/>
          <w:lang w:val="uk-UA"/>
        </w:rPr>
        <w:t>абезпечено санаторно – курортним лікуванням 45 учасників бойових дій з числа учасників АТО,ООС на загальну суму 671 706 грн.;</w:t>
      </w:r>
    </w:p>
    <w:p w:rsidR="005C6E45" w:rsidRDefault="00E80700" w:rsidP="005C6E45">
      <w:pPr>
        <w:spacing w:after="0" w:line="240" w:lineRule="auto"/>
        <w:ind w:right="-142" w:firstLine="709"/>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забезпечено послугами з психологічної реабілітації 11 учасників АТО, ООС на загальну суму 147 106 грн.;</w:t>
      </w:r>
    </w:p>
    <w:p w:rsidR="00E80700" w:rsidRPr="00E80700" w:rsidRDefault="00E80700" w:rsidP="005C6E45">
      <w:pPr>
        <w:spacing w:after="0" w:line="240" w:lineRule="auto"/>
        <w:ind w:right="-142" w:firstLine="709"/>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 забезпечено послугами із соціальної та професійної адаптації 11 учасників АТО, О</w:t>
      </w:r>
      <w:r w:rsidR="005C6E45">
        <w:rPr>
          <w:rFonts w:ascii="Times New Roman" w:eastAsia="Times New Roman" w:hAnsi="Times New Roman" w:cs="Times New Roman"/>
          <w:sz w:val="28"/>
          <w:szCs w:val="28"/>
          <w:lang w:val="uk-UA"/>
        </w:rPr>
        <w:t>ОС на загальну суму 60 660 грн.</w:t>
      </w:r>
    </w:p>
    <w:p w:rsidR="00E80700" w:rsidRPr="00E80700" w:rsidRDefault="00E80700" w:rsidP="009E4C4E">
      <w:pPr>
        <w:spacing w:after="0" w:line="240" w:lineRule="auto"/>
        <w:ind w:right="-142" w:firstLine="708"/>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В усіх 13 територіальних громадах Калуського району в 2021 році діяли програми соціальної підтримки учасників АТО/ООС та членів їх сімей, постраждалих учасників Революції Гід</w:t>
      </w:r>
      <w:r w:rsidR="009E4C4E">
        <w:rPr>
          <w:rFonts w:ascii="Times New Roman" w:eastAsia="Times New Roman" w:hAnsi="Times New Roman" w:cs="Times New Roman"/>
          <w:sz w:val="28"/>
          <w:szCs w:val="28"/>
          <w:lang w:val="uk-UA"/>
        </w:rPr>
        <w:t xml:space="preserve">ності та бійців-добровольців. </w:t>
      </w:r>
      <w:r w:rsidRPr="00E80700">
        <w:rPr>
          <w:rFonts w:ascii="Times New Roman" w:eastAsia="Times New Roman" w:hAnsi="Times New Roman" w:cs="Times New Roman"/>
          <w:sz w:val="28"/>
          <w:szCs w:val="28"/>
          <w:lang w:val="uk-UA"/>
        </w:rPr>
        <w:t>Для забезпечення виконання заходів програм за</w:t>
      </w:r>
      <w:r w:rsidR="00E35B5A">
        <w:rPr>
          <w:rFonts w:ascii="Times New Roman" w:eastAsia="Times New Roman" w:hAnsi="Times New Roman" w:cs="Times New Roman"/>
          <w:sz w:val="28"/>
          <w:szCs w:val="28"/>
          <w:lang w:val="uk-UA"/>
        </w:rPr>
        <w:t xml:space="preserve">гальний обсяг їх фінансування у  2021 році </w:t>
      </w:r>
      <w:r w:rsidRPr="00E80700">
        <w:rPr>
          <w:rFonts w:ascii="Times New Roman" w:eastAsia="Times New Roman" w:hAnsi="Times New Roman" w:cs="Times New Roman"/>
          <w:sz w:val="28"/>
          <w:szCs w:val="28"/>
          <w:lang w:val="uk-UA"/>
        </w:rPr>
        <w:t xml:space="preserve"> становив 21 567 300 грн.</w:t>
      </w:r>
    </w:p>
    <w:p w:rsidR="00E80700" w:rsidRPr="00E80700" w:rsidRDefault="00E80700" w:rsidP="00E80700">
      <w:pPr>
        <w:spacing w:after="0" w:line="240" w:lineRule="auto"/>
        <w:ind w:right="-142"/>
        <w:jc w:val="both"/>
        <w:rPr>
          <w:rFonts w:ascii="Times New Roman" w:eastAsia="Times New Roman" w:hAnsi="Times New Roman" w:cs="Times New Roman"/>
          <w:sz w:val="28"/>
          <w:szCs w:val="28"/>
          <w:lang w:val="uk-UA"/>
        </w:rPr>
      </w:pPr>
    </w:p>
    <w:p w:rsidR="00E80700" w:rsidRPr="00E80700" w:rsidRDefault="00E80700" w:rsidP="00E80700">
      <w:pPr>
        <w:tabs>
          <w:tab w:val="left" w:pos="851"/>
        </w:tabs>
        <w:spacing w:after="0" w:line="240" w:lineRule="auto"/>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bCs/>
          <w:sz w:val="28"/>
          <w:szCs w:val="28"/>
          <w:lang w:val="uk-UA"/>
        </w:rPr>
        <w:tab/>
        <w:t>Відповідно до Закону України «Про місцеві державні адміністрації», розпорядження Кабінету Міністрів України від 16.12.2020 №1635-р «Про реорганізацію та утворення районних державних адміністрацій», розпорядження обласної державної адміністрації від 04.01.2021 №2 «Про утворення комісій з реорганізації районних державних адміністрацій», враховуючи розпорядження районної державної адміністрації від 11.01.2021 №4 «Про припинення шляхом ліквідації структурних підрозділів Долинської та Рожнятівської районних державних адміністрацій із статусом юридичної особи публічного права» розроблено р</w:t>
      </w:r>
      <w:r w:rsidRPr="00E80700">
        <w:rPr>
          <w:rFonts w:ascii="Times New Roman" w:eastAsia="Times New Roman" w:hAnsi="Times New Roman" w:cs="Times New Roman"/>
          <w:sz w:val="28"/>
          <w:szCs w:val="28"/>
          <w:lang w:val="uk-UA"/>
        </w:rPr>
        <w:t>озпорядження Калуської районної державної адміністрації від 09.02.2021 №11-р/к «Про структуру управління соціального захисту населення Калуської районної державної адміністрації», яким  затверджено структуру управління соціального захисту населення Калуської районної державної адміністрації чисельністю 69 штатних одиниць.</w:t>
      </w:r>
    </w:p>
    <w:p w:rsidR="005C6E45" w:rsidRDefault="00E80700" w:rsidP="005C6E45">
      <w:pPr>
        <w:tabs>
          <w:tab w:val="left" w:pos="851"/>
        </w:tabs>
        <w:spacing w:after="0" w:line="240" w:lineRule="auto"/>
        <w:ind w:firstLine="709"/>
        <w:jc w:val="both"/>
        <w:rPr>
          <w:rFonts w:ascii="Times New Roman" w:eastAsia="Times New Roman" w:hAnsi="Times New Roman" w:cs="Times New Roman"/>
          <w:sz w:val="28"/>
          <w:szCs w:val="28"/>
          <w:lang w:val="uk-UA"/>
        </w:rPr>
      </w:pPr>
      <w:r w:rsidRPr="00E80700">
        <w:rPr>
          <w:rFonts w:ascii="Times New Roman" w:eastAsia="Times New Roman" w:hAnsi="Times New Roman" w:cs="Times New Roman"/>
          <w:sz w:val="28"/>
          <w:szCs w:val="28"/>
          <w:lang w:val="uk-UA"/>
        </w:rPr>
        <w:tab/>
        <w:t>До складу управління також входять новоутворені віддалені відділи:</w:t>
      </w:r>
    </w:p>
    <w:p w:rsidR="005C6E45" w:rsidRDefault="00E80700" w:rsidP="005C6E45">
      <w:pPr>
        <w:tabs>
          <w:tab w:val="left" w:pos="851"/>
        </w:tabs>
        <w:spacing w:after="0" w:line="240" w:lineRule="auto"/>
        <w:ind w:firstLine="709"/>
        <w:jc w:val="both"/>
        <w:rPr>
          <w:rFonts w:ascii="Times New Roman" w:eastAsia="Times New Roman" w:hAnsi="Times New Roman" w:cs="Times New Roman"/>
          <w:bCs/>
          <w:sz w:val="28"/>
          <w:szCs w:val="28"/>
          <w:lang w:val="uk-UA"/>
        </w:rPr>
      </w:pPr>
      <w:r w:rsidRPr="00E80700">
        <w:rPr>
          <w:rFonts w:ascii="Times New Roman" w:eastAsia="Times New Roman" w:hAnsi="Times New Roman" w:cs="Times New Roman"/>
          <w:bCs/>
          <w:sz w:val="28"/>
          <w:szCs w:val="28"/>
          <w:lang w:val="uk-UA"/>
        </w:rPr>
        <w:t>- відділ адміністративного забезпечення №1 (м.Долина) управління соціального захисту населення Калуської районної державної адміністрації – 18,25 штатних одиниць;</w:t>
      </w:r>
    </w:p>
    <w:p w:rsidR="00E80700" w:rsidRPr="00E80700" w:rsidRDefault="00E80700" w:rsidP="005C6E45">
      <w:pPr>
        <w:tabs>
          <w:tab w:val="left" w:pos="851"/>
        </w:tabs>
        <w:spacing w:after="0" w:line="240" w:lineRule="auto"/>
        <w:ind w:firstLine="709"/>
        <w:jc w:val="both"/>
        <w:rPr>
          <w:rFonts w:ascii="Times New Roman" w:eastAsia="Times New Roman" w:hAnsi="Times New Roman" w:cs="Times New Roman"/>
          <w:bCs/>
          <w:sz w:val="28"/>
          <w:szCs w:val="28"/>
          <w:lang w:val="uk-UA"/>
        </w:rPr>
      </w:pPr>
      <w:r w:rsidRPr="00E80700">
        <w:rPr>
          <w:rFonts w:ascii="Times New Roman" w:eastAsia="Times New Roman" w:hAnsi="Times New Roman" w:cs="Times New Roman"/>
          <w:bCs/>
          <w:sz w:val="28"/>
          <w:szCs w:val="28"/>
          <w:lang w:val="uk-UA"/>
        </w:rPr>
        <w:t>- відділ адміністративного забезпечення №2 (смт.Рожнятів) управління соціального захисту населення Калуської районної державної адміністрації – 17,25 штатних одиниць.</w:t>
      </w:r>
    </w:p>
    <w:p w:rsidR="00B76AA9" w:rsidRDefault="00E93727" w:rsidP="00E93727">
      <w:pPr>
        <w:tabs>
          <w:tab w:val="left" w:pos="426"/>
          <w:tab w:val="left" w:pos="567"/>
          <w:tab w:val="left" w:pos="709"/>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D504B9" w:rsidRPr="00236538" w:rsidRDefault="00FD123C" w:rsidP="00FD123C">
      <w:pPr>
        <w:tabs>
          <w:tab w:val="left" w:pos="426"/>
          <w:tab w:val="left" w:pos="567"/>
          <w:tab w:val="left" w:pos="709"/>
        </w:tabs>
        <w:spacing w:after="0" w:line="240" w:lineRule="auto"/>
        <w:rPr>
          <w:rFonts w:ascii="Times New Roman" w:hAnsi="Times New Roman"/>
          <w:b/>
          <w:sz w:val="28"/>
          <w:szCs w:val="28"/>
          <w:lang w:val="uk-UA"/>
        </w:rPr>
      </w:pPr>
      <w:r>
        <w:rPr>
          <w:rFonts w:ascii="Times New Roman" w:hAnsi="Times New Roman"/>
          <w:b/>
          <w:i/>
          <w:sz w:val="28"/>
          <w:szCs w:val="28"/>
          <w:lang w:val="uk-UA"/>
        </w:rPr>
        <w:t xml:space="preserve">                   </w:t>
      </w:r>
      <w:r w:rsidR="00E80700">
        <w:rPr>
          <w:rFonts w:ascii="Times New Roman" w:hAnsi="Times New Roman"/>
          <w:b/>
          <w:i/>
          <w:sz w:val="28"/>
          <w:szCs w:val="28"/>
          <w:lang w:val="uk-UA"/>
        </w:rPr>
        <w:t xml:space="preserve">  </w:t>
      </w:r>
      <w:r>
        <w:rPr>
          <w:rFonts w:ascii="Times New Roman" w:hAnsi="Times New Roman"/>
          <w:b/>
          <w:i/>
          <w:sz w:val="28"/>
          <w:szCs w:val="28"/>
          <w:lang w:val="uk-UA"/>
        </w:rPr>
        <w:t xml:space="preserve"> </w:t>
      </w:r>
      <w:r w:rsidR="00E80700">
        <w:rPr>
          <w:rFonts w:ascii="Times New Roman" w:hAnsi="Times New Roman"/>
          <w:b/>
          <w:i/>
          <w:sz w:val="28"/>
          <w:szCs w:val="28"/>
          <w:lang w:val="uk-UA"/>
        </w:rPr>
        <w:t xml:space="preserve">   </w:t>
      </w:r>
      <w:r w:rsidR="00EC29AF">
        <w:rPr>
          <w:rFonts w:ascii="Times New Roman" w:hAnsi="Times New Roman"/>
          <w:b/>
          <w:i/>
          <w:sz w:val="28"/>
          <w:szCs w:val="28"/>
          <w:lang w:val="uk-UA"/>
        </w:rPr>
        <w:t xml:space="preserve">    </w:t>
      </w:r>
      <w:r w:rsidR="00E93727" w:rsidRPr="00FD123C">
        <w:rPr>
          <w:rFonts w:ascii="Times New Roman" w:hAnsi="Times New Roman"/>
          <w:b/>
          <w:sz w:val="28"/>
          <w:szCs w:val="28"/>
          <w:lang w:val="uk-UA"/>
        </w:rPr>
        <w:t>Реалізація де</w:t>
      </w:r>
      <w:r w:rsidR="00D8717F" w:rsidRPr="00FD123C">
        <w:rPr>
          <w:rFonts w:ascii="Times New Roman" w:hAnsi="Times New Roman"/>
          <w:b/>
          <w:sz w:val="28"/>
          <w:szCs w:val="28"/>
          <w:lang w:val="uk-UA"/>
        </w:rPr>
        <w:t>ржавної політики з питань дітей</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Протягом звітного періоду робота районної державної адміністрації у сфері реалізації державної політики  з питань дітей була спрямована на захист прав і законних інтересів дітей, зокрема дітей-сиріт та дітей, позбавлених батьківського </w:t>
      </w:r>
      <w:r w:rsidRPr="00B76AA9">
        <w:rPr>
          <w:rFonts w:ascii="Times New Roman" w:eastAsia="Times New Roman" w:hAnsi="Times New Roman" w:cs="Times New Roman"/>
          <w:sz w:val="28"/>
          <w:szCs w:val="28"/>
          <w:lang w:val="uk-UA"/>
        </w:rPr>
        <w:lastRenderedPageBreak/>
        <w:t>піклування, запобігання дитячій бездоглядності та вчиненню правопорушень неповнолітніми.</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bCs/>
          <w:sz w:val="28"/>
          <w:szCs w:val="28"/>
          <w:lang w:val="uk-UA"/>
        </w:rPr>
      </w:pPr>
      <w:r w:rsidRPr="00B76AA9">
        <w:rPr>
          <w:rFonts w:ascii="Times New Roman" w:eastAsia="Times New Roman" w:hAnsi="Times New Roman" w:cs="Times New Roman"/>
          <w:sz w:val="28"/>
          <w:szCs w:val="28"/>
        </w:rPr>
        <w:t>У</w:t>
      </w:r>
      <w:r w:rsidRPr="00101D5C">
        <w:rPr>
          <w:rFonts w:ascii="Times New Roman" w:eastAsia="Times New Roman" w:hAnsi="Times New Roman" w:cs="Times New Roman"/>
          <w:sz w:val="28"/>
          <w:szCs w:val="28"/>
          <w:lang w:val="uk-UA"/>
        </w:rPr>
        <w:t xml:space="preserve"> </w:t>
      </w:r>
      <w:r w:rsidRPr="00B76AA9">
        <w:rPr>
          <w:rFonts w:ascii="Times New Roman" w:eastAsia="Times New Roman" w:hAnsi="Times New Roman" w:cs="Times New Roman"/>
          <w:sz w:val="28"/>
          <w:szCs w:val="28"/>
        </w:rPr>
        <w:t xml:space="preserve">2021 році на особливому контролі </w:t>
      </w:r>
      <w:r w:rsidRPr="00B76AA9">
        <w:rPr>
          <w:rFonts w:ascii="Times New Roman" w:eastAsia="Times New Roman" w:hAnsi="Times New Roman" w:cs="Times New Roman"/>
          <w:bCs/>
          <w:sz w:val="28"/>
          <w:szCs w:val="28"/>
          <w:lang w:val="uk-UA"/>
        </w:rPr>
        <w:t xml:space="preserve">районної державної </w:t>
      </w:r>
      <w:proofErr w:type="gramStart"/>
      <w:r w:rsidRPr="00B76AA9">
        <w:rPr>
          <w:rFonts w:ascii="Times New Roman" w:eastAsia="Times New Roman" w:hAnsi="Times New Roman" w:cs="Times New Roman"/>
          <w:bCs/>
          <w:sz w:val="28"/>
          <w:szCs w:val="28"/>
          <w:lang w:val="uk-UA"/>
        </w:rPr>
        <w:t>адм</w:t>
      </w:r>
      <w:proofErr w:type="gramEnd"/>
      <w:r w:rsidRPr="00B76AA9">
        <w:rPr>
          <w:rFonts w:ascii="Times New Roman" w:eastAsia="Times New Roman" w:hAnsi="Times New Roman" w:cs="Times New Roman"/>
          <w:bCs/>
          <w:sz w:val="28"/>
          <w:szCs w:val="28"/>
          <w:lang w:val="uk-UA"/>
        </w:rPr>
        <w:t>іністрації</w:t>
      </w:r>
      <w:r w:rsidRPr="00B76AA9">
        <w:rPr>
          <w:rFonts w:ascii="Times New Roman" w:eastAsia="Times New Roman" w:hAnsi="Times New Roman" w:cs="Times New Roman"/>
          <w:b/>
          <w:bCs/>
          <w:sz w:val="28"/>
          <w:szCs w:val="28"/>
          <w:lang w:val="uk-UA"/>
        </w:rPr>
        <w:t xml:space="preserve"> </w:t>
      </w:r>
      <w:r w:rsidRPr="00B76AA9">
        <w:rPr>
          <w:rFonts w:ascii="Times New Roman" w:eastAsia="Times New Roman" w:hAnsi="Times New Roman" w:cs="Times New Roman"/>
          <w:sz w:val="28"/>
          <w:szCs w:val="28"/>
        </w:rPr>
        <w:t>перебувало питання щодо створення служб у справах</w:t>
      </w:r>
      <w:r w:rsidR="009214B2">
        <w:rPr>
          <w:rFonts w:ascii="Times New Roman" w:eastAsia="Times New Roman" w:hAnsi="Times New Roman" w:cs="Times New Roman"/>
          <w:sz w:val="28"/>
          <w:szCs w:val="28"/>
        </w:rPr>
        <w:t xml:space="preserve"> дітей у </w:t>
      </w:r>
      <w:r w:rsidR="009214B2">
        <w:rPr>
          <w:rFonts w:ascii="Times New Roman" w:eastAsia="Times New Roman" w:hAnsi="Times New Roman" w:cs="Times New Roman"/>
          <w:sz w:val="28"/>
          <w:szCs w:val="28"/>
          <w:lang w:val="uk-UA"/>
        </w:rPr>
        <w:t>селищних та сільських радах</w:t>
      </w:r>
      <w:r w:rsidRPr="00B76AA9">
        <w:rPr>
          <w:rFonts w:ascii="Times New Roman" w:eastAsia="Times New Roman" w:hAnsi="Times New Roman" w:cs="Times New Roman"/>
          <w:sz w:val="28"/>
          <w:szCs w:val="28"/>
        </w:rPr>
        <w:t xml:space="preserve"> Калуського району. В результаті проведеної роботи  зазначені служби </w:t>
      </w:r>
      <w:r w:rsidRPr="00B76AA9">
        <w:rPr>
          <w:rFonts w:ascii="Times New Roman" w:eastAsia="Times New Roman" w:hAnsi="Times New Roman" w:cs="Times New Roman"/>
          <w:bCs/>
          <w:sz w:val="28"/>
          <w:szCs w:val="28"/>
          <w:lang w:val="uk-UA"/>
        </w:rPr>
        <w:t>створені та укомплект</w:t>
      </w:r>
      <w:r w:rsidR="009214B2">
        <w:rPr>
          <w:rFonts w:ascii="Times New Roman" w:eastAsia="Times New Roman" w:hAnsi="Times New Roman" w:cs="Times New Roman"/>
          <w:bCs/>
          <w:sz w:val="28"/>
          <w:szCs w:val="28"/>
          <w:lang w:val="uk-UA"/>
        </w:rPr>
        <w:t xml:space="preserve">овані кадрами у всіх 13 </w:t>
      </w:r>
      <w:proofErr w:type="gramStart"/>
      <w:r w:rsidR="009214B2">
        <w:rPr>
          <w:rFonts w:ascii="Times New Roman" w:eastAsia="Times New Roman" w:hAnsi="Times New Roman" w:cs="Times New Roman"/>
          <w:bCs/>
          <w:sz w:val="28"/>
          <w:szCs w:val="28"/>
          <w:lang w:val="uk-UA"/>
        </w:rPr>
        <w:t>радах</w:t>
      </w:r>
      <w:proofErr w:type="gramEnd"/>
      <w:r w:rsidRPr="00B76AA9">
        <w:rPr>
          <w:rFonts w:ascii="Times New Roman" w:eastAsia="Times New Roman" w:hAnsi="Times New Roman" w:cs="Times New Roman"/>
          <w:bCs/>
          <w:sz w:val="28"/>
          <w:szCs w:val="28"/>
          <w:lang w:val="uk-UA"/>
        </w:rPr>
        <w:t xml:space="preserve">. </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Для забезпечення безперервності реалізації повноважень у  сфері захисту прав дітей під час реформування системи місцевого самоврядування службою у справах дітей Калуської райдержадміністрації забезпечено ведення особових справ дітей-сиріт та дітей, позбавлених батьківського піклування, та дітей, які перебувають у складних життєвих обставинах, до передачі їх службам у справах дітей міських, селищних та сільських рад. Передачу особових справ  проведено відповідно до наказу Мінсоцполітики від 06.02.2021 №48.</w:t>
      </w:r>
      <w:r w:rsidRPr="00B76AA9">
        <w:rPr>
          <w:rFonts w:ascii="Calibri" w:eastAsia="Times New Roman" w:hAnsi="Calibri" w:cs="Times New Roman"/>
          <w:sz w:val="28"/>
          <w:szCs w:val="28"/>
          <w:lang w:val="uk-UA"/>
        </w:rPr>
        <w:t xml:space="preserve"> </w:t>
      </w:r>
      <w:r w:rsidRPr="00B76AA9">
        <w:rPr>
          <w:rFonts w:ascii="Times New Roman" w:eastAsia="Times New Roman" w:hAnsi="Times New Roman" w:cs="Times New Roman"/>
          <w:sz w:val="28"/>
          <w:szCs w:val="28"/>
          <w:lang w:val="uk-UA"/>
        </w:rPr>
        <w:t xml:space="preserve">На сьогодні облік потенційних прийомних батьків, батьків-вихователів, дітей, які можуть бути усиновлені, усиновлених дітей та кандидатів в усиновлювачі ведуть виключно служби у справах дітей райдержадміністрацій та виконавчих органів міських рад. </w:t>
      </w:r>
      <w:r w:rsidRPr="00B76AA9">
        <w:rPr>
          <w:rFonts w:ascii="Times New Roman" w:eastAsia="Times New Roman" w:hAnsi="Times New Roman" w:cs="Times New Roman"/>
          <w:sz w:val="28"/>
          <w:szCs w:val="28"/>
        </w:rPr>
        <w:t xml:space="preserve">Служби у </w:t>
      </w:r>
      <w:proofErr w:type="gramStart"/>
      <w:r w:rsidRPr="00B76AA9">
        <w:rPr>
          <w:rFonts w:ascii="Times New Roman" w:eastAsia="Times New Roman" w:hAnsi="Times New Roman" w:cs="Times New Roman"/>
          <w:sz w:val="28"/>
          <w:szCs w:val="28"/>
        </w:rPr>
        <w:t>справах</w:t>
      </w:r>
      <w:proofErr w:type="gramEnd"/>
      <w:r w:rsidRPr="00B76AA9">
        <w:rPr>
          <w:rFonts w:ascii="Times New Roman" w:eastAsia="Times New Roman" w:hAnsi="Times New Roman" w:cs="Times New Roman"/>
          <w:sz w:val="28"/>
          <w:szCs w:val="28"/>
        </w:rPr>
        <w:t xml:space="preserve"> дітей селищних та сільських рад не мають цих повноважень. Тому зазначене враховується при проведенні приймання-передавання документації.</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Для забезпечення належного виконання функцій і повноважень щодо реалізації державної політики з питань захисту прав дітей в структурі служби у справах дітей Калуської районної державної адміністрації утворено віддалені структурні підрозділи: сектор з питань сімейних форм виховання дітей та запобігання дитячій бездоглядності № 1</w:t>
      </w:r>
      <w:r w:rsidRPr="00B76AA9">
        <w:rPr>
          <w:rFonts w:ascii="Times New Roman" w:eastAsia="Times New Roman" w:hAnsi="Times New Roman" w:cs="Times New Roman"/>
          <w:b/>
          <w:sz w:val="28"/>
          <w:szCs w:val="28"/>
          <w:lang w:val="uk-UA"/>
        </w:rPr>
        <w:t xml:space="preserve"> </w:t>
      </w:r>
      <w:r w:rsidRPr="00B76AA9">
        <w:rPr>
          <w:rFonts w:ascii="Times New Roman" w:eastAsia="Times New Roman" w:hAnsi="Times New Roman" w:cs="Times New Roman"/>
          <w:sz w:val="28"/>
          <w:szCs w:val="28"/>
          <w:lang w:val="uk-UA"/>
        </w:rPr>
        <w:t xml:space="preserve"> в смт. Рожнятів   та   сектор з питань сімейних форм виховання дітей та запобігання дитячій бездоглядності № 2</w:t>
      </w:r>
      <w:r w:rsidRPr="00B76AA9">
        <w:rPr>
          <w:rFonts w:ascii="Times New Roman" w:eastAsia="Times New Roman" w:hAnsi="Times New Roman" w:cs="Times New Roman"/>
          <w:b/>
          <w:sz w:val="28"/>
          <w:szCs w:val="28"/>
          <w:lang w:val="uk-UA"/>
        </w:rPr>
        <w:t xml:space="preserve"> </w:t>
      </w:r>
      <w:r w:rsidRPr="00B76AA9">
        <w:rPr>
          <w:rFonts w:ascii="Times New Roman" w:eastAsia="Times New Roman" w:hAnsi="Times New Roman" w:cs="Times New Roman"/>
          <w:sz w:val="28"/>
          <w:szCs w:val="28"/>
          <w:lang w:val="uk-UA"/>
        </w:rPr>
        <w:t xml:space="preserve"> в м. Долина.  </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Службою у справах дітей райдержадміністрації налагоджено співпрацю та надається практична допомога службам у справах дітей </w:t>
      </w:r>
      <w:r w:rsidRPr="00B76AA9">
        <w:rPr>
          <w:rFonts w:ascii="Times New Roman" w:eastAsia="Times New Roman" w:hAnsi="Times New Roman" w:cs="Times New Roman"/>
          <w:sz w:val="28"/>
          <w:szCs w:val="28"/>
          <w:shd w:val="clear" w:color="auto" w:fill="FFFFFF"/>
          <w:lang w:val="uk-UA"/>
        </w:rPr>
        <w:t xml:space="preserve">міських, селищних та сільських рад. Зокрема впродовж </w:t>
      </w:r>
      <w:r w:rsidRPr="00B76AA9">
        <w:rPr>
          <w:rFonts w:ascii="Times New Roman" w:eastAsia="Times New Roman" w:hAnsi="Times New Roman" w:cs="Times New Roman"/>
          <w:sz w:val="28"/>
          <w:szCs w:val="28"/>
          <w:lang w:val="uk-UA"/>
        </w:rPr>
        <w:t xml:space="preserve">2021 року  проведено 11 навчальних семінарів з питань   діяльності органів опіки та піклування, пов’язаної із захистом прав дитини, для працівників служб у справах дітей територіальних громад району. </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З метою розгляду питань щодо соціального і правового захисту дітей, у тому числі спірних, які потребують колегіального вирішення, при районній державній адміністрації та всіх виконавчих комітетах міських, селищних та сільських рад створені та діють комісії з питань захисту прав дитини, роботу яких забезпечують </w:t>
      </w:r>
      <w:r w:rsidRPr="00B76AA9">
        <w:rPr>
          <w:rFonts w:ascii="Times New Roman" w:eastAsia="Times New Roman" w:hAnsi="Times New Roman" w:cs="Times New Roman"/>
          <w:sz w:val="28"/>
          <w:szCs w:val="28"/>
          <w:shd w:val="clear" w:color="auto" w:fill="FFFFFF"/>
          <w:lang w:val="uk-UA"/>
        </w:rPr>
        <w:t xml:space="preserve">служби у справах дітей.  </w:t>
      </w:r>
      <w:r w:rsidRPr="00B76AA9">
        <w:rPr>
          <w:rFonts w:ascii="Times New Roman" w:eastAsia="Times New Roman" w:hAnsi="Times New Roman" w:cs="Times New Roman"/>
          <w:sz w:val="28"/>
          <w:szCs w:val="28"/>
          <w:lang w:val="uk-UA"/>
        </w:rPr>
        <w:t>Протягом 2021 року проведено   6 засідань комісії з питань захисту прав дитини райдержадміністрації, на яких розглянуто 10 питань. Виконкомами міських, селищних та сільських рад проведено 111 засідань комісії з питань захисту прав дитини, на яких розглянуто 525 питань. По кожному з розглянутих питань прийняті відповідні рішення.</w:t>
      </w:r>
    </w:p>
    <w:p w:rsidR="00101D5C"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Проводилася відповідна робота щодо реалізації права дітей-сиріт та дітей, позбавлених батьківського піклування, на виховання в сім’ї.   Зокрема, із 262 дітей, які перебувають на обліках в службах у справах дітей територіальних громад станом на 31.12.2021 року, 224 влаштовано під опіку, піклування громадян, 23 дітей – в прийомні сім’ї та дитячий будинок сімейного типу (ДБСТ), 15 дітей – в  заклади на повне державне утримання.  </w:t>
      </w:r>
    </w:p>
    <w:p w:rsidR="00DA1D14" w:rsidRPr="00B76AA9" w:rsidRDefault="00DA1D14" w:rsidP="00101D5C">
      <w:pPr>
        <w:tabs>
          <w:tab w:val="left" w:pos="426"/>
          <w:tab w:val="left" w:pos="567"/>
          <w:tab w:val="left" w:pos="709"/>
        </w:tabs>
        <w:spacing w:after="0" w:line="240" w:lineRule="auto"/>
        <w:ind w:firstLine="709"/>
        <w:jc w:val="both"/>
        <w:rPr>
          <w:rFonts w:ascii="Times New Roman" w:eastAsia="Times New Roman" w:hAnsi="Times New Roman" w:cs="Times New Roman"/>
          <w:b/>
          <w:sz w:val="28"/>
          <w:szCs w:val="28"/>
          <w:lang w:val="uk-UA"/>
        </w:rPr>
      </w:pPr>
      <w:r w:rsidRPr="00B76AA9">
        <w:rPr>
          <w:rFonts w:ascii="Times New Roman" w:eastAsia="Times New Roman" w:hAnsi="Times New Roman" w:cs="Times New Roman"/>
          <w:sz w:val="28"/>
          <w:szCs w:val="28"/>
          <w:lang w:val="uk-UA"/>
        </w:rPr>
        <w:lastRenderedPageBreak/>
        <w:t>Слід зазначити, що з метою розвитку сімейних форм виховання та влаштування в них дітей протягом 2021 року в районі створено 2 прийомні сім’ї, в які влаштовано 3 дітей, позбавлених батьківського піклування,  діючу прийомну сім’ю поповнено 3 дітьми, позбавленими батьківського піклування.</w:t>
      </w:r>
    </w:p>
    <w:p w:rsidR="00DA1D14" w:rsidRPr="00B76AA9" w:rsidRDefault="00DA1D14" w:rsidP="00DA1D14">
      <w:pPr>
        <w:spacing w:after="0" w:line="240" w:lineRule="auto"/>
        <w:ind w:firstLine="708"/>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Станом на 31.12.2021 року на обліку служби у справах дітей райдержадміністрації перебувало 10 прийомних сімей, в яких виховувалась 21 прийомна дитина. Загалом в Калуському районі функціонувало   22 прийомні сім’ї, в яких 45 дітей та 1 дитячий будинок сімейного типу, в якому 5 дітей.</w:t>
      </w:r>
    </w:p>
    <w:p w:rsidR="00DA1D14" w:rsidRPr="00B76AA9" w:rsidRDefault="00DA1D14" w:rsidP="00DA1D14">
      <w:pPr>
        <w:spacing w:after="0" w:line="240" w:lineRule="auto"/>
        <w:ind w:firstLine="708"/>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Здійснювався контроль за умовами проживання, виховання та утримання дітей-сиріт та дітей, позбавлених батьківського піклування, які влаштовані під опіку, піклування, прийомні сім’ї та дитячий будинок сімейного типу. Фактів порушень прав дітей не виявлено.  </w:t>
      </w:r>
    </w:p>
    <w:p w:rsidR="00101D5C" w:rsidRDefault="00DA1D14" w:rsidP="00101D5C">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З метою забезпечення житлом осіб з числа дітей-сиріт та дітей, позбавлених батьківського піклування, у 2021 році за рахунок субвенції з Державного бюджету на виплату грошової компенсації для придбання житла районною державною адміністрацією придбано житло для 2 осіб даної категорії, Калуською міською радою – для 1 особи, Болехівською міською радою – для 3 осіб, Брошнів-Осадською селищною радою – для 1 особи. Загалом 7 осіб з числа дітей-сиріт та дітей, позбавлених батьківського піклування, з числа жителів району, отримали житло у влас</w:t>
      </w:r>
      <w:r w:rsidR="00101D5C">
        <w:rPr>
          <w:rFonts w:ascii="Times New Roman" w:eastAsia="Times New Roman" w:hAnsi="Times New Roman" w:cs="Times New Roman"/>
          <w:sz w:val="28"/>
          <w:szCs w:val="28"/>
          <w:lang w:val="uk-UA"/>
        </w:rPr>
        <w:t>ність.</w:t>
      </w:r>
    </w:p>
    <w:p w:rsidR="00101D5C" w:rsidRDefault="00DA1D14" w:rsidP="00101D5C">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Забезпечено облік дітей, які можуть бути усиновлені. Станом на 31.12.2021 року на місцевому обліку дітей, які можуть бути усиновлені, в службах у справах дітей райдержадміністрації  та  міських рад перебувало 28 дітей-сиріт та дітей, позбавлених батьківського піклування.</w:t>
      </w:r>
    </w:p>
    <w:p w:rsidR="00101D5C" w:rsidRDefault="00DA1D14" w:rsidP="00DA1D14">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Сформовано список усиновлених дітей, за умовами проживання яких здійснюється контроль.  В районі загалом проживало 107</w:t>
      </w:r>
      <w:r w:rsidRPr="00B76AA9">
        <w:rPr>
          <w:rFonts w:ascii="Times New Roman" w:eastAsia="Times New Roman" w:hAnsi="Times New Roman" w:cs="Times New Roman"/>
          <w:b/>
          <w:sz w:val="28"/>
          <w:szCs w:val="28"/>
          <w:lang w:val="uk-UA"/>
        </w:rPr>
        <w:t xml:space="preserve"> </w:t>
      </w:r>
      <w:r w:rsidRPr="00101D5C">
        <w:rPr>
          <w:rFonts w:ascii="Times New Roman" w:eastAsia="Times New Roman" w:hAnsi="Times New Roman" w:cs="Times New Roman"/>
          <w:sz w:val="28"/>
          <w:szCs w:val="28"/>
          <w:lang w:val="uk-UA"/>
        </w:rPr>
        <w:t>у</w:t>
      </w:r>
      <w:r w:rsidRPr="00B76AA9">
        <w:rPr>
          <w:rFonts w:ascii="Times New Roman" w:eastAsia="Times New Roman" w:hAnsi="Times New Roman" w:cs="Times New Roman"/>
          <w:sz w:val="28"/>
          <w:szCs w:val="28"/>
          <w:lang w:val="uk-UA"/>
        </w:rPr>
        <w:t>синовлених дітей. Відповідно до графіків складено 30 звітів  про умови проживання та виховання усиновлених дітей. При проведенні перевірок умов проживання і виховання усиновлених дітей порушень прав дітей не виявлено.</w:t>
      </w:r>
    </w:p>
    <w:p w:rsidR="00DA1D14" w:rsidRPr="00B76AA9" w:rsidRDefault="00DA1D14" w:rsidP="00DA1D14">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Забезпечується своєчасне виявлення та облік  дітей, які перебувають у складних життєвих обставинах. Протягом звітного періоду службами у справах дітей міських, селищних та сільських рад виявлено та взято на облік 76 дітей. Загалом на обліку в службах перебуває 112 дітей зазначеної категорії. Проводились обстеження умов проживання дітей,  профілактична робота з батьками  щодо відповідальності за неналежне виконання батьківських обов’язків, створення належних умов для проживання, утримання та  розвитку дітей.</w:t>
      </w:r>
    </w:p>
    <w:p w:rsidR="00DA1D14" w:rsidRPr="00B76AA9" w:rsidRDefault="00DA1D14" w:rsidP="00DA1D14">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 xml:space="preserve">З метою запобігання дитячій бездоглядності та безпритульності, профілактики правопорушень в дитячому середовищі протягом 2021 року службами у справах дітей проведено 119 профілактичних рейдів. За результатами виявлено 36 дітей, з них попереджено 21 дитину про недопустимість вчинення протиправних вчинків, 10 дітей влаштовано в центр соціально-психологічної реабілітації дітей, 5 – в заклад охорони здоров’я, обстежено 354 сім’ї, попереджено 93 батьків про відповідальність за неналежне виконання батьківських обов’язків, ініційовано притягнення до відповідальності 43 батьків. </w:t>
      </w:r>
    </w:p>
    <w:p w:rsidR="00B76AA9" w:rsidRDefault="00DA1D14" w:rsidP="00DA1D14">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t>У 2021 році в районі забезпечено проведення заходів з нагоди Дня захисту дітей, Дня усиновлення та Дня спільних дій в інтересах дітей.</w:t>
      </w:r>
    </w:p>
    <w:p w:rsidR="00DA1D14" w:rsidRPr="00B76AA9" w:rsidRDefault="00DA1D14" w:rsidP="00DA1D14">
      <w:pPr>
        <w:spacing w:after="0" w:line="240" w:lineRule="auto"/>
        <w:ind w:firstLine="709"/>
        <w:contextualSpacing/>
        <w:jc w:val="both"/>
        <w:rPr>
          <w:rFonts w:ascii="Times New Roman" w:eastAsia="Times New Roman" w:hAnsi="Times New Roman" w:cs="Times New Roman"/>
          <w:sz w:val="28"/>
          <w:szCs w:val="28"/>
          <w:lang w:val="uk-UA"/>
        </w:rPr>
      </w:pPr>
      <w:r w:rsidRPr="00B76AA9">
        <w:rPr>
          <w:rFonts w:ascii="Times New Roman" w:eastAsia="Times New Roman" w:hAnsi="Times New Roman" w:cs="Times New Roman"/>
          <w:sz w:val="28"/>
          <w:szCs w:val="28"/>
          <w:lang w:val="uk-UA"/>
        </w:rPr>
        <w:lastRenderedPageBreak/>
        <w:t xml:space="preserve">  </w:t>
      </w:r>
    </w:p>
    <w:p w:rsidR="00C258D9" w:rsidRDefault="005A7F50" w:rsidP="00DA1D14">
      <w:pPr>
        <w:tabs>
          <w:tab w:val="left" w:pos="426"/>
          <w:tab w:val="left" w:pos="567"/>
        </w:tabs>
        <w:spacing w:after="0" w:line="240" w:lineRule="auto"/>
        <w:jc w:val="both"/>
        <w:rPr>
          <w:rFonts w:ascii="Times New Roman" w:hAnsi="Times New Roman" w:cs="Times New Roman"/>
          <w:b/>
          <w:sz w:val="28"/>
          <w:szCs w:val="28"/>
          <w:lang w:val="uk-UA"/>
        </w:rPr>
      </w:pPr>
      <w:r w:rsidRPr="00B76AA9">
        <w:rPr>
          <w:rFonts w:ascii="Arial CYR" w:hAnsi="Arial CYR" w:cs="Arial CYR"/>
          <w:sz w:val="20"/>
          <w:szCs w:val="20"/>
          <w:lang w:val="uk-UA"/>
        </w:rPr>
        <w:t xml:space="preserve"> </w:t>
      </w:r>
      <w:r w:rsidR="00E54311">
        <w:rPr>
          <w:rFonts w:ascii="Arial CYR" w:hAnsi="Arial CYR" w:cs="Arial CYR"/>
          <w:sz w:val="20"/>
          <w:szCs w:val="20"/>
          <w:lang w:val="uk-UA"/>
        </w:rPr>
        <w:tab/>
      </w:r>
      <w:r w:rsidR="00E54311">
        <w:rPr>
          <w:rFonts w:ascii="Arial CYR" w:hAnsi="Arial CYR" w:cs="Arial CYR"/>
          <w:sz w:val="20"/>
          <w:szCs w:val="20"/>
          <w:lang w:val="uk-UA"/>
        </w:rPr>
        <w:tab/>
        <w:t xml:space="preserve">                   </w:t>
      </w:r>
      <w:r w:rsidR="00E54311">
        <w:rPr>
          <w:rFonts w:ascii="Arial CYR" w:hAnsi="Arial CYR" w:cs="Arial CYR"/>
          <w:sz w:val="20"/>
          <w:szCs w:val="20"/>
          <w:lang w:val="uk-UA"/>
        </w:rPr>
        <w:tab/>
        <w:t xml:space="preserve">                  </w:t>
      </w:r>
      <w:r w:rsidR="00E54311" w:rsidRPr="00E54311">
        <w:rPr>
          <w:rFonts w:ascii="Times New Roman" w:hAnsi="Times New Roman" w:cs="Times New Roman"/>
          <w:b/>
          <w:sz w:val="28"/>
          <w:szCs w:val="28"/>
          <w:lang w:val="uk-UA"/>
        </w:rPr>
        <w:t>Архітектурна діяльність</w:t>
      </w:r>
    </w:p>
    <w:p w:rsidR="00567EF6" w:rsidRPr="00232C23" w:rsidRDefault="00E54311" w:rsidP="00567EF6">
      <w:pPr>
        <w:tabs>
          <w:tab w:val="left" w:pos="426"/>
          <w:tab w:val="left" w:pos="567"/>
        </w:tabs>
        <w:spacing w:after="0" w:line="240" w:lineRule="auto"/>
        <w:jc w:val="both"/>
        <w:rPr>
          <w:rFonts w:ascii="Times New Roman" w:hAnsi="Times New Roman" w:cs="Times New Roman"/>
          <w:sz w:val="28"/>
          <w:szCs w:val="28"/>
          <w:shd w:val="clear" w:color="auto" w:fill="FFFFFF"/>
          <w:lang w:val="uk-UA"/>
        </w:rPr>
      </w:pPr>
      <w:r w:rsidRPr="00E54311">
        <w:rPr>
          <w:rFonts w:ascii="Times New Roman" w:hAnsi="Times New Roman" w:cs="Times New Roman"/>
          <w:b/>
          <w:sz w:val="28"/>
          <w:szCs w:val="28"/>
          <w:lang w:val="uk-UA"/>
        </w:rPr>
        <w:t xml:space="preserve"> </w:t>
      </w:r>
      <w:r w:rsidR="00567EF6">
        <w:rPr>
          <w:rFonts w:ascii="Times New Roman" w:hAnsi="Times New Roman" w:cs="Times New Roman"/>
          <w:b/>
          <w:sz w:val="28"/>
          <w:szCs w:val="28"/>
          <w:lang w:val="uk-UA"/>
        </w:rPr>
        <w:tab/>
      </w:r>
      <w:r w:rsidR="00C258D9" w:rsidRPr="00567EF6">
        <w:rPr>
          <w:rFonts w:ascii="Times New Roman" w:eastAsia="Calibri" w:hAnsi="Times New Roman" w:cs="Times New Roman"/>
          <w:sz w:val="28"/>
          <w:szCs w:val="28"/>
          <w:lang w:val="uk-UA" w:eastAsia="en-US"/>
        </w:rPr>
        <w:t>Робота з питань містобудування та архітектури в районній державній адміністрації  здійснюється на виконання актів та дору</w:t>
      </w:r>
      <w:r w:rsidR="00567EF6" w:rsidRPr="00567EF6">
        <w:rPr>
          <w:rFonts w:ascii="Times New Roman" w:eastAsia="Calibri" w:hAnsi="Times New Roman" w:cs="Times New Roman"/>
          <w:sz w:val="28"/>
          <w:szCs w:val="28"/>
          <w:lang w:val="uk-UA" w:eastAsia="en-US"/>
        </w:rPr>
        <w:t>чень Президента України, вимог З</w:t>
      </w:r>
      <w:r w:rsidR="00C258D9" w:rsidRPr="00567EF6">
        <w:rPr>
          <w:rFonts w:ascii="Times New Roman" w:eastAsia="Calibri" w:hAnsi="Times New Roman" w:cs="Times New Roman"/>
          <w:sz w:val="28"/>
          <w:szCs w:val="28"/>
          <w:lang w:val="uk-UA" w:eastAsia="en-US"/>
        </w:rPr>
        <w:t>аконів України «</w:t>
      </w:r>
      <w:r w:rsidR="00567EF6" w:rsidRPr="00567EF6">
        <w:rPr>
          <w:rFonts w:ascii="Times New Roman" w:hAnsi="Times New Roman" w:cs="Times New Roman"/>
          <w:bCs/>
          <w:sz w:val="28"/>
          <w:szCs w:val="28"/>
          <w:shd w:val="clear" w:color="auto" w:fill="FFFFFF"/>
          <w:lang w:val="uk-UA"/>
        </w:rPr>
        <w:t>Про архітектурну діяльність</w:t>
      </w:r>
      <w:r w:rsidR="00C258D9" w:rsidRPr="00567EF6">
        <w:rPr>
          <w:rFonts w:ascii="Times New Roman" w:eastAsia="Calibri" w:hAnsi="Times New Roman" w:cs="Times New Roman"/>
          <w:sz w:val="28"/>
          <w:szCs w:val="28"/>
          <w:lang w:val="uk-UA" w:eastAsia="en-US"/>
        </w:rPr>
        <w:t>», «</w:t>
      </w:r>
      <w:r w:rsidR="00567EF6" w:rsidRPr="00567EF6">
        <w:rPr>
          <w:rFonts w:ascii="Times New Roman" w:hAnsi="Times New Roman" w:cs="Times New Roman"/>
          <w:bCs/>
          <w:sz w:val="28"/>
          <w:szCs w:val="28"/>
          <w:shd w:val="clear" w:color="auto" w:fill="FFFFFF"/>
          <w:lang w:val="uk-UA"/>
        </w:rPr>
        <w:t>Про регулювання містобудівної діяльності</w:t>
      </w:r>
      <w:r w:rsidR="00C258D9" w:rsidRPr="00567EF6">
        <w:rPr>
          <w:rFonts w:ascii="Times New Roman" w:eastAsia="Calibri" w:hAnsi="Times New Roman" w:cs="Times New Roman"/>
          <w:sz w:val="28"/>
          <w:szCs w:val="28"/>
          <w:lang w:val="uk-UA" w:eastAsia="en-US"/>
        </w:rPr>
        <w:t xml:space="preserve">», «Про місцеві державні адміністрації» та інших нормативно-правових актів, що </w:t>
      </w:r>
      <w:r w:rsidR="00567EF6" w:rsidRPr="00567EF6">
        <w:rPr>
          <w:rFonts w:ascii="Times New Roman" w:hAnsi="Times New Roman" w:cs="Times New Roman"/>
          <w:sz w:val="28"/>
          <w:szCs w:val="28"/>
          <w:shd w:val="clear" w:color="auto" w:fill="FFFFFF"/>
          <w:lang w:val="uk-UA"/>
        </w:rPr>
        <w:t>встановлюють правові та організаційні основи містобудівної діяльності і спрямовані  на забезпечення сталого розвитку територій з урахуванням державних, громадських та приватних інтересів.</w:t>
      </w:r>
    </w:p>
    <w:p w:rsidR="00445171" w:rsidRPr="00445171" w:rsidRDefault="00567EF6" w:rsidP="00567EF6">
      <w:pPr>
        <w:tabs>
          <w:tab w:val="left" w:pos="426"/>
          <w:tab w:val="left" w:pos="567"/>
        </w:tabs>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b/>
          <w:sz w:val="28"/>
          <w:szCs w:val="28"/>
          <w:lang w:val="uk-UA" w:eastAsia="en-US"/>
        </w:rPr>
        <w:tab/>
      </w:r>
      <w:r w:rsidR="00445171" w:rsidRPr="00445171">
        <w:rPr>
          <w:rFonts w:ascii="Times New Roman" w:eastAsia="Calibri" w:hAnsi="Times New Roman" w:cs="Times New Roman"/>
          <w:sz w:val="28"/>
          <w:szCs w:val="28"/>
          <w:lang w:val="uk-UA" w:eastAsia="en-US"/>
        </w:rPr>
        <w:t>Відділ</w:t>
      </w:r>
      <w:r w:rsidRPr="00567EF6">
        <w:rPr>
          <w:rFonts w:ascii="Times New Roman" w:eastAsia="Calibri" w:hAnsi="Times New Roman" w:cs="Times New Roman"/>
          <w:sz w:val="28"/>
          <w:szCs w:val="28"/>
          <w:lang w:val="uk-UA" w:eastAsia="en-US"/>
        </w:rPr>
        <w:t xml:space="preserve">ом </w:t>
      </w:r>
      <w:r w:rsidR="00445171" w:rsidRPr="00445171">
        <w:rPr>
          <w:rFonts w:ascii="Times New Roman" w:eastAsia="Calibri" w:hAnsi="Times New Roman" w:cs="Times New Roman"/>
          <w:sz w:val="28"/>
          <w:szCs w:val="28"/>
          <w:lang w:val="uk-UA" w:eastAsia="en-US"/>
        </w:rPr>
        <w:t xml:space="preserve"> містобудування та архітектури</w:t>
      </w:r>
      <w:r w:rsidRPr="00567EF6">
        <w:rPr>
          <w:rFonts w:ascii="Times New Roman" w:eastAsia="Calibri" w:hAnsi="Times New Roman" w:cs="Times New Roman"/>
          <w:sz w:val="28"/>
          <w:szCs w:val="28"/>
          <w:lang w:val="uk-UA" w:eastAsia="en-US"/>
        </w:rPr>
        <w:t xml:space="preserve"> управління соціально-економічного розвитку території райдержадміністрації у 2021 році:</w:t>
      </w:r>
    </w:p>
    <w:p w:rsidR="00445171" w:rsidRPr="00445171" w:rsidRDefault="00445171" w:rsidP="00445171">
      <w:pPr>
        <w:spacing w:after="0" w:line="240" w:lineRule="auto"/>
        <w:rPr>
          <w:rFonts w:ascii="Times New Roman" w:eastAsia="Calibri" w:hAnsi="Times New Roman" w:cs="Times New Roman"/>
          <w:sz w:val="28"/>
          <w:szCs w:val="28"/>
          <w:lang w:val="uk-UA" w:eastAsia="en-US"/>
        </w:rPr>
      </w:pPr>
      <w:r w:rsidRPr="00445171">
        <w:rPr>
          <w:rFonts w:ascii="Times New Roman" w:eastAsia="Calibri" w:hAnsi="Times New Roman" w:cs="Times New Roman"/>
          <w:b/>
          <w:sz w:val="28"/>
          <w:szCs w:val="28"/>
          <w:lang w:val="uk-UA" w:eastAsia="en-US"/>
        </w:rPr>
        <w:tab/>
      </w:r>
      <w:r w:rsidR="00567EF6">
        <w:rPr>
          <w:rFonts w:ascii="Times New Roman" w:eastAsia="Calibri" w:hAnsi="Times New Roman" w:cs="Times New Roman"/>
          <w:b/>
          <w:sz w:val="28"/>
          <w:szCs w:val="28"/>
          <w:lang w:val="uk-UA" w:eastAsia="en-US"/>
        </w:rPr>
        <w:t>-</w:t>
      </w:r>
      <w:r w:rsidR="006A4396">
        <w:rPr>
          <w:rFonts w:ascii="Times New Roman" w:eastAsia="Calibri" w:hAnsi="Times New Roman" w:cs="Times New Roman"/>
          <w:sz w:val="28"/>
          <w:szCs w:val="28"/>
          <w:lang w:val="uk-UA" w:eastAsia="en-US"/>
        </w:rPr>
        <w:t xml:space="preserve">видано </w:t>
      </w:r>
      <w:r w:rsidRPr="00445171">
        <w:rPr>
          <w:rFonts w:ascii="Times New Roman" w:eastAsia="Calibri" w:hAnsi="Times New Roman" w:cs="Times New Roman"/>
          <w:sz w:val="28"/>
          <w:szCs w:val="28"/>
          <w:lang w:val="uk-UA" w:eastAsia="en-US"/>
        </w:rPr>
        <w:t xml:space="preserve"> </w:t>
      </w:r>
      <w:r w:rsidR="006A4396">
        <w:rPr>
          <w:rFonts w:ascii="Times New Roman" w:eastAsia="Calibri" w:hAnsi="Times New Roman" w:cs="Times New Roman"/>
          <w:sz w:val="28"/>
          <w:szCs w:val="28"/>
          <w:lang w:val="uk-UA" w:eastAsia="en-US"/>
        </w:rPr>
        <w:t xml:space="preserve"> 121 </w:t>
      </w:r>
      <w:r w:rsidRPr="00445171">
        <w:rPr>
          <w:rFonts w:ascii="Times New Roman" w:eastAsia="Calibri" w:hAnsi="Times New Roman" w:cs="Times New Roman"/>
          <w:sz w:val="28"/>
          <w:szCs w:val="28"/>
          <w:lang w:val="uk-UA" w:eastAsia="en-US"/>
        </w:rPr>
        <w:t xml:space="preserve"> </w:t>
      </w:r>
      <w:r w:rsidR="006A4396">
        <w:rPr>
          <w:rFonts w:ascii="Times New Roman" w:eastAsia="Calibri" w:hAnsi="Times New Roman" w:cs="Times New Roman"/>
          <w:sz w:val="28"/>
          <w:szCs w:val="28"/>
          <w:lang w:val="uk-UA" w:eastAsia="en-US"/>
        </w:rPr>
        <w:t>висновок</w:t>
      </w:r>
      <w:r w:rsidRPr="00445171">
        <w:rPr>
          <w:rFonts w:ascii="Times New Roman" w:eastAsia="Calibri" w:hAnsi="Times New Roman" w:cs="Times New Roman"/>
          <w:sz w:val="28"/>
          <w:szCs w:val="28"/>
          <w:lang w:val="uk-UA" w:eastAsia="en-US"/>
        </w:rPr>
        <w:t xml:space="preserve"> в частині погодження проектів землеустрою щод</w:t>
      </w:r>
      <w:r w:rsidR="00567EF6">
        <w:rPr>
          <w:rFonts w:ascii="Times New Roman" w:eastAsia="Calibri" w:hAnsi="Times New Roman" w:cs="Times New Roman"/>
          <w:sz w:val="28"/>
          <w:szCs w:val="28"/>
          <w:lang w:val="uk-UA" w:eastAsia="en-US"/>
        </w:rPr>
        <w:t>о відведення земельної  ділянки;</w:t>
      </w:r>
    </w:p>
    <w:p w:rsidR="00445171" w:rsidRPr="00445171" w:rsidRDefault="006A4396" w:rsidP="00445171">
      <w:pPr>
        <w:spacing w:after="0" w:line="24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ab/>
        <w:t xml:space="preserve">-видано 138  будівельних </w:t>
      </w:r>
      <w:r w:rsidR="00445171" w:rsidRPr="00445171">
        <w:rPr>
          <w:rFonts w:ascii="Times New Roman" w:eastAsia="Calibri" w:hAnsi="Times New Roman" w:cs="Times New Roman"/>
          <w:sz w:val="28"/>
          <w:szCs w:val="28"/>
          <w:lang w:val="uk-UA" w:eastAsia="en-US"/>
        </w:rPr>
        <w:t xml:space="preserve"> паспо</w:t>
      </w:r>
      <w:r>
        <w:rPr>
          <w:rFonts w:ascii="Times New Roman" w:eastAsia="Calibri" w:hAnsi="Times New Roman" w:cs="Times New Roman"/>
          <w:sz w:val="28"/>
          <w:szCs w:val="28"/>
          <w:lang w:val="uk-UA" w:eastAsia="en-US"/>
        </w:rPr>
        <w:t>ртів</w:t>
      </w:r>
      <w:r w:rsidR="00567EF6">
        <w:rPr>
          <w:rFonts w:ascii="Times New Roman" w:eastAsia="Calibri" w:hAnsi="Times New Roman" w:cs="Times New Roman"/>
          <w:sz w:val="28"/>
          <w:szCs w:val="28"/>
          <w:lang w:val="uk-UA" w:eastAsia="en-US"/>
        </w:rPr>
        <w:t xml:space="preserve"> забудови  земельної ділянки;</w:t>
      </w:r>
    </w:p>
    <w:p w:rsidR="00445171" w:rsidRPr="00445171" w:rsidRDefault="00445171" w:rsidP="00445171">
      <w:pPr>
        <w:spacing w:after="0" w:line="240" w:lineRule="auto"/>
        <w:rPr>
          <w:rFonts w:ascii="Times New Roman" w:eastAsia="Calibri" w:hAnsi="Times New Roman" w:cs="Times New Roman"/>
          <w:sz w:val="28"/>
          <w:szCs w:val="28"/>
          <w:lang w:val="uk-UA" w:eastAsia="en-US"/>
        </w:rPr>
      </w:pPr>
      <w:r w:rsidRPr="00445171">
        <w:rPr>
          <w:rFonts w:ascii="Times New Roman" w:eastAsia="Calibri" w:hAnsi="Times New Roman" w:cs="Times New Roman"/>
          <w:sz w:val="28"/>
          <w:szCs w:val="28"/>
          <w:lang w:val="uk-UA" w:eastAsia="en-US"/>
        </w:rPr>
        <w:tab/>
      </w:r>
      <w:r w:rsidR="006A4396">
        <w:rPr>
          <w:rFonts w:ascii="Times New Roman" w:eastAsia="Calibri" w:hAnsi="Times New Roman" w:cs="Times New Roman"/>
          <w:sz w:val="28"/>
          <w:szCs w:val="28"/>
          <w:lang w:val="uk-UA" w:eastAsia="en-US"/>
        </w:rPr>
        <w:t>-видано 55  паспортів</w:t>
      </w:r>
      <w:r w:rsidRPr="00445171">
        <w:rPr>
          <w:rFonts w:ascii="Times New Roman" w:eastAsia="Calibri" w:hAnsi="Times New Roman" w:cs="Times New Roman"/>
          <w:sz w:val="28"/>
          <w:szCs w:val="28"/>
          <w:lang w:val="uk-UA" w:eastAsia="en-US"/>
        </w:rPr>
        <w:t xml:space="preserve"> прив’язки  тимчасової споруди для провадження підприємницької діяльності.</w:t>
      </w:r>
    </w:p>
    <w:p w:rsidR="00445171" w:rsidRPr="00445171" w:rsidRDefault="006A4396" w:rsidP="00445171">
      <w:pPr>
        <w:spacing w:after="0" w:line="240" w:lineRule="auto"/>
        <w:ind w:firstLine="708"/>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-видано 41  містобудівні</w:t>
      </w:r>
      <w:r w:rsidR="00445171" w:rsidRPr="00445171">
        <w:rPr>
          <w:rFonts w:ascii="Times New Roman" w:eastAsia="Calibri" w:hAnsi="Times New Roman" w:cs="Times New Roman"/>
          <w:sz w:val="28"/>
          <w:szCs w:val="28"/>
          <w:lang w:val="uk-UA" w:eastAsia="en-US"/>
        </w:rPr>
        <w:t xml:space="preserve"> умов</w:t>
      </w:r>
      <w:r>
        <w:rPr>
          <w:rFonts w:ascii="Times New Roman" w:eastAsia="Calibri" w:hAnsi="Times New Roman" w:cs="Times New Roman"/>
          <w:sz w:val="28"/>
          <w:szCs w:val="28"/>
          <w:lang w:val="uk-UA" w:eastAsia="en-US"/>
        </w:rPr>
        <w:t>и та обмеження</w:t>
      </w:r>
      <w:r w:rsidR="00445171" w:rsidRPr="00445171">
        <w:rPr>
          <w:rFonts w:ascii="Times New Roman" w:eastAsia="Calibri" w:hAnsi="Times New Roman" w:cs="Times New Roman"/>
          <w:sz w:val="28"/>
          <w:szCs w:val="28"/>
          <w:lang w:val="uk-UA" w:eastAsia="en-US"/>
        </w:rPr>
        <w:t xml:space="preserve"> забудови земельних ділянок.</w:t>
      </w:r>
    </w:p>
    <w:p w:rsidR="00445171" w:rsidRPr="00445171" w:rsidRDefault="00567EF6" w:rsidP="00445171">
      <w:pPr>
        <w:spacing w:after="0" w:line="240" w:lineRule="auto"/>
        <w:ind w:firstLine="708"/>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-о</w:t>
      </w:r>
      <w:r w:rsidR="00445171" w:rsidRPr="00445171">
        <w:rPr>
          <w:rFonts w:ascii="Times New Roman" w:eastAsia="Calibri" w:hAnsi="Times New Roman" w:cs="Times New Roman"/>
          <w:sz w:val="28"/>
          <w:szCs w:val="28"/>
          <w:lang w:val="uk-UA" w:eastAsia="en-US"/>
        </w:rPr>
        <w:t>працьовано 32 документи на складання завдання (спільно з розробником) на розроблення містобудівної документації</w:t>
      </w:r>
      <w:r>
        <w:rPr>
          <w:rFonts w:ascii="Times New Roman" w:eastAsia="Calibri" w:hAnsi="Times New Roman" w:cs="Times New Roman"/>
          <w:sz w:val="28"/>
          <w:szCs w:val="28"/>
          <w:lang w:val="uk-UA" w:eastAsia="en-US"/>
        </w:rPr>
        <w:t>.</w:t>
      </w:r>
    </w:p>
    <w:p w:rsidR="00445171" w:rsidRPr="00445171" w:rsidRDefault="000D4BBB" w:rsidP="00445171">
      <w:pPr>
        <w:spacing w:after="0" w:line="240" w:lineRule="auto"/>
        <w:ind w:firstLine="708"/>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-підготовлено 63 відповіді  </w:t>
      </w:r>
      <w:r w:rsidR="00445171" w:rsidRPr="00445171">
        <w:rPr>
          <w:rFonts w:ascii="Times New Roman" w:eastAsia="Calibri" w:hAnsi="Times New Roman" w:cs="Times New Roman"/>
          <w:sz w:val="28"/>
          <w:szCs w:val="28"/>
          <w:lang w:val="uk-UA" w:eastAsia="en-US"/>
        </w:rPr>
        <w:t xml:space="preserve"> на листи, звернення.</w:t>
      </w:r>
    </w:p>
    <w:p w:rsidR="00445171" w:rsidRPr="00445171" w:rsidRDefault="00445171" w:rsidP="00445171">
      <w:pPr>
        <w:spacing w:after="0" w:line="240" w:lineRule="auto"/>
        <w:ind w:firstLine="708"/>
        <w:rPr>
          <w:rFonts w:ascii="Times New Roman" w:eastAsia="Calibri" w:hAnsi="Times New Roman" w:cs="Times New Roman"/>
          <w:sz w:val="28"/>
          <w:szCs w:val="28"/>
          <w:lang w:val="uk-UA" w:eastAsia="en-US"/>
        </w:rPr>
      </w:pPr>
      <w:r w:rsidRPr="00445171">
        <w:rPr>
          <w:rFonts w:ascii="Times New Roman" w:eastAsia="Calibri" w:hAnsi="Times New Roman" w:cs="Times New Roman"/>
          <w:sz w:val="28"/>
          <w:szCs w:val="28"/>
          <w:lang w:val="uk-UA" w:eastAsia="en-US"/>
        </w:rPr>
        <w:t>Укладено 9 «Угод про співпрацю»  з територіальними громадами у сфері надання адміністративних послуг з питань містобудування та архітектури.</w:t>
      </w:r>
    </w:p>
    <w:p w:rsidR="00445171" w:rsidRPr="00232C23" w:rsidRDefault="00445171" w:rsidP="00E35B5A">
      <w:pPr>
        <w:spacing w:after="0" w:line="240" w:lineRule="auto"/>
        <w:ind w:firstLine="708"/>
        <w:rPr>
          <w:rFonts w:ascii="Times New Roman" w:eastAsia="Calibri" w:hAnsi="Times New Roman" w:cs="Times New Roman"/>
          <w:sz w:val="28"/>
          <w:szCs w:val="28"/>
          <w:lang w:val="uk-UA" w:eastAsia="en-US"/>
        </w:rPr>
      </w:pPr>
      <w:r w:rsidRPr="00445171">
        <w:rPr>
          <w:rFonts w:ascii="Times New Roman" w:eastAsia="Calibri" w:hAnsi="Times New Roman" w:cs="Times New Roman"/>
          <w:sz w:val="28"/>
          <w:szCs w:val="28"/>
          <w:lang w:val="uk-UA" w:eastAsia="en-US"/>
        </w:rPr>
        <w:t>Здійснено прийом 295 громадян та надано консультації з питань містобудування та архітектури.</w:t>
      </w:r>
    </w:p>
    <w:p w:rsidR="005A7F50" w:rsidRPr="00E35B5A" w:rsidRDefault="005A7F50" w:rsidP="00C922D3">
      <w:pPr>
        <w:tabs>
          <w:tab w:val="left" w:pos="426"/>
          <w:tab w:val="left" w:pos="567"/>
        </w:tabs>
        <w:spacing w:after="0" w:line="240" w:lineRule="auto"/>
        <w:ind w:firstLine="708"/>
        <w:jc w:val="center"/>
        <w:rPr>
          <w:rFonts w:ascii="Times New Roman" w:eastAsia="Times New Roman" w:hAnsi="Times New Roman" w:cs="Times New Roman"/>
          <w:sz w:val="24"/>
          <w:szCs w:val="24"/>
          <w:lang w:val="uk-UA"/>
        </w:rPr>
      </w:pPr>
      <w:r w:rsidRPr="00B76AA9">
        <w:rPr>
          <w:lang w:val="uk-UA"/>
        </w:rPr>
        <w:t xml:space="preserve"> </w:t>
      </w:r>
    </w:p>
    <w:p w:rsidR="00317A81" w:rsidRPr="00317A81" w:rsidRDefault="00E35B5A" w:rsidP="00317A8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317A81" w:rsidRPr="00317A81">
        <w:rPr>
          <w:rFonts w:ascii="Times New Roman" w:eastAsia="Times New Roman" w:hAnsi="Times New Roman" w:cs="Times New Roman"/>
          <w:b/>
          <w:sz w:val="28"/>
          <w:szCs w:val="28"/>
          <w:lang w:val="uk-UA" w:eastAsia="uk-UA"/>
        </w:rPr>
        <w:t>Освіта</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З метою задоволення освітніх потреб в Калуському районі функціонує 127 закладів  загальної с</w:t>
      </w:r>
      <w:r w:rsidR="00236538">
        <w:rPr>
          <w:rFonts w:ascii="Times New Roman" w:eastAsia="Times New Roman" w:hAnsi="Times New Roman" w:cs="Times New Roman"/>
          <w:sz w:val="28"/>
          <w:szCs w:val="28"/>
          <w:lang w:val="uk-UA" w:eastAsia="uk-UA"/>
        </w:rPr>
        <w:t>ередньої освіти. Всього у закладах освіти</w:t>
      </w:r>
      <w:r w:rsidRPr="00317A81">
        <w:rPr>
          <w:rFonts w:ascii="Times New Roman" w:eastAsia="Times New Roman" w:hAnsi="Times New Roman" w:cs="Times New Roman"/>
          <w:sz w:val="28"/>
          <w:szCs w:val="28"/>
          <w:lang w:val="uk-UA" w:eastAsia="uk-UA"/>
        </w:rPr>
        <w:t xml:space="preserve"> району навчається  31 524 учні, що складає 19,7 відс. від загальної кількості здобувачів освітніх послуг області. </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В районі створюються умови для навчання і виховання дітей з особливими освітніми потребами. У 2021/2022 навчальному році в районі  діють 5 інклюзивно-ресурсних центрів, де працює 46 працівників.</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Мережа закладів дошкільної освіти  представлена 49 закладами дошкільної освіти, де виховується 5507дітей. </w:t>
      </w:r>
    </w:p>
    <w:p w:rsidR="00317A81" w:rsidRP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ab/>
        <w:t>Налагоджено роботу  16 закладів позашкільної  освіти (8341 учень).</w:t>
      </w:r>
    </w:p>
    <w:p w:rsidR="00317A81" w:rsidRP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ab/>
        <w:t>В районі забезпечено рівний доступ до якісної освіти шляхом відкриття нових закладів загальної середньої освіти</w:t>
      </w:r>
      <w:r w:rsidR="00236538">
        <w:rPr>
          <w:rFonts w:ascii="Times New Roman" w:eastAsia="Times New Roman" w:hAnsi="Times New Roman" w:cs="Times New Roman"/>
          <w:sz w:val="28"/>
          <w:szCs w:val="28"/>
          <w:lang w:val="uk-UA" w:eastAsia="uk-UA"/>
        </w:rPr>
        <w:t xml:space="preserve">, а саме: в рамках </w:t>
      </w:r>
      <w:r w:rsidRPr="00317A81">
        <w:rPr>
          <w:rFonts w:ascii="Times New Roman" w:eastAsia="Times New Roman" w:hAnsi="Times New Roman" w:cs="Times New Roman"/>
          <w:sz w:val="28"/>
          <w:szCs w:val="28"/>
          <w:lang w:val="uk-UA" w:eastAsia="uk-UA"/>
        </w:rPr>
        <w:t xml:space="preserve"> програми «Велике будівництво» відкрито </w:t>
      </w:r>
      <w:r w:rsidRPr="004D51FC">
        <w:rPr>
          <w:rFonts w:ascii="Times New Roman" w:eastAsia="Times New Roman" w:hAnsi="Times New Roman" w:cs="Times New Roman"/>
          <w:sz w:val="28"/>
          <w:szCs w:val="28"/>
          <w:lang w:val="uk-UA" w:eastAsia="uk-UA"/>
        </w:rPr>
        <w:t>Вишківський ліцей</w:t>
      </w:r>
      <w:r w:rsidRPr="00317A81">
        <w:rPr>
          <w:rFonts w:ascii="Times New Roman" w:eastAsia="Times New Roman" w:hAnsi="Times New Roman" w:cs="Times New Roman"/>
          <w:sz w:val="28"/>
          <w:szCs w:val="28"/>
          <w:lang w:val="uk-UA" w:eastAsia="uk-UA"/>
        </w:rPr>
        <w:t xml:space="preserve"> Вигодської  територіальної громади. Збільшено відсот</w:t>
      </w:r>
      <w:r w:rsidR="00101D5C">
        <w:rPr>
          <w:rFonts w:ascii="Times New Roman" w:eastAsia="Times New Roman" w:hAnsi="Times New Roman" w:cs="Times New Roman"/>
          <w:sz w:val="28"/>
          <w:szCs w:val="28"/>
          <w:lang w:val="uk-UA" w:eastAsia="uk-UA"/>
        </w:rPr>
        <w:t>о</w:t>
      </w:r>
      <w:r w:rsidRPr="00317A81">
        <w:rPr>
          <w:rFonts w:ascii="Times New Roman" w:eastAsia="Times New Roman" w:hAnsi="Times New Roman" w:cs="Times New Roman"/>
          <w:sz w:val="28"/>
          <w:szCs w:val="28"/>
          <w:lang w:val="uk-UA" w:eastAsia="uk-UA"/>
        </w:rPr>
        <w:t>к охоплення дітей дошкільною освітою шляхом розширення мережі закладів дошкільної освіти та відкриття нового ЗДО  (Перегінська ТГ), створення нового освітнього середовища, зміцнення матеріально-технічної та навчально-методичної бази закладів освіти.</w:t>
      </w:r>
    </w:p>
    <w:p w:rsid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Органами управління</w:t>
      </w:r>
      <w:r w:rsidR="002032DD">
        <w:rPr>
          <w:rFonts w:ascii="Times New Roman" w:eastAsia="Times New Roman" w:hAnsi="Times New Roman" w:cs="Times New Roman"/>
          <w:sz w:val="28"/>
          <w:szCs w:val="28"/>
          <w:lang w:val="uk-UA" w:eastAsia="uk-UA"/>
        </w:rPr>
        <w:t xml:space="preserve"> освітою міських, селищних, сільських рад</w:t>
      </w:r>
      <w:r w:rsidRPr="00317A81">
        <w:rPr>
          <w:rFonts w:ascii="Times New Roman" w:eastAsia="Times New Roman" w:hAnsi="Times New Roman" w:cs="Times New Roman"/>
          <w:sz w:val="28"/>
          <w:szCs w:val="28"/>
          <w:lang w:val="uk-UA" w:eastAsia="uk-UA"/>
        </w:rPr>
        <w:t xml:space="preserve"> району до 30 жовтня 2021 року  проведено І етап Всеукраїнських учнівських  олімпіад з 19  навчальних предметів,  забезпечено проведення з 05 листопада - 18 грудня 2021 року ІІ етапу Всеукраїнських учнівських  олімпіад з навчальних предметів відповідно до зональних об’єднань територіальних громад.</w:t>
      </w:r>
    </w:p>
    <w:p w:rsidR="004B5E76" w:rsidRDefault="004B5E76" w:rsidP="00317A8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ab/>
      </w:r>
      <w:r w:rsidR="00692BA0" w:rsidRPr="00E54311">
        <w:rPr>
          <w:rFonts w:ascii="Times New Roman" w:eastAsia="Times New Roman" w:hAnsi="Times New Roman" w:cs="Times New Roman"/>
          <w:sz w:val="28"/>
          <w:szCs w:val="28"/>
          <w:lang w:val="uk-UA" w:eastAsia="uk-UA"/>
        </w:rPr>
        <w:t>На розвиток закладів</w:t>
      </w:r>
      <w:r w:rsidR="00692BA0" w:rsidRPr="00D504B9">
        <w:rPr>
          <w:rFonts w:ascii="Times New Roman" w:eastAsia="Times New Roman" w:hAnsi="Times New Roman" w:cs="Times New Roman"/>
          <w:b/>
          <w:sz w:val="28"/>
          <w:szCs w:val="28"/>
          <w:lang w:val="uk-UA" w:eastAsia="uk-UA"/>
        </w:rPr>
        <w:t xml:space="preserve"> освіти </w:t>
      </w:r>
      <w:r w:rsidR="00692BA0" w:rsidRPr="00E54311">
        <w:rPr>
          <w:rFonts w:ascii="Times New Roman" w:eastAsia="Times New Roman" w:hAnsi="Times New Roman" w:cs="Times New Roman"/>
          <w:sz w:val="28"/>
          <w:szCs w:val="28"/>
          <w:lang w:val="uk-UA" w:eastAsia="uk-UA"/>
        </w:rPr>
        <w:t>спрямовано</w:t>
      </w:r>
      <w:r w:rsidR="00D504B9">
        <w:rPr>
          <w:rFonts w:ascii="Times New Roman" w:eastAsia="Times New Roman" w:hAnsi="Times New Roman" w:cs="Times New Roman"/>
          <w:sz w:val="28"/>
          <w:szCs w:val="28"/>
          <w:lang w:val="uk-UA" w:eastAsia="uk-UA"/>
        </w:rPr>
        <w:t xml:space="preserve"> </w:t>
      </w:r>
      <w:r w:rsidR="00C95E8C">
        <w:rPr>
          <w:rFonts w:ascii="Times New Roman" w:eastAsia="Times New Roman" w:hAnsi="Times New Roman" w:cs="Times New Roman"/>
          <w:b/>
          <w:sz w:val="28"/>
          <w:szCs w:val="28"/>
          <w:lang w:val="uk-UA" w:eastAsia="uk-UA"/>
        </w:rPr>
        <w:t>37 555,7</w:t>
      </w:r>
      <w:r w:rsidR="00692BA0">
        <w:rPr>
          <w:rFonts w:ascii="Times New Roman" w:eastAsia="Times New Roman" w:hAnsi="Times New Roman" w:cs="Times New Roman"/>
          <w:sz w:val="28"/>
          <w:szCs w:val="28"/>
          <w:lang w:val="uk-UA" w:eastAsia="uk-UA"/>
        </w:rPr>
        <w:t xml:space="preserve"> тис.грн. (розпорядник</w:t>
      </w:r>
      <w:r w:rsidR="002032DD">
        <w:rPr>
          <w:rFonts w:ascii="Times New Roman" w:eastAsia="Times New Roman" w:hAnsi="Times New Roman" w:cs="Times New Roman"/>
          <w:sz w:val="28"/>
          <w:szCs w:val="28"/>
          <w:lang w:val="uk-UA" w:eastAsia="uk-UA"/>
        </w:rPr>
        <w:t>и коштів – органи місцевого самоврядування</w:t>
      </w:r>
      <w:r w:rsidR="00692BA0">
        <w:rPr>
          <w:rFonts w:ascii="Times New Roman" w:eastAsia="Times New Roman" w:hAnsi="Times New Roman" w:cs="Times New Roman"/>
          <w:sz w:val="28"/>
          <w:szCs w:val="28"/>
          <w:lang w:val="uk-UA" w:eastAsia="uk-UA"/>
        </w:rPr>
        <w:t>), в т.ч.  за рахунок коштів:</w:t>
      </w:r>
    </w:p>
    <w:p w:rsidR="00692BA0" w:rsidRDefault="00101D5C"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92BA0">
        <w:rPr>
          <w:rFonts w:ascii="Times New Roman" w:eastAsia="Times New Roman" w:hAnsi="Times New Roman" w:cs="Times New Roman"/>
          <w:sz w:val="28"/>
          <w:szCs w:val="28"/>
          <w:lang w:val="uk-UA" w:eastAsia="uk-UA"/>
        </w:rPr>
        <w:t xml:space="preserve"> державного бюджету  -  </w:t>
      </w:r>
      <w:r w:rsidR="00C95E8C">
        <w:rPr>
          <w:rFonts w:ascii="Times New Roman" w:eastAsia="Times New Roman" w:hAnsi="Times New Roman" w:cs="Times New Roman"/>
          <w:sz w:val="28"/>
          <w:szCs w:val="28"/>
          <w:lang w:val="uk-UA" w:eastAsia="uk-UA"/>
        </w:rPr>
        <w:t>20 808,0</w:t>
      </w:r>
      <w:r w:rsidR="00692BA0">
        <w:rPr>
          <w:rFonts w:ascii="Times New Roman" w:eastAsia="Times New Roman" w:hAnsi="Times New Roman" w:cs="Times New Roman"/>
          <w:sz w:val="28"/>
          <w:szCs w:val="28"/>
          <w:lang w:val="uk-UA" w:eastAsia="uk-UA"/>
        </w:rPr>
        <w:t xml:space="preserve"> тис.грн.</w:t>
      </w:r>
    </w:p>
    <w:p w:rsidR="00692BA0" w:rsidRDefault="00101D5C"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C95E8C">
        <w:rPr>
          <w:rFonts w:ascii="Times New Roman" w:eastAsia="Times New Roman" w:hAnsi="Times New Roman" w:cs="Times New Roman"/>
          <w:sz w:val="28"/>
          <w:szCs w:val="28"/>
          <w:lang w:val="uk-UA" w:eastAsia="uk-UA"/>
        </w:rPr>
        <w:t xml:space="preserve"> обласного бюджету   -  4 643,8</w:t>
      </w:r>
      <w:r w:rsidR="00D504B9">
        <w:rPr>
          <w:rFonts w:ascii="Times New Roman" w:eastAsia="Times New Roman" w:hAnsi="Times New Roman" w:cs="Times New Roman"/>
          <w:sz w:val="28"/>
          <w:szCs w:val="28"/>
          <w:lang w:val="uk-UA" w:eastAsia="uk-UA"/>
        </w:rPr>
        <w:t xml:space="preserve"> </w:t>
      </w:r>
      <w:r w:rsidR="00692BA0">
        <w:rPr>
          <w:rFonts w:ascii="Times New Roman" w:eastAsia="Times New Roman" w:hAnsi="Times New Roman" w:cs="Times New Roman"/>
          <w:sz w:val="28"/>
          <w:szCs w:val="28"/>
          <w:lang w:val="uk-UA" w:eastAsia="uk-UA"/>
        </w:rPr>
        <w:t xml:space="preserve"> тис.грн.</w:t>
      </w:r>
    </w:p>
    <w:p w:rsidR="00692BA0" w:rsidRPr="00317A81" w:rsidRDefault="00101D5C"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C95E8C">
        <w:rPr>
          <w:rFonts w:ascii="Times New Roman" w:eastAsia="Times New Roman" w:hAnsi="Times New Roman" w:cs="Times New Roman"/>
          <w:sz w:val="28"/>
          <w:szCs w:val="28"/>
          <w:lang w:val="uk-UA" w:eastAsia="uk-UA"/>
        </w:rPr>
        <w:t xml:space="preserve"> місцевих бюджетів  -   12 103,7</w:t>
      </w:r>
      <w:r w:rsidR="00692BA0">
        <w:rPr>
          <w:rFonts w:ascii="Times New Roman" w:eastAsia="Times New Roman" w:hAnsi="Times New Roman" w:cs="Times New Roman"/>
          <w:sz w:val="28"/>
          <w:szCs w:val="28"/>
          <w:lang w:val="uk-UA" w:eastAsia="uk-UA"/>
        </w:rPr>
        <w:t xml:space="preserve"> тис.грн.</w:t>
      </w:r>
    </w:p>
    <w:p w:rsidR="004A56C9" w:rsidRDefault="00317A81" w:rsidP="004A56C9">
      <w:pPr>
        <w:spacing w:after="0"/>
        <w:ind w:firstLine="360"/>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 xml:space="preserve">    За рахунок  коштів  державного бюджет</w:t>
      </w:r>
      <w:r w:rsidR="004A56C9">
        <w:rPr>
          <w:rFonts w:ascii="Times New Roman" w:eastAsia="Calibri" w:hAnsi="Times New Roman" w:cs="Times New Roman"/>
          <w:sz w:val="28"/>
          <w:szCs w:val="28"/>
          <w:lang w:val="uk-UA" w:eastAsia="en-US"/>
        </w:rPr>
        <w:t>у  у 2021 році виконано</w:t>
      </w:r>
      <w:r w:rsidR="00E35B5A">
        <w:rPr>
          <w:rFonts w:ascii="Times New Roman" w:eastAsia="Calibri" w:hAnsi="Times New Roman" w:cs="Times New Roman"/>
          <w:sz w:val="28"/>
          <w:szCs w:val="28"/>
          <w:lang w:val="uk-UA" w:eastAsia="en-US"/>
        </w:rPr>
        <w:t xml:space="preserve"> основні </w:t>
      </w:r>
      <w:r w:rsidR="004A56C9">
        <w:rPr>
          <w:rFonts w:ascii="Times New Roman" w:eastAsia="Calibri" w:hAnsi="Times New Roman" w:cs="Times New Roman"/>
          <w:sz w:val="28"/>
          <w:szCs w:val="28"/>
          <w:lang w:val="uk-UA" w:eastAsia="en-US"/>
        </w:rPr>
        <w:t xml:space="preserve"> роботи:</w:t>
      </w:r>
    </w:p>
    <w:p w:rsidR="004A56C9" w:rsidRDefault="004A56C9" w:rsidP="009360C3">
      <w:pPr>
        <w:spacing w:after="0" w:line="240" w:lineRule="auto"/>
        <w:ind w:firstLine="709"/>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en-US"/>
        </w:rPr>
        <w:t xml:space="preserve">- </w:t>
      </w:r>
      <w:r w:rsidR="00317A81" w:rsidRPr="00317A81">
        <w:rPr>
          <w:rFonts w:ascii="Times New Roman" w:eastAsia="Times New Roman" w:hAnsi="Times New Roman" w:cs="Times New Roman"/>
          <w:sz w:val="28"/>
          <w:szCs w:val="28"/>
          <w:lang w:val="uk-UA" w:eastAsia="uk-UA"/>
        </w:rPr>
        <w:t xml:space="preserve">капітальний ремонт ІІ поверху </w:t>
      </w:r>
      <w:r w:rsidR="00BB1547">
        <w:rPr>
          <w:rFonts w:ascii="Times New Roman" w:eastAsia="Times New Roman" w:hAnsi="Times New Roman" w:cs="Times New Roman"/>
          <w:sz w:val="28"/>
          <w:szCs w:val="28"/>
          <w:lang w:val="uk-UA" w:eastAsia="uk-UA"/>
        </w:rPr>
        <w:t>Княжолуць</w:t>
      </w:r>
      <w:r w:rsidR="00317A81" w:rsidRPr="00317A81">
        <w:rPr>
          <w:rFonts w:ascii="Times New Roman" w:eastAsia="Times New Roman" w:hAnsi="Times New Roman" w:cs="Times New Roman"/>
          <w:sz w:val="28"/>
          <w:szCs w:val="28"/>
          <w:lang w:val="uk-UA" w:eastAsia="uk-UA"/>
        </w:rPr>
        <w:t>ко</w:t>
      </w:r>
      <w:r w:rsidR="0078412A">
        <w:rPr>
          <w:rFonts w:ascii="Times New Roman" w:eastAsia="Times New Roman" w:hAnsi="Times New Roman" w:cs="Times New Roman"/>
          <w:sz w:val="28"/>
          <w:szCs w:val="28"/>
          <w:lang w:val="uk-UA" w:eastAsia="uk-UA"/>
        </w:rPr>
        <w:t>го ліцею</w:t>
      </w:r>
      <w:r w:rsidR="00B74E7F">
        <w:rPr>
          <w:rFonts w:ascii="Times New Roman" w:eastAsia="Times New Roman" w:hAnsi="Times New Roman" w:cs="Times New Roman"/>
          <w:sz w:val="28"/>
          <w:szCs w:val="28"/>
          <w:lang w:val="uk-UA" w:eastAsia="uk-UA"/>
        </w:rPr>
        <w:t xml:space="preserve"> Долинської ТГ -</w:t>
      </w:r>
      <w:r w:rsidR="00317A81" w:rsidRPr="00317A81">
        <w:rPr>
          <w:rFonts w:ascii="Times New Roman" w:eastAsia="Times New Roman" w:hAnsi="Times New Roman" w:cs="Times New Roman"/>
          <w:sz w:val="28"/>
          <w:szCs w:val="28"/>
          <w:lang w:val="uk-UA" w:eastAsia="uk-UA"/>
        </w:rPr>
        <w:t>700,0 тис.грн.;</w:t>
      </w:r>
    </w:p>
    <w:p w:rsidR="004A56C9" w:rsidRDefault="004A56C9" w:rsidP="009360C3">
      <w:pPr>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 санвузла Долинського</w:t>
      </w:r>
      <w:r w:rsidR="00B74E7F">
        <w:rPr>
          <w:rFonts w:ascii="Times New Roman" w:eastAsia="Times New Roman" w:hAnsi="Times New Roman" w:cs="Times New Roman"/>
          <w:sz w:val="28"/>
          <w:szCs w:val="28"/>
          <w:lang w:val="uk-UA" w:eastAsia="uk-UA"/>
        </w:rPr>
        <w:t xml:space="preserve"> наукового ліцею Долинської ТГ - 300,0 тис. грн.</w:t>
      </w:r>
      <w:r w:rsidR="00317A81" w:rsidRPr="00317A81">
        <w:rPr>
          <w:rFonts w:ascii="Times New Roman" w:eastAsia="Times New Roman" w:hAnsi="Times New Roman" w:cs="Times New Roman"/>
          <w:sz w:val="28"/>
          <w:szCs w:val="28"/>
          <w:lang w:val="uk-UA" w:eastAsia="uk-UA"/>
        </w:rPr>
        <w:t>;</w:t>
      </w:r>
    </w:p>
    <w:p w:rsidR="004A56C9" w:rsidRDefault="004A56C9" w:rsidP="009360C3">
      <w:pPr>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 xml:space="preserve">капітальний </w:t>
      </w:r>
      <w:r w:rsidR="00B74E7F">
        <w:rPr>
          <w:rFonts w:ascii="Times New Roman" w:eastAsia="Times New Roman" w:hAnsi="Times New Roman" w:cs="Times New Roman"/>
          <w:sz w:val="28"/>
          <w:szCs w:val="28"/>
          <w:lang w:val="uk-UA" w:eastAsia="uk-UA"/>
        </w:rPr>
        <w:t xml:space="preserve">ремонт санвузлів Вигодського ліцею Вигодської ТГ - </w:t>
      </w:r>
      <w:r w:rsidR="00317A81" w:rsidRPr="00317A81">
        <w:rPr>
          <w:rFonts w:ascii="Times New Roman" w:eastAsia="Times New Roman" w:hAnsi="Times New Roman" w:cs="Times New Roman"/>
          <w:sz w:val="28"/>
          <w:szCs w:val="28"/>
          <w:lang w:val="uk-UA" w:eastAsia="uk-UA"/>
        </w:rPr>
        <w:t>800,0 тис. грн.;</w:t>
      </w:r>
    </w:p>
    <w:p w:rsidR="004A56C9" w:rsidRDefault="004A56C9"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 санвузлів ЗДО «Журавлик» у с. С</w:t>
      </w:r>
      <w:r w:rsidR="00B74E7F">
        <w:rPr>
          <w:rFonts w:ascii="Times New Roman" w:eastAsia="Times New Roman" w:hAnsi="Times New Roman" w:cs="Times New Roman"/>
          <w:sz w:val="28"/>
          <w:szCs w:val="28"/>
          <w:lang w:val="uk-UA" w:eastAsia="uk-UA"/>
        </w:rPr>
        <w:t>тарий Мізунь Вигодської ТГ – 1400</w:t>
      </w:r>
      <w:r w:rsidR="00317A81" w:rsidRPr="00317A81">
        <w:rPr>
          <w:rFonts w:ascii="Times New Roman" w:eastAsia="Times New Roman" w:hAnsi="Times New Roman" w:cs="Times New Roman"/>
          <w:sz w:val="28"/>
          <w:szCs w:val="28"/>
          <w:lang w:val="uk-UA" w:eastAsia="uk-UA"/>
        </w:rPr>
        <w:t>,0 тис. грн.;</w:t>
      </w:r>
    </w:p>
    <w:p w:rsidR="00D36962" w:rsidRDefault="004A56C9"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 xml:space="preserve">капітальний ремонт побутових приміщень ліцею №6 </w:t>
      </w:r>
      <w:r w:rsidR="007C465D">
        <w:rPr>
          <w:rFonts w:ascii="Times New Roman" w:eastAsia="Times New Roman" w:hAnsi="Times New Roman" w:cs="Times New Roman"/>
          <w:sz w:val="28"/>
          <w:szCs w:val="28"/>
          <w:lang w:val="uk-UA" w:eastAsia="uk-UA"/>
        </w:rPr>
        <w:t>Калуської міської ради – 539,0</w:t>
      </w:r>
      <w:r w:rsidR="00317A81" w:rsidRPr="00317A81">
        <w:rPr>
          <w:rFonts w:ascii="Times New Roman" w:eastAsia="Times New Roman" w:hAnsi="Times New Roman" w:cs="Times New Roman"/>
          <w:sz w:val="28"/>
          <w:szCs w:val="28"/>
          <w:lang w:val="uk-UA" w:eastAsia="uk-UA"/>
        </w:rPr>
        <w:t xml:space="preserve"> тис.грн.;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 спортзалу Дубівсь</w:t>
      </w:r>
      <w:r w:rsidR="00200721">
        <w:rPr>
          <w:rFonts w:ascii="Times New Roman" w:eastAsia="Times New Roman" w:hAnsi="Times New Roman" w:cs="Times New Roman"/>
          <w:sz w:val="28"/>
          <w:szCs w:val="28"/>
          <w:lang w:val="uk-UA" w:eastAsia="uk-UA"/>
        </w:rPr>
        <w:t>кого ліцею Дубівської ТГ – 379,7</w:t>
      </w:r>
      <w:r w:rsidR="00317A81" w:rsidRPr="00317A81">
        <w:rPr>
          <w:rFonts w:ascii="Times New Roman" w:eastAsia="Times New Roman" w:hAnsi="Times New Roman" w:cs="Times New Roman"/>
          <w:sz w:val="28"/>
          <w:szCs w:val="28"/>
          <w:lang w:val="uk-UA" w:eastAsia="uk-UA"/>
        </w:rPr>
        <w:t xml:space="preserve"> тис.грн.;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w:t>
      </w:r>
      <w:r w:rsidR="0078412A">
        <w:rPr>
          <w:rFonts w:ascii="Times New Roman" w:eastAsia="Times New Roman" w:hAnsi="Times New Roman" w:cs="Times New Roman"/>
          <w:sz w:val="28"/>
          <w:szCs w:val="28"/>
          <w:lang w:val="uk-UA" w:eastAsia="uk-UA"/>
        </w:rPr>
        <w:t xml:space="preserve"> вбиральні Болехівського ліцею</w:t>
      </w:r>
      <w:r w:rsidR="00200721">
        <w:rPr>
          <w:rFonts w:ascii="Times New Roman" w:eastAsia="Times New Roman" w:hAnsi="Times New Roman" w:cs="Times New Roman"/>
          <w:sz w:val="28"/>
          <w:szCs w:val="28"/>
          <w:lang w:val="uk-UA" w:eastAsia="uk-UA"/>
        </w:rPr>
        <w:t xml:space="preserve"> №2 Болехівської ТГ – 507,1</w:t>
      </w:r>
      <w:r w:rsidR="00317A81" w:rsidRPr="00317A81">
        <w:rPr>
          <w:rFonts w:ascii="Times New Roman" w:eastAsia="Times New Roman" w:hAnsi="Times New Roman" w:cs="Times New Roman"/>
          <w:sz w:val="28"/>
          <w:szCs w:val="28"/>
          <w:lang w:val="uk-UA" w:eastAsia="uk-UA"/>
        </w:rPr>
        <w:t xml:space="preserve"> тис. 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 xml:space="preserve">капітальний ремонт фасаду ЗДО «Колобок» </w:t>
      </w:r>
      <w:r w:rsidR="004B24D6">
        <w:rPr>
          <w:rFonts w:ascii="Times New Roman" w:eastAsia="Times New Roman" w:hAnsi="Times New Roman" w:cs="Times New Roman"/>
          <w:sz w:val="28"/>
          <w:szCs w:val="28"/>
          <w:lang w:val="uk-UA" w:eastAsia="uk-UA"/>
        </w:rPr>
        <w:t>с. Сваричів Рожнятівської ТГ – 3</w:t>
      </w:r>
      <w:r w:rsidR="00317A81" w:rsidRPr="00317A81">
        <w:rPr>
          <w:rFonts w:ascii="Times New Roman" w:eastAsia="Times New Roman" w:hAnsi="Times New Roman" w:cs="Times New Roman"/>
          <w:sz w:val="28"/>
          <w:szCs w:val="28"/>
          <w:lang w:val="uk-UA" w:eastAsia="uk-UA"/>
        </w:rPr>
        <w:t>00,0 тис. грн.;</w:t>
      </w:r>
    </w:p>
    <w:p w:rsidR="00D36962" w:rsidRPr="00F02C80"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F02C80">
        <w:rPr>
          <w:rFonts w:ascii="Times New Roman" w:eastAsia="Times New Roman" w:hAnsi="Times New Roman" w:cs="Times New Roman"/>
          <w:sz w:val="28"/>
          <w:szCs w:val="28"/>
          <w:lang w:val="uk-UA" w:eastAsia="uk-UA"/>
        </w:rPr>
        <w:t>капітальний ремонт  приміщення Брошнів-Осадського ліцею Брошнів Осадської ТГ – 510,0 тис. 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  приміщення Кадобнянської гімн</w:t>
      </w:r>
      <w:r w:rsidR="004B24D6">
        <w:rPr>
          <w:rFonts w:ascii="Times New Roman" w:eastAsia="Times New Roman" w:hAnsi="Times New Roman" w:cs="Times New Roman"/>
          <w:sz w:val="28"/>
          <w:szCs w:val="28"/>
          <w:lang w:val="uk-UA" w:eastAsia="uk-UA"/>
        </w:rPr>
        <w:t>азії  Брошнів Осадської ТГ – 429</w:t>
      </w:r>
      <w:r w:rsidR="00317A81" w:rsidRPr="00317A81">
        <w:rPr>
          <w:rFonts w:ascii="Times New Roman" w:eastAsia="Times New Roman" w:hAnsi="Times New Roman" w:cs="Times New Roman"/>
          <w:sz w:val="28"/>
          <w:szCs w:val="28"/>
          <w:lang w:val="uk-UA" w:eastAsia="uk-UA"/>
        </w:rPr>
        <w:t>,0 тис. 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капітальний ремонт приміщень роздягалки, душової та вбиралень Зборянської гімназії Верхнянської ТГ – 700,0 тис. грн;</w:t>
      </w:r>
    </w:p>
    <w:p w:rsidR="00D36962" w:rsidRDefault="00D36962"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7A81" w:rsidRPr="00317A81">
        <w:rPr>
          <w:rFonts w:ascii="Times New Roman" w:eastAsia="Times New Roman" w:hAnsi="Times New Roman" w:cs="Times New Roman"/>
          <w:sz w:val="28"/>
          <w:szCs w:val="28"/>
          <w:lang w:val="uk-UA" w:eastAsia="uk-UA"/>
        </w:rPr>
        <w:t>придбано обладнання для харчоблоку  Старомізунсь</w:t>
      </w:r>
      <w:r w:rsidR="004B24D6">
        <w:rPr>
          <w:rFonts w:ascii="Times New Roman" w:eastAsia="Times New Roman" w:hAnsi="Times New Roman" w:cs="Times New Roman"/>
          <w:sz w:val="28"/>
          <w:szCs w:val="28"/>
          <w:lang w:val="uk-UA" w:eastAsia="uk-UA"/>
        </w:rPr>
        <w:t>кого ліцею Вигодської ТГ – 298,5</w:t>
      </w:r>
      <w:r w:rsidR="00317A81" w:rsidRPr="00317A81">
        <w:rPr>
          <w:rFonts w:ascii="Times New Roman" w:eastAsia="Times New Roman" w:hAnsi="Times New Roman" w:cs="Times New Roman"/>
          <w:sz w:val="28"/>
          <w:szCs w:val="28"/>
          <w:lang w:val="uk-UA" w:eastAsia="uk-UA"/>
        </w:rPr>
        <w:t xml:space="preserve"> тис. грн.</w:t>
      </w:r>
      <w:r w:rsidR="00D611B1">
        <w:rPr>
          <w:rFonts w:ascii="Times New Roman" w:eastAsia="Times New Roman" w:hAnsi="Times New Roman" w:cs="Times New Roman"/>
          <w:sz w:val="28"/>
          <w:szCs w:val="28"/>
          <w:lang w:val="uk-UA" w:eastAsia="uk-UA"/>
        </w:rPr>
        <w:t>;</w:t>
      </w:r>
    </w:p>
    <w:p w:rsidR="00D36962" w:rsidRDefault="00E54311" w:rsidP="009360C3">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11B1" w:rsidRPr="00D611B1">
        <w:rPr>
          <w:rFonts w:ascii="Times New Roman" w:eastAsia="Times New Roman" w:hAnsi="Times New Roman" w:cs="Times New Roman"/>
          <w:sz w:val="28"/>
          <w:szCs w:val="28"/>
          <w:lang w:val="uk-UA" w:eastAsia="uk-UA"/>
        </w:rPr>
        <w:t>капітальний ремонт спортивного майданчика з встановленням спортивного комп</w:t>
      </w:r>
      <w:r w:rsidR="004B24D6">
        <w:rPr>
          <w:rFonts w:ascii="Times New Roman" w:eastAsia="Times New Roman" w:hAnsi="Times New Roman" w:cs="Times New Roman"/>
          <w:sz w:val="28"/>
          <w:szCs w:val="28"/>
          <w:lang w:val="uk-UA" w:eastAsia="uk-UA"/>
        </w:rPr>
        <w:t>лексу ліцею №2 в м.Калуш – 633,1</w:t>
      </w:r>
      <w:r w:rsidR="00D611B1" w:rsidRPr="00D611B1">
        <w:rPr>
          <w:rFonts w:ascii="Times New Roman" w:eastAsia="Times New Roman" w:hAnsi="Times New Roman" w:cs="Times New Roman"/>
          <w:sz w:val="28"/>
          <w:szCs w:val="28"/>
          <w:lang w:val="uk-UA" w:eastAsia="uk-UA"/>
        </w:rPr>
        <w:t xml:space="preserve"> тис.грн.;</w:t>
      </w:r>
    </w:p>
    <w:p w:rsidR="00D36962" w:rsidRPr="00547DC2" w:rsidRDefault="0097295A" w:rsidP="009360C3">
      <w:pPr>
        <w:spacing w:after="0" w:line="240" w:lineRule="auto"/>
        <w:ind w:firstLine="709"/>
        <w:jc w:val="both"/>
        <w:rPr>
          <w:rFonts w:ascii="Times New Roman" w:eastAsia="Times New Roman" w:hAnsi="Times New Roman" w:cs="Times New Roman"/>
          <w:sz w:val="28"/>
          <w:szCs w:val="28"/>
          <w:lang w:val="uk-UA" w:eastAsia="uk-UA"/>
        </w:rPr>
      </w:pPr>
      <w:r w:rsidRPr="00547DC2">
        <w:rPr>
          <w:rFonts w:ascii="Times New Roman" w:eastAsia="Times New Roman" w:hAnsi="Times New Roman" w:cs="Times New Roman"/>
          <w:sz w:val="28"/>
          <w:szCs w:val="28"/>
          <w:lang w:val="uk-UA" w:eastAsia="uk-UA"/>
        </w:rPr>
        <w:t>- капітальний ремонт спортивного майданчика по вул. Рубчака в м. Калуш – 783,3 тис. грн.;</w:t>
      </w:r>
    </w:p>
    <w:p w:rsidR="0097295A" w:rsidRDefault="0097295A" w:rsidP="009360C3">
      <w:pPr>
        <w:spacing w:after="0" w:line="240" w:lineRule="auto"/>
        <w:ind w:firstLine="709"/>
        <w:jc w:val="both"/>
        <w:rPr>
          <w:rFonts w:ascii="Times New Roman" w:eastAsia="Times New Roman" w:hAnsi="Times New Roman" w:cs="Times New Roman"/>
          <w:sz w:val="28"/>
          <w:szCs w:val="28"/>
          <w:lang w:val="uk-UA" w:eastAsia="uk-UA"/>
        </w:rPr>
      </w:pPr>
      <w:r w:rsidRPr="0097295A">
        <w:rPr>
          <w:rFonts w:ascii="Times New Roman" w:eastAsia="Times New Roman" w:hAnsi="Times New Roman" w:cs="Times New Roman"/>
          <w:sz w:val="28"/>
          <w:szCs w:val="28"/>
          <w:lang w:val="uk-UA" w:eastAsia="uk-UA"/>
        </w:rPr>
        <w:t>- капітально  відремонтовано 5 майданчиків у</w:t>
      </w:r>
      <w:r>
        <w:rPr>
          <w:rFonts w:ascii="Times New Roman" w:eastAsia="Times New Roman" w:hAnsi="Times New Roman" w:cs="Times New Roman"/>
          <w:sz w:val="28"/>
          <w:szCs w:val="28"/>
          <w:lang w:val="uk-UA" w:eastAsia="uk-UA"/>
        </w:rPr>
        <w:t xml:space="preserve"> Калуській ТГ – 495,0 тис. грн.</w:t>
      </w:r>
    </w:p>
    <w:p w:rsidR="0097295A" w:rsidRPr="00317A81" w:rsidRDefault="0097295A" w:rsidP="0097295A">
      <w:pPr>
        <w:spacing w:after="0" w:line="240" w:lineRule="auto"/>
        <w:ind w:left="720"/>
        <w:contextualSpacing/>
        <w:jc w:val="both"/>
        <w:rPr>
          <w:rFonts w:ascii="Times New Roman" w:eastAsia="Times New Roman" w:hAnsi="Times New Roman" w:cs="Times New Roman"/>
          <w:sz w:val="28"/>
          <w:szCs w:val="28"/>
          <w:lang w:val="uk-UA" w:eastAsia="uk-UA"/>
        </w:rPr>
      </w:pPr>
    </w:p>
    <w:p w:rsidR="00E54311" w:rsidRDefault="00317A81" w:rsidP="007E085B">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lastRenderedPageBreak/>
        <w:t>У 2021 ро</w:t>
      </w:r>
      <w:r w:rsidR="0078412A">
        <w:rPr>
          <w:rFonts w:ascii="Times New Roman" w:eastAsia="Times New Roman" w:hAnsi="Times New Roman" w:cs="Times New Roman"/>
          <w:sz w:val="28"/>
          <w:szCs w:val="28"/>
          <w:lang w:val="uk-UA" w:eastAsia="uk-UA"/>
        </w:rPr>
        <w:t>ці продовжено будівництво закладу загальної середньої освіти</w:t>
      </w:r>
      <w:r w:rsidRPr="00317A81">
        <w:rPr>
          <w:rFonts w:ascii="Times New Roman" w:eastAsia="Times New Roman" w:hAnsi="Times New Roman" w:cs="Times New Roman"/>
          <w:sz w:val="28"/>
          <w:szCs w:val="28"/>
          <w:lang w:val="uk-UA" w:eastAsia="uk-UA"/>
        </w:rPr>
        <w:t xml:space="preserve"> в </w:t>
      </w:r>
    </w:p>
    <w:p w:rsidR="007E085B" w:rsidRDefault="00317A81" w:rsidP="00E5431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с. Боднарів Калуської міської територіальної громади. З </w:t>
      </w:r>
      <w:r w:rsidRPr="00E54311">
        <w:rPr>
          <w:rFonts w:ascii="Times New Roman" w:eastAsia="Times New Roman" w:hAnsi="Times New Roman" w:cs="Times New Roman"/>
          <w:b/>
          <w:sz w:val="28"/>
          <w:szCs w:val="28"/>
          <w:lang w:val="uk-UA" w:eastAsia="uk-UA"/>
        </w:rPr>
        <w:t>обласного</w:t>
      </w:r>
      <w:r w:rsidRPr="00317A81">
        <w:rPr>
          <w:rFonts w:ascii="Times New Roman" w:eastAsia="Times New Roman" w:hAnsi="Times New Roman" w:cs="Times New Roman"/>
          <w:sz w:val="28"/>
          <w:szCs w:val="28"/>
          <w:lang w:val="uk-UA" w:eastAsia="uk-UA"/>
        </w:rPr>
        <w:t xml:space="preserve"> бюджету профінансовано 2998,6 тис.грн.</w:t>
      </w:r>
    </w:p>
    <w:p w:rsidR="007E085B" w:rsidRDefault="004F43FF" w:rsidP="007E085B">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 рахунок коштів </w:t>
      </w:r>
      <w:r w:rsidRPr="00834A70">
        <w:rPr>
          <w:rFonts w:ascii="Times New Roman" w:eastAsia="Times New Roman" w:hAnsi="Times New Roman" w:cs="Times New Roman"/>
          <w:b/>
          <w:sz w:val="28"/>
          <w:szCs w:val="28"/>
          <w:lang w:val="uk-UA" w:eastAsia="uk-UA"/>
        </w:rPr>
        <w:t>місцевих</w:t>
      </w:r>
      <w:r>
        <w:rPr>
          <w:rFonts w:ascii="Times New Roman" w:eastAsia="Times New Roman" w:hAnsi="Times New Roman" w:cs="Times New Roman"/>
          <w:sz w:val="28"/>
          <w:szCs w:val="28"/>
          <w:lang w:val="uk-UA" w:eastAsia="uk-UA"/>
        </w:rPr>
        <w:t xml:space="preserve"> бюджетів</w:t>
      </w:r>
      <w:r w:rsidR="00E50279">
        <w:rPr>
          <w:rFonts w:ascii="Times New Roman" w:eastAsia="Times New Roman" w:hAnsi="Times New Roman" w:cs="Times New Roman"/>
          <w:sz w:val="28"/>
          <w:szCs w:val="28"/>
          <w:lang w:val="uk-UA" w:eastAsia="uk-UA"/>
        </w:rPr>
        <w:t xml:space="preserve"> профінансовано</w:t>
      </w:r>
      <w:r>
        <w:rPr>
          <w:rFonts w:ascii="Times New Roman" w:eastAsia="Times New Roman" w:hAnsi="Times New Roman" w:cs="Times New Roman"/>
          <w:sz w:val="28"/>
          <w:szCs w:val="28"/>
          <w:lang w:val="uk-UA" w:eastAsia="uk-UA"/>
        </w:rPr>
        <w:t>:</w:t>
      </w:r>
    </w:p>
    <w:p w:rsidR="007E085B" w:rsidRDefault="007E085B" w:rsidP="007E085B">
      <w:pPr>
        <w:spacing w:after="0" w:line="240" w:lineRule="auto"/>
        <w:ind w:firstLine="709"/>
        <w:jc w:val="both"/>
        <w:rPr>
          <w:rFonts w:ascii="Times New Roman" w:hAnsi="Times New Roman"/>
          <w:sz w:val="28"/>
          <w:szCs w:val="28"/>
          <w:lang w:val="uk-UA" w:eastAsia="uk-UA"/>
        </w:rPr>
      </w:pPr>
      <w:r>
        <w:rPr>
          <w:rFonts w:ascii="Times New Roman" w:eastAsia="Times New Roman" w:hAnsi="Times New Roman" w:cs="Times New Roman"/>
          <w:sz w:val="28"/>
          <w:szCs w:val="28"/>
          <w:lang w:val="uk-UA" w:eastAsia="uk-UA"/>
        </w:rPr>
        <w:t xml:space="preserve">- </w:t>
      </w:r>
      <w:r w:rsidR="00E50279">
        <w:rPr>
          <w:rFonts w:ascii="Times New Roman" w:hAnsi="Times New Roman"/>
          <w:sz w:val="28"/>
          <w:szCs w:val="28"/>
          <w:lang w:val="uk-UA" w:eastAsia="uk-UA"/>
        </w:rPr>
        <w:t>капітальний  ремонт</w:t>
      </w:r>
      <w:r w:rsidR="004F43FF">
        <w:rPr>
          <w:rFonts w:ascii="Times New Roman" w:hAnsi="Times New Roman"/>
          <w:sz w:val="28"/>
          <w:szCs w:val="28"/>
          <w:lang w:val="uk-UA" w:eastAsia="uk-UA"/>
        </w:rPr>
        <w:t xml:space="preserve"> мережі водопостачання ДНЗ «Золота рибка» в м.Долина  (296,1 тис.грн.);</w:t>
      </w:r>
    </w:p>
    <w:p w:rsidR="007E085B" w:rsidRDefault="007E085B" w:rsidP="007E085B">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25556F">
        <w:rPr>
          <w:rFonts w:ascii="Times New Roman" w:hAnsi="Times New Roman"/>
          <w:sz w:val="28"/>
          <w:szCs w:val="28"/>
          <w:lang w:val="uk-UA" w:eastAsia="uk-UA"/>
        </w:rPr>
        <w:t>пе</w:t>
      </w:r>
      <w:r w:rsidR="00E50279">
        <w:rPr>
          <w:rFonts w:ascii="Times New Roman" w:hAnsi="Times New Roman"/>
          <w:sz w:val="28"/>
          <w:szCs w:val="28"/>
          <w:lang w:val="uk-UA" w:eastAsia="uk-UA"/>
        </w:rPr>
        <w:t>рекриття</w:t>
      </w:r>
      <w:r w:rsidR="0025556F">
        <w:rPr>
          <w:rFonts w:ascii="Times New Roman" w:hAnsi="Times New Roman"/>
          <w:sz w:val="28"/>
          <w:szCs w:val="28"/>
          <w:lang w:val="uk-UA" w:eastAsia="uk-UA"/>
        </w:rPr>
        <w:t xml:space="preserve"> дах</w:t>
      </w:r>
      <w:r w:rsidR="00E50279">
        <w:rPr>
          <w:rFonts w:ascii="Times New Roman" w:hAnsi="Times New Roman"/>
          <w:sz w:val="28"/>
          <w:szCs w:val="28"/>
          <w:lang w:val="uk-UA" w:eastAsia="uk-UA"/>
        </w:rPr>
        <w:t>у</w:t>
      </w:r>
      <w:r w:rsidR="00646586">
        <w:rPr>
          <w:rFonts w:ascii="Times New Roman" w:hAnsi="Times New Roman"/>
          <w:sz w:val="28"/>
          <w:szCs w:val="28"/>
          <w:lang w:val="uk-UA" w:eastAsia="uk-UA"/>
        </w:rPr>
        <w:t xml:space="preserve"> Тисівського ліцею</w:t>
      </w:r>
      <w:r w:rsidR="00FA2D0C">
        <w:rPr>
          <w:rFonts w:ascii="Times New Roman" w:hAnsi="Times New Roman"/>
          <w:sz w:val="28"/>
          <w:szCs w:val="28"/>
          <w:lang w:val="uk-UA" w:eastAsia="uk-UA"/>
        </w:rPr>
        <w:t xml:space="preserve"> (726,0 тис.грн.)</w:t>
      </w:r>
      <w:r w:rsidR="00FA2D0C" w:rsidRPr="00FA2D0C">
        <w:rPr>
          <w:rFonts w:ascii="Times New Roman" w:hAnsi="Times New Roman"/>
          <w:sz w:val="28"/>
          <w:szCs w:val="28"/>
          <w:lang w:val="uk-UA" w:eastAsia="uk-UA"/>
        </w:rPr>
        <w:t xml:space="preserve"> </w:t>
      </w:r>
      <w:r w:rsidR="00646586">
        <w:rPr>
          <w:rFonts w:ascii="Times New Roman" w:hAnsi="Times New Roman"/>
          <w:sz w:val="28"/>
          <w:szCs w:val="28"/>
          <w:lang w:val="uk-UA" w:eastAsia="uk-UA"/>
        </w:rPr>
        <w:t xml:space="preserve"> та Болехівського ліцею </w:t>
      </w:r>
      <w:r w:rsidR="00FA2D0C">
        <w:rPr>
          <w:rFonts w:ascii="Times New Roman" w:hAnsi="Times New Roman"/>
          <w:sz w:val="28"/>
          <w:szCs w:val="28"/>
          <w:lang w:val="uk-UA" w:eastAsia="uk-UA"/>
        </w:rPr>
        <w:t>№2 (250,0 тис.грн.) Болехівської ТГ</w:t>
      </w:r>
      <w:r w:rsidR="0025061A">
        <w:rPr>
          <w:rFonts w:ascii="Times New Roman" w:hAnsi="Times New Roman"/>
          <w:sz w:val="28"/>
          <w:szCs w:val="28"/>
          <w:lang w:val="uk-UA" w:eastAsia="uk-UA"/>
        </w:rPr>
        <w:t xml:space="preserve"> </w:t>
      </w:r>
      <w:r w:rsidR="00FA2D0C">
        <w:rPr>
          <w:rFonts w:ascii="Times New Roman" w:hAnsi="Times New Roman"/>
          <w:sz w:val="28"/>
          <w:szCs w:val="28"/>
          <w:lang w:val="uk-UA" w:eastAsia="uk-UA"/>
        </w:rPr>
        <w:t>;</w:t>
      </w:r>
    </w:p>
    <w:p w:rsidR="007E085B" w:rsidRDefault="007E085B" w:rsidP="007E085B">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E50279">
        <w:rPr>
          <w:rFonts w:ascii="Times New Roman" w:hAnsi="Times New Roman"/>
          <w:sz w:val="28"/>
          <w:szCs w:val="28"/>
          <w:lang w:val="uk-UA" w:eastAsia="uk-UA"/>
        </w:rPr>
        <w:t>ремонт та покращення матеріально-технічної бази</w:t>
      </w:r>
      <w:r w:rsidR="0025061A">
        <w:rPr>
          <w:rFonts w:ascii="Times New Roman" w:hAnsi="Times New Roman"/>
          <w:sz w:val="28"/>
          <w:szCs w:val="28"/>
          <w:lang w:val="uk-UA" w:eastAsia="uk-UA"/>
        </w:rPr>
        <w:t xml:space="preserve"> Верхнянського ЗДО «Колобок» (296,6 тис.грн.);</w:t>
      </w:r>
    </w:p>
    <w:p w:rsidR="007E085B" w:rsidRDefault="007E085B" w:rsidP="007E085B">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834A70">
        <w:rPr>
          <w:rFonts w:ascii="Times New Roman" w:hAnsi="Times New Roman"/>
          <w:sz w:val="28"/>
          <w:szCs w:val="28"/>
          <w:lang w:val="uk-UA" w:eastAsia="uk-UA"/>
        </w:rPr>
        <w:t>капітальний ремонт ДНЗ «Едельвейс» в смт.Перегінське (965,2 тис.грн.);</w:t>
      </w:r>
    </w:p>
    <w:p w:rsidR="007E085B" w:rsidRDefault="007E085B" w:rsidP="007E085B">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646586">
        <w:rPr>
          <w:rFonts w:ascii="Times New Roman" w:hAnsi="Times New Roman"/>
          <w:sz w:val="28"/>
          <w:szCs w:val="28"/>
          <w:lang w:val="uk-UA" w:eastAsia="uk-UA"/>
        </w:rPr>
        <w:t xml:space="preserve">будівництво ліцею </w:t>
      </w:r>
      <w:r w:rsidR="00E50279">
        <w:rPr>
          <w:rFonts w:ascii="Times New Roman" w:hAnsi="Times New Roman"/>
          <w:sz w:val="28"/>
          <w:szCs w:val="28"/>
          <w:lang w:val="uk-UA" w:eastAsia="uk-UA"/>
        </w:rPr>
        <w:t xml:space="preserve"> в с.Вишків (2202,6 тис.грн.);</w:t>
      </w:r>
    </w:p>
    <w:p w:rsidR="000D1C02" w:rsidRPr="004F43FF" w:rsidRDefault="007E085B" w:rsidP="007E085B">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0D1C02">
        <w:rPr>
          <w:rFonts w:ascii="Times New Roman" w:hAnsi="Times New Roman"/>
          <w:sz w:val="28"/>
          <w:szCs w:val="28"/>
          <w:lang w:val="uk-UA" w:eastAsia="uk-UA"/>
        </w:rPr>
        <w:t>капремонт опалювальної системи Калуськ</w:t>
      </w:r>
      <w:r w:rsidR="00E54311">
        <w:rPr>
          <w:rFonts w:ascii="Times New Roman" w:hAnsi="Times New Roman"/>
          <w:sz w:val="28"/>
          <w:szCs w:val="28"/>
          <w:lang w:val="uk-UA" w:eastAsia="uk-UA"/>
        </w:rPr>
        <w:t>ої гімназії №9 (328,7 тис.грн.).</w:t>
      </w:r>
    </w:p>
    <w:p w:rsidR="00881835" w:rsidRDefault="00317A81" w:rsidP="00317A81">
      <w:pPr>
        <w:spacing w:after="0" w:line="240" w:lineRule="auto"/>
        <w:jc w:val="both"/>
        <w:rPr>
          <w:rFonts w:ascii="Times New Roman" w:eastAsia="Times New Roman" w:hAnsi="Times New Roman" w:cs="Times New Roman"/>
          <w:b/>
          <w:sz w:val="28"/>
          <w:szCs w:val="28"/>
          <w:lang w:val="uk-UA" w:eastAsia="uk-UA"/>
        </w:rPr>
      </w:pPr>
      <w:r w:rsidRPr="00317A81">
        <w:rPr>
          <w:rFonts w:ascii="Times New Roman" w:eastAsia="Times New Roman" w:hAnsi="Times New Roman" w:cs="Times New Roman"/>
          <w:b/>
          <w:sz w:val="28"/>
          <w:szCs w:val="28"/>
          <w:lang w:val="uk-UA" w:eastAsia="uk-UA"/>
        </w:rPr>
        <w:t xml:space="preserve">       </w:t>
      </w:r>
    </w:p>
    <w:p w:rsidR="00317A81" w:rsidRPr="00317A81" w:rsidRDefault="006A06D5" w:rsidP="00317A8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317A81" w:rsidRPr="00317A81">
        <w:rPr>
          <w:rFonts w:ascii="Times New Roman" w:eastAsia="Times New Roman" w:hAnsi="Times New Roman" w:cs="Times New Roman"/>
          <w:b/>
          <w:sz w:val="28"/>
          <w:szCs w:val="28"/>
          <w:lang w:val="uk-UA" w:eastAsia="uk-UA"/>
        </w:rPr>
        <w:t>Культура</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Реалізацію культурної політики забезпечують 145 Народних домів, 44 бібліотеки, 3 музичні школи, 9 музеїв.</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Протягом року організовано та проведено ряд культурно-мистецьких заходів до відзначення державних свят та знаменних дат, зокрема: різдвяний фестиваль-конкурс колядок «Коляда моїх батьків» у Калуській міській територіальній громаді; виставку сакрального мистецтва ікон місцевої художниці-іконописці Юлії Багринівської «Світло істини» на базі музею ТОВ «Карпатнафтохім» в ПК «Мінерал»; «День захисту дітей» - 200 дітей пільгових категорій району переглянули фільм у «Час Кіно».</w:t>
      </w:r>
    </w:p>
    <w:p w:rsidR="00670B17" w:rsidRPr="00530F0C" w:rsidRDefault="00317A81" w:rsidP="00530F0C">
      <w:pPr>
        <w:spacing w:after="0" w:line="240" w:lineRule="auto"/>
        <w:ind w:firstLine="708"/>
        <w:jc w:val="both"/>
        <w:rPr>
          <w:rFonts w:ascii="Times New Roman" w:eastAsia="Times New Roman" w:hAnsi="Times New Roman" w:cs="Times New Roman"/>
          <w:sz w:val="28"/>
          <w:szCs w:val="28"/>
          <w:lang w:val="uk-UA" w:eastAsia="uk-UA"/>
        </w:rPr>
      </w:pPr>
      <w:r w:rsidRPr="00530F0C">
        <w:rPr>
          <w:rFonts w:ascii="Times New Roman" w:eastAsia="Times New Roman" w:hAnsi="Times New Roman" w:cs="Times New Roman"/>
          <w:sz w:val="28"/>
          <w:szCs w:val="28"/>
          <w:lang w:val="uk-UA" w:eastAsia="uk-UA"/>
        </w:rPr>
        <w:t>У Витвицькій ТГ пройшов щорічний фестиваль патріотичної пісні – «Яворина 2021», де вшанували пам'ять провідника ОУН Карпатського краю Ярослава Мельника та курсантів Старшинської школи УПА «Олені», які загинули за волю України; біля пам'ятника Івану Франку</w:t>
      </w:r>
      <w:r w:rsidR="00530F0C" w:rsidRPr="00530F0C">
        <w:rPr>
          <w:rFonts w:ascii="Times New Roman" w:eastAsia="Times New Roman" w:hAnsi="Times New Roman" w:cs="Times New Roman"/>
          <w:sz w:val="28"/>
          <w:szCs w:val="28"/>
          <w:lang w:val="uk-UA" w:eastAsia="uk-UA"/>
        </w:rPr>
        <w:t xml:space="preserve"> в м.Калуші  відбулося </w:t>
      </w:r>
      <w:r w:rsidRPr="00530F0C">
        <w:rPr>
          <w:rFonts w:ascii="Times New Roman" w:eastAsia="Times New Roman" w:hAnsi="Times New Roman" w:cs="Times New Roman"/>
          <w:sz w:val="28"/>
          <w:szCs w:val="28"/>
          <w:lang w:val="uk-UA" w:eastAsia="uk-UA"/>
        </w:rPr>
        <w:t xml:space="preserve"> вшанування 165-ї річниці від Дня народження Великого Каменяра Івана Франка «Велетень думки і праці».</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b/>
          <w:sz w:val="28"/>
          <w:szCs w:val="28"/>
          <w:lang w:val="uk-UA" w:eastAsia="uk-UA"/>
        </w:rPr>
        <w:t xml:space="preserve"> </w:t>
      </w:r>
      <w:r w:rsidRPr="00317A81">
        <w:rPr>
          <w:rFonts w:ascii="Times New Roman" w:eastAsia="Times New Roman" w:hAnsi="Times New Roman" w:cs="Times New Roman"/>
          <w:sz w:val="28"/>
          <w:szCs w:val="28"/>
          <w:lang w:val="uk-UA" w:eastAsia="uk-UA"/>
        </w:rPr>
        <w:t>До Дня захисників та захисниць України та 79-ї річниці створення УПА на святошній горі в Гошові Болехівської ТГ та Старому Угр</w:t>
      </w:r>
      <w:r w:rsidR="00670B17">
        <w:rPr>
          <w:rFonts w:ascii="Times New Roman" w:eastAsia="Times New Roman" w:hAnsi="Times New Roman" w:cs="Times New Roman"/>
          <w:sz w:val="28"/>
          <w:szCs w:val="28"/>
          <w:lang w:val="uk-UA" w:eastAsia="uk-UA"/>
        </w:rPr>
        <w:t>инові Новицької ТГ відбулося   вшанування  світлої пам’яті</w:t>
      </w:r>
      <w:r w:rsidRPr="00317A81">
        <w:rPr>
          <w:rFonts w:ascii="Times New Roman" w:eastAsia="Times New Roman" w:hAnsi="Times New Roman" w:cs="Times New Roman"/>
          <w:sz w:val="28"/>
          <w:szCs w:val="28"/>
          <w:lang w:val="uk-UA" w:eastAsia="uk-UA"/>
        </w:rPr>
        <w:t xml:space="preserve"> по</w:t>
      </w:r>
      <w:r w:rsidR="00670B17">
        <w:rPr>
          <w:rFonts w:ascii="Times New Roman" w:eastAsia="Times New Roman" w:hAnsi="Times New Roman" w:cs="Times New Roman"/>
          <w:sz w:val="28"/>
          <w:szCs w:val="28"/>
          <w:lang w:val="uk-UA" w:eastAsia="uk-UA"/>
        </w:rPr>
        <w:t>леглих Героїв представниками Калуської РДА, органів місцевого самоврядування, установ та організацій та делегації Коломийської РДА.</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Майстринями т</w:t>
      </w:r>
      <w:r w:rsidR="007F3B0F">
        <w:rPr>
          <w:rFonts w:ascii="Times New Roman" w:eastAsia="Times New Roman" w:hAnsi="Times New Roman" w:cs="Times New Roman"/>
          <w:sz w:val="28"/>
          <w:szCs w:val="28"/>
          <w:lang w:val="uk-UA" w:eastAsia="uk-UA"/>
        </w:rPr>
        <w:t>а студентами Калуського коледжу</w:t>
      </w:r>
      <w:r w:rsidRPr="00317A81">
        <w:rPr>
          <w:rFonts w:ascii="Times New Roman" w:eastAsia="Times New Roman" w:hAnsi="Times New Roman" w:cs="Times New Roman"/>
          <w:sz w:val="28"/>
          <w:szCs w:val="28"/>
          <w:lang w:val="uk-UA" w:eastAsia="uk-UA"/>
        </w:rPr>
        <w:t xml:space="preserve"> культури і мистецтва презентовано Рекорд України «Рушник єдності».</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Відкрито Меморіальний комплекс у селі Підмихайля Новиц</w:t>
      </w:r>
      <w:r w:rsidR="007F3B0F">
        <w:rPr>
          <w:rFonts w:ascii="Times New Roman" w:eastAsia="Times New Roman" w:hAnsi="Times New Roman" w:cs="Times New Roman"/>
          <w:sz w:val="28"/>
          <w:szCs w:val="28"/>
          <w:lang w:val="uk-UA" w:eastAsia="uk-UA"/>
        </w:rPr>
        <w:t>ької ТГ «Лицарям слави та ангела</w:t>
      </w:r>
      <w:r w:rsidRPr="00317A81">
        <w:rPr>
          <w:rFonts w:ascii="Times New Roman" w:eastAsia="Times New Roman" w:hAnsi="Times New Roman" w:cs="Times New Roman"/>
          <w:sz w:val="28"/>
          <w:szCs w:val="28"/>
          <w:lang w:val="uk-UA" w:eastAsia="uk-UA"/>
        </w:rPr>
        <w:t>м ми</w:t>
      </w:r>
      <w:r w:rsidR="007F3B0F">
        <w:rPr>
          <w:rFonts w:ascii="Times New Roman" w:eastAsia="Times New Roman" w:hAnsi="Times New Roman" w:cs="Times New Roman"/>
          <w:sz w:val="28"/>
          <w:szCs w:val="28"/>
          <w:lang w:val="uk-UA" w:eastAsia="uk-UA"/>
        </w:rPr>
        <w:t>ру» присвячений учасникм АТО/ООС</w:t>
      </w:r>
      <w:r w:rsidRPr="00317A81">
        <w:rPr>
          <w:rFonts w:ascii="Times New Roman" w:eastAsia="Times New Roman" w:hAnsi="Times New Roman" w:cs="Times New Roman"/>
          <w:sz w:val="28"/>
          <w:szCs w:val="28"/>
          <w:lang w:val="uk-UA" w:eastAsia="uk-UA"/>
        </w:rPr>
        <w:t>, автор ідеї Степан Якимович.</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В бібліотеках району проведено: в соціальних мережах театралізовані онлайн читання «Вірте діти в добру казку»; новорічно-різдвяну книжкову інсталяцію «Благодатне сяйво Різдва Христового»; виставку вшанування «Крути: і сум, і біль, і вічна слава»; книжково-ілюстративну онлайн-виставку «Ми чуємо тебе, кобзарю, крізь століття». Презентовано музично-поетичну творчість та книгу «Вдячність»  місцевої авторки Олесі Франко.</w:t>
      </w:r>
    </w:p>
    <w:p w:rsidR="00317A81" w:rsidRPr="00317A81" w:rsidRDefault="00317A81" w:rsidP="00317A8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lastRenderedPageBreak/>
        <w:t>В музеї-оселі родини Івана Франка відбулася презентація родинного архіву Оксани та Андрія Франків; виставка вишивок «Вишиванки Франкової оселі» - до Дня матері; шаховий турнір присвячений 105-й річниці від дня смерті Івана Франка; відео-екскурс «Історія переїзду родини Франків з Нагуєвич до Підгірок»; читання віршів  Івана Франка  з нагоди 165-ї річниці від дня народження.</w:t>
      </w:r>
    </w:p>
    <w:p w:rsidR="00317A81" w:rsidRP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У Спаській територіальній громаді реалізовано проект «Шляхами незвіданих Карпат» відкрито та промарковано туристичний маршрут загальною протяжністю понад 12 кілометрів. </w:t>
      </w:r>
    </w:p>
    <w:p w:rsid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         Основна увага приділялася роботі зі збереження регіональних традицій, утримання й модернізації мережі закладів культури, розвитку й популяризації української культури та підвищення творчого потенціалу колективів і жителів району. </w:t>
      </w:r>
    </w:p>
    <w:p w:rsidR="00A36367" w:rsidRDefault="00A36367" w:rsidP="00A36367">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розвиток закладі</w:t>
      </w:r>
      <w:r w:rsidR="00881835">
        <w:rPr>
          <w:rFonts w:ascii="Times New Roman" w:eastAsia="Times New Roman" w:hAnsi="Times New Roman" w:cs="Times New Roman"/>
          <w:sz w:val="28"/>
          <w:szCs w:val="28"/>
          <w:lang w:val="uk-UA" w:eastAsia="uk-UA"/>
        </w:rPr>
        <w:t xml:space="preserve">в культури  спрямовано   </w:t>
      </w:r>
      <w:r w:rsidR="006D1A27">
        <w:rPr>
          <w:rFonts w:ascii="Times New Roman" w:eastAsia="Times New Roman" w:hAnsi="Times New Roman" w:cs="Times New Roman"/>
          <w:b/>
          <w:sz w:val="28"/>
          <w:szCs w:val="28"/>
          <w:lang w:val="uk-UA" w:eastAsia="uk-UA"/>
        </w:rPr>
        <w:t>5 310,1</w:t>
      </w:r>
      <w:r w:rsidRPr="00881835">
        <w:rPr>
          <w:rFonts w:ascii="Times New Roman" w:eastAsia="Times New Roman" w:hAnsi="Times New Roman" w:cs="Times New Roman"/>
          <w:b/>
          <w:sz w:val="28"/>
          <w:szCs w:val="28"/>
          <w:lang w:val="uk-UA" w:eastAsia="uk-UA"/>
        </w:rPr>
        <w:t xml:space="preserve"> тис.грн</w:t>
      </w:r>
      <w:r>
        <w:rPr>
          <w:rFonts w:ascii="Times New Roman" w:eastAsia="Times New Roman" w:hAnsi="Times New Roman" w:cs="Times New Roman"/>
          <w:sz w:val="28"/>
          <w:szCs w:val="28"/>
          <w:lang w:val="uk-UA" w:eastAsia="uk-UA"/>
        </w:rPr>
        <w:t>. (розпорядник</w:t>
      </w:r>
      <w:r w:rsidR="000E6509">
        <w:rPr>
          <w:rFonts w:ascii="Times New Roman" w:eastAsia="Times New Roman" w:hAnsi="Times New Roman" w:cs="Times New Roman"/>
          <w:sz w:val="28"/>
          <w:szCs w:val="28"/>
          <w:lang w:val="uk-UA" w:eastAsia="uk-UA"/>
        </w:rPr>
        <w:t>и коштів – органи місцевого самоврядування</w:t>
      </w:r>
      <w:r>
        <w:rPr>
          <w:rFonts w:ascii="Times New Roman" w:eastAsia="Times New Roman" w:hAnsi="Times New Roman" w:cs="Times New Roman"/>
          <w:sz w:val="28"/>
          <w:szCs w:val="28"/>
          <w:lang w:val="uk-UA" w:eastAsia="uk-UA"/>
        </w:rPr>
        <w:t>), в т.ч.  за рахунок коштів:</w:t>
      </w:r>
    </w:p>
    <w:p w:rsidR="00A36367" w:rsidRDefault="00EE4CEE"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9911BA">
        <w:rPr>
          <w:rFonts w:ascii="Times New Roman" w:eastAsia="Times New Roman" w:hAnsi="Times New Roman" w:cs="Times New Roman"/>
          <w:sz w:val="28"/>
          <w:szCs w:val="28"/>
          <w:lang w:val="uk-UA" w:eastAsia="uk-UA"/>
        </w:rPr>
        <w:t xml:space="preserve"> державного бюджету  -  2 103,7</w:t>
      </w:r>
      <w:r w:rsidR="00A36367">
        <w:rPr>
          <w:rFonts w:ascii="Times New Roman" w:eastAsia="Times New Roman" w:hAnsi="Times New Roman" w:cs="Times New Roman"/>
          <w:sz w:val="28"/>
          <w:szCs w:val="28"/>
          <w:lang w:val="uk-UA" w:eastAsia="uk-UA"/>
        </w:rPr>
        <w:t xml:space="preserve"> тис.грн.</w:t>
      </w:r>
    </w:p>
    <w:p w:rsidR="00A36367" w:rsidRDefault="00EE4CEE"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6D1A27">
        <w:rPr>
          <w:rFonts w:ascii="Times New Roman" w:eastAsia="Times New Roman" w:hAnsi="Times New Roman" w:cs="Times New Roman"/>
          <w:sz w:val="28"/>
          <w:szCs w:val="28"/>
          <w:lang w:val="uk-UA" w:eastAsia="uk-UA"/>
        </w:rPr>
        <w:t xml:space="preserve"> обласного бюджету   -  1507,5</w:t>
      </w:r>
      <w:r w:rsidR="00A36367">
        <w:rPr>
          <w:rFonts w:ascii="Times New Roman" w:eastAsia="Times New Roman" w:hAnsi="Times New Roman" w:cs="Times New Roman"/>
          <w:sz w:val="28"/>
          <w:szCs w:val="28"/>
          <w:lang w:val="uk-UA" w:eastAsia="uk-UA"/>
        </w:rPr>
        <w:t xml:space="preserve"> тис.грн.</w:t>
      </w:r>
    </w:p>
    <w:p w:rsidR="00A36367" w:rsidRPr="00317A81" w:rsidRDefault="00EE4CEE" w:rsidP="00530F0C">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9360C3">
        <w:rPr>
          <w:rFonts w:ascii="Times New Roman" w:eastAsia="Times New Roman" w:hAnsi="Times New Roman" w:cs="Times New Roman"/>
          <w:sz w:val="28"/>
          <w:szCs w:val="28"/>
          <w:lang w:val="uk-UA" w:eastAsia="uk-UA"/>
        </w:rPr>
        <w:t xml:space="preserve"> місцевих бюджетів  -   1 698,9</w:t>
      </w:r>
      <w:r w:rsidR="00A36367">
        <w:rPr>
          <w:rFonts w:ascii="Times New Roman" w:eastAsia="Times New Roman" w:hAnsi="Times New Roman" w:cs="Times New Roman"/>
          <w:sz w:val="28"/>
          <w:szCs w:val="28"/>
          <w:lang w:val="uk-UA" w:eastAsia="uk-UA"/>
        </w:rPr>
        <w:t xml:space="preserve"> тис.грн.</w:t>
      </w:r>
    </w:p>
    <w:p w:rsidR="00EE4CEE" w:rsidRDefault="00317A81" w:rsidP="00530F0C">
      <w:pPr>
        <w:spacing w:after="0" w:line="240" w:lineRule="auto"/>
        <w:ind w:firstLine="709"/>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У 2021 році за кошти державного бюджету:</w:t>
      </w:r>
    </w:p>
    <w:p w:rsidR="00EE4CEE" w:rsidRDefault="00317A81" w:rsidP="00530F0C">
      <w:pPr>
        <w:spacing w:after="0" w:line="240" w:lineRule="auto"/>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 виконано капітальний  ремонт будинку культури в с. Витвиця Витвицької ТГ – 800,0 тис.грн.;</w:t>
      </w:r>
    </w:p>
    <w:p w:rsidR="00EE4CEE" w:rsidRDefault="00317A81" w:rsidP="00530F0C">
      <w:pPr>
        <w:spacing w:after="0" w:line="240" w:lineRule="auto"/>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 придбано акустичну апаратуру для Бу</w:t>
      </w:r>
      <w:r w:rsidR="00F02C80">
        <w:rPr>
          <w:rFonts w:ascii="Times New Roman" w:eastAsia="Calibri" w:hAnsi="Times New Roman" w:cs="Times New Roman"/>
          <w:sz w:val="28"/>
          <w:szCs w:val="28"/>
          <w:lang w:val="uk-UA" w:eastAsia="en-US"/>
        </w:rPr>
        <w:t>динку культури смт. Вигода -</w:t>
      </w:r>
      <w:r w:rsidR="00F232C1">
        <w:rPr>
          <w:rFonts w:ascii="Times New Roman" w:eastAsia="Calibri" w:hAnsi="Times New Roman" w:cs="Times New Roman"/>
          <w:sz w:val="28"/>
          <w:szCs w:val="28"/>
          <w:lang w:val="uk-UA" w:eastAsia="en-US"/>
        </w:rPr>
        <w:t xml:space="preserve"> 249,5</w:t>
      </w:r>
      <w:r w:rsidR="00F02C80">
        <w:rPr>
          <w:rFonts w:ascii="Times New Roman" w:eastAsia="Calibri" w:hAnsi="Times New Roman" w:cs="Times New Roman"/>
          <w:sz w:val="28"/>
          <w:szCs w:val="28"/>
          <w:lang w:val="uk-UA" w:eastAsia="en-US"/>
        </w:rPr>
        <w:t xml:space="preserve"> тис.</w:t>
      </w:r>
      <w:r w:rsidRPr="00317A81">
        <w:rPr>
          <w:rFonts w:ascii="Times New Roman" w:eastAsia="Calibri" w:hAnsi="Times New Roman" w:cs="Times New Roman"/>
          <w:sz w:val="28"/>
          <w:szCs w:val="28"/>
          <w:lang w:val="uk-UA" w:eastAsia="en-US"/>
        </w:rPr>
        <w:t>грн.</w:t>
      </w:r>
      <w:r w:rsidR="00EE4CEE">
        <w:rPr>
          <w:rFonts w:ascii="Times New Roman" w:eastAsia="Calibri" w:hAnsi="Times New Roman" w:cs="Times New Roman"/>
          <w:sz w:val="28"/>
          <w:szCs w:val="28"/>
          <w:lang w:val="uk-UA" w:eastAsia="en-US"/>
        </w:rPr>
        <w:t>;</w:t>
      </w:r>
    </w:p>
    <w:p w:rsidR="00317A81" w:rsidRDefault="00317A81" w:rsidP="00530F0C">
      <w:pPr>
        <w:spacing w:after="0" w:line="240" w:lineRule="auto"/>
        <w:ind w:firstLine="709"/>
        <w:jc w:val="both"/>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 проведено благоустрій території І</w:t>
      </w:r>
      <w:r w:rsidR="00EE4CEE">
        <w:rPr>
          <w:rFonts w:ascii="Times New Roman" w:eastAsia="Calibri" w:hAnsi="Times New Roman" w:cs="Times New Roman"/>
          <w:sz w:val="28"/>
          <w:szCs w:val="28"/>
          <w:lang w:val="uk-UA" w:eastAsia="en-US"/>
        </w:rPr>
        <w:t>сторико-меморіального музею ім.</w:t>
      </w:r>
      <w:r w:rsidRPr="00317A81">
        <w:rPr>
          <w:rFonts w:ascii="Times New Roman" w:eastAsia="Calibri" w:hAnsi="Times New Roman" w:cs="Times New Roman"/>
          <w:sz w:val="28"/>
          <w:szCs w:val="28"/>
          <w:lang w:val="uk-UA" w:eastAsia="en-US"/>
        </w:rPr>
        <w:t>Степана Бандери у с. Стар</w:t>
      </w:r>
      <w:r w:rsidR="00F232C1">
        <w:rPr>
          <w:rFonts w:ascii="Times New Roman" w:eastAsia="Calibri" w:hAnsi="Times New Roman" w:cs="Times New Roman"/>
          <w:sz w:val="28"/>
          <w:szCs w:val="28"/>
          <w:lang w:val="uk-UA" w:eastAsia="en-US"/>
        </w:rPr>
        <w:t>ий Угринів Новицької ТГ – 1005,6</w:t>
      </w:r>
      <w:r w:rsidRPr="00317A81">
        <w:rPr>
          <w:rFonts w:ascii="Times New Roman" w:eastAsia="Calibri" w:hAnsi="Times New Roman" w:cs="Times New Roman"/>
          <w:sz w:val="28"/>
          <w:szCs w:val="28"/>
          <w:lang w:val="uk-UA" w:eastAsia="en-US"/>
        </w:rPr>
        <w:t xml:space="preserve"> тис. грн. </w:t>
      </w:r>
      <w:r w:rsidR="0098417A">
        <w:rPr>
          <w:rFonts w:ascii="Times New Roman" w:eastAsia="Calibri" w:hAnsi="Times New Roman" w:cs="Times New Roman"/>
          <w:sz w:val="28"/>
          <w:szCs w:val="28"/>
          <w:lang w:val="uk-UA" w:eastAsia="en-US"/>
        </w:rPr>
        <w:t>.</w:t>
      </w:r>
    </w:p>
    <w:p w:rsidR="0098417A" w:rsidRPr="00317A81" w:rsidRDefault="0098417A" w:rsidP="0098417A">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З обласного бюджету профінансовано:</w:t>
      </w:r>
    </w:p>
    <w:p w:rsidR="00317A81" w:rsidRPr="0098417A" w:rsidRDefault="0098417A" w:rsidP="0098417A">
      <w:pPr>
        <w:rPr>
          <w:rFonts w:ascii="Times New Roman" w:hAnsi="Times New Roman" w:cs="Times New Roman"/>
          <w:sz w:val="28"/>
          <w:szCs w:val="28"/>
          <w:lang w:val="uk-UA"/>
        </w:rPr>
      </w:pPr>
      <w:r>
        <w:rPr>
          <w:rFonts w:eastAsia="Times New Roman"/>
          <w:b/>
          <w:lang w:val="uk-UA" w:eastAsia="uk-UA"/>
        </w:rPr>
        <w:tab/>
      </w:r>
      <w:r w:rsidRPr="0098417A">
        <w:rPr>
          <w:rFonts w:ascii="Times New Roman" w:hAnsi="Times New Roman" w:cs="Times New Roman"/>
          <w:sz w:val="28"/>
          <w:szCs w:val="28"/>
        </w:rPr>
        <w:t xml:space="preserve">- будівництво монументального знаку (флагшток) на території </w:t>
      </w:r>
      <w:r w:rsidR="00D435D4">
        <w:rPr>
          <w:rFonts w:ascii="Times New Roman" w:hAnsi="Times New Roman" w:cs="Times New Roman"/>
          <w:sz w:val="28"/>
          <w:szCs w:val="28"/>
          <w:lang w:val="uk-UA"/>
        </w:rPr>
        <w:t xml:space="preserve"> </w:t>
      </w:r>
      <w:r w:rsidRPr="0098417A">
        <w:rPr>
          <w:rFonts w:ascii="Times New Roman" w:hAnsi="Times New Roman" w:cs="Times New Roman"/>
          <w:sz w:val="28"/>
          <w:szCs w:val="28"/>
        </w:rPr>
        <w:t xml:space="preserve">Історико-меморіального музею ім. Степана </w:t>
      </w:r>
      <w:r w:rsidR="00D435D4">
        <w:rPr>
          <w:rFonts w:ascii="Times New Roman" w:hAnsi="Times New Roman" w:cs="Times New Roman"/>
          <w:sz w:val="28"/>
          <w:szCs w:val="28"/>
        </w:rPr>
        <w:t xml:space="preserve">Бандери </w:t>
      </w:r>
      <w:r>
        <w:rPr>
          <w:rFonts w:ascii="Times New Roman" w:hAnsi="Times New Roman" w:cs="Times New Roman"/>
          <w:sz w:val="28"/>
          <w:szCs w:val="28"/>
          <w:lang w:val="uk-UA"/>
        </w:rPr>
        <w:t xml:space="preserve"> – 4280,0 тис</w:t>
      </w:r>
      <w:proofErr w:type="gramStart"/>
      <w:r>
        <w:rPr>
          <w:rFonts w:ascii="Times New Roman" w:hAnsi="Times New Roman" w:cs="Times New Roman"/>
          <w:sz w:val="28"/>
          <w:szCs w:val="28"/>
          <w:lang w:val="uk-UA"/>
        </w:rPr>
        <w:t>.г</w:t>
      </w:r>
      <w:proofErr w:type="gramEnd"/>
      <w:r>
        <w:rPr>
          <w:rFonts w:ascii="Times New Roman" w:hAnsi="Times New Roman" w:cs="Times New Roman"/>
          <w:sz w:val="28"/>
          <w:szCs w:val="28"/>
          <w:lang w:val="uk-UA"/>
        </w:rPr>
        <w:t>рн.</w:t>
      </w:r>
    </w:p>
    <w:p w:rsidR="00317A81" w:rsidRPr="00317A81" w:rsidRDefault="006A06D5" w:rsidP="00317A8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317A81" w:rsidRPr="00317A81">
        <w:rPr>
          <w:rFonts w:ascii="Times New Roman" w:eastAsia="Times New Roman" w:hAnsi="Times New Roman" w:cs="Times New Roman"/>
          <w:b/>
          <w:sz w:val="28"/>
          <w:szCs w:val="28"/>
          <w:lang w:val="uk-UA" w:eastAsia="uk-UA"/>
        </w:rPr>
        <w:t xml:space="preserve">Спорт </w:t>
      </w:r>
    </w:p>
    <w:p w:rsidR="00DC36A4" w:rsidRDefault="00317A81" w:rsidP="00DC36A4">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Мережа спортивних закладів  району охоплює 8 дитячих юнацьких спортивних шкіл. Основні види спорту, що культивуються у районі: футбол, боротьба, легка атлетика, бокс, спортивне орієнтування та  інші.  </w:t>
      </w:r>
    </w:p>
    <w:p w:rsidR="00DC36A4" w:rsidRDefault="00317A81" w:rsidP="00DC36A4">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Збірна команда Калуського району взяла участь у обласній спартакіаді серед збірних команд державних службовців облдержадміністрації та посадових осіб місцевого самоврядування, де зайняла ІІІ місце в області. </w:t>
      </w:r>
    </w:p>
    <w:p w:rsidR="00317A81" w:rsidRDefault="00317A81" w:rsidP="00DC36A4">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У рамках започаткованого Президентом України </w:t>
      </w:r>
      <w:r w:rsidRPr="00317A81">
        <w:rPr>
          <w:rFonts w:ascii="Times New Roman" w:eastAsia="Calibri" w:hAnsi="Times New Roman" w:cs="Times New Roman"/>
          <w:color w:val="333333"/>
          <w:sz w:val="28"/>
          <w:szCs w:val="28"/>
          <w:shd w:val="clear" w:color="auto" w:fill="FFFFFF"/>
          <w:lang w:val="uk-UA" w:eastAsia="en-US"/>
        </w:rPr>
        <w:t>соціального проекту "Активні парки – локації здорової України"</w:t>
      </w:r>
      <w:r w:rsidRPr="00317A81">
        <w:rPr>
          <w:rFonts w:ascii="Times New Roman" w:eastAsia="Times New Roman" w:hAnsi="Times New Roman" w:cs="Times New Roman"/>
          <w:sz w:val="28"/>
          <w:szCs w:val="28"/>
          <w:lang w:val="uk-UA" w:eastAsia="uk-UA"/>
        </w:rPr>
        <w:t xml:space="preserve"> у Калуському ра</w:t>
      </w:r>
      <w:r w:rsidR="00791EDA">
        <w:rPr>
          <w:rFonts w:ascii="Times New Roman" w:eastAsia="Times New Roman" w:hAnsi="Times New Roman" w:cs="Times New Roman"/>
          <w:sz w:val="28"/>
          <w:szCs w:val="28"/>
          <w:lang w:val="uk-UA" w:eastAsia="uk-UA"/>
        </w:rPr>
        <w:t>йоні відкрито три активні парки</w:t>
      </w:r>
      <w:r w:rsidRPr="00317A81">
        <w:rPr>
          <w:rFonts w:ascii="Times New Roman" w:eastAsia="Times New Roman" w:hAnsi="Times New Roman" w:cs="Times New Roman"/>
          <w:sz w:val="28"/>
          <w:szCs w:val="28"/>
          <w:lang w:val="uk-UA" w:eastAsia="uk-UA"/>
        </w:rPr>
        <w:t xml:space="preserve">, </w:t>
      </w:r>
      <w:r w:rsidR="00791EDA">
        <w:rPr>
          <w:rFonts w:ascii="Times New Roman" w:eastAsia="Times New Roman" w:hAnsi="Times New Roman" w:cs="Times New Roman"/>
          <w:sz w:val="28"/>
          <w:szCs w:val="28"/>
          <w:lang w:val="uk-UA" w:eastAsia="uk-UA"/>
        </w:rPr>
        <w:t xml:space="preserve"> асаме</w:t>
      </w:r>
      <w:r w:rsidRPr="00317A81">
        <w:rPr>
          <w:rFonts w:ascii="Times New Roman" w:eastAsia="Times New Roman" w:hAnsi="Times New Roman" w:cs="Times New Roman"/>
          <w:sz w:val="28"/>
          <w:szCs w:val="28"/>
          <w:lang w:val="uk-UA" w:eastAsia="uk-UA"/>
        </w:rPr>
        <w:t>:  у м.Долині  на території міського парку, у селищі Войнилів  на території Войнилівського ліцею та у місті Калуші на стадіоні «Хімік».</w:t>
      </w:r>
    </w:p>
    <w:p w:rsidR="007C01D3" w:rsidRDefault="007C01D3" w:rsidP="007C01D3">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На розвиток спортивної інфраструктури спрямовано </w:t>
      </w:r>
      <w:r w:rsidRPr="00881835">
        <w:rPr>
          <w:rFonts w:ascii="Times New Roman" w:eastAsia="Times New Roman" w:hAnsi="Times New Roman" w:cs="Times New Roman"/>
          <w:b/>
          <w:sz w:val="28"/>
          <w:szCs w:val="28"/>
          <w:lang w:val="uk-UA" w:eastAsia="uk-UA"/>
        </w:rPr>
        <w:t>3 375,8</w:t>
      </w:r>
      <w:r w:rsidR="00881835" w:rsidRPr="00881835">
        <w:rPr>
          <w:rFonts w:ascii="Times New Roman" w:eastAsia="Times New Roman" w:hAnsi="Times New Roman" w:cs="Times New Roman"/>
          <w:b/>
          <w:sz w:val="28"/>
          <w:szCs w:val="28"/>
          <w:lang w:val="uk-UA" w:eastAsia="uk-UA"/>
        </w:rPr>
        <w:t xml:space="preserve"> </w:t>
      </w:r>
      <w:r w:rsidRPr="00881835">
        <w:rPr>
          <w:rFonts w:ascii="Times New Roman" w:eastAsia="Times New Roman" w:hAnsi="Times New Roman" w:cs="Times New Roman"/>
          <w:b/>
          <w:sz w:val="28"/>
          <w:szCs w:val="28"/>
          <w:lang w:val="uk-UA" w:eastAsia="uk-UA"/>
        </w:rPr>
        <w:t>тис.грн.</w:t>
      </w:r>
      <w:r>
        <w:rPr>
          <w:rFonts w:ascii="Times New Roman" w:eastAsia="Times New Roman" w:hAnsi="Times New Roman" w:cs="Times New Roman"/>
          <w:sz w:val="28"/>
          <w:szCs w:val="28"/>
          <w:lang w:val="uk-UA" w:eastAsia="uk-UA"/>
        </w:rPr>
        <w:t xml:space="preserve"> (розпорядник</w:t>
      </w:r>
      <w:r w:rsidR="00791EDA">
        <w:rPr>
          <w:rFonts w:ascii="Times New Roman" w:eastAsia="Times New Roman" w:hAnsi="Times New Roman" w:cs="Times New Roman"/>
          <w:sz w:val="28"/>
          <w:szCs w:val="28"/>
          <w:lang w:val="uk-UA" w:eastAsia="uk-UA"/>
        </w:rPr>
        <w:t>и коштів – органи місцевого самоврядування</w:t>
      </w:r>
      <w:r>
        <w:rPr>
          <w:rFonts w:ascii="Times New Roman" w:eastAsia="Times New Roman" w:hAnsi="Times New Roman" w:cs="Times New Roman"/>
          <w:sz w:val="28"/>
          <w:szCs w:val="28"/>
          <w:lang w:val="uk-UA" w:eastAsia="uk-UA"/>
        </w:rPr>
        <w:t>), в т.ч.  за рахунок коштів:</w:t>
      </w:r>
    </w:p>
    <w:p w:rsidR="007C01D3" w:rsidRDefault="00DC36A4"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7C01D3">
        <w:rPr>
          <w:rFonts w:ascii="Times New Roman" w:eastAsia="Times New Roman" w:hAnsi="Times New Roman" w:cs="Times New Roman"/>
          <w:sz w:val="28"/>
          <w:szCs w:val="28"/>
          <w:lang w:val="uk-UA" w:eastAsia="uk-UA"/>
        </w:rPr>
        <w:t xml:space="preserve"> державного бюджету  -  3 176,2 тис.грн.</w:t>
      </w:r>
    </w:p>
    <w:p w:rsidR="007C01D3" w:rsidRPr="00317A81" w:rsidRDefault="00DC36A4" w:rsidP="00791EDA">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7C01D3">
        <w:rPr>
          <w:rFonts w:ascii="Times New Roman" w:eastAsia="Times New Roman" w:hAnsi="Times New Roman" w:cs="Times New Roman"/>
          <w:sz w:val="28"/>
          <w:szCs w:val="28"/>
          <w:lang w:val="uk-UA" w:eastAsia="uk-UA"/>
        </w:rPr>
        <w:t xml:space="preserve"> обласно</w:t>
      </w:r>
      <w:r w:rsidR="00791EDA">
        <w:rPr>
          <w:rFonts w:ascii="Times New Roman" w:eastAsia="Times New Roman" w:hAnsi="Times New Roman" w:cs="Times New Roman"/>
          <w:sz w:val="28"/>
          <w:szCs w:val="28"/>
          <w:lang w:val="uk-UA" w:eastAsia="uk-UA"/>
        </w:rPr>
        <w:t>го бюджету   -  199,6  тис.грн.</w:t>
      </w:r>
    </w:p>
    <w:p w:rsidR="00317A81" w:rsidRPr="00D611B1" w:rsidRDefault="00317A81" w:rsidP="00791EDA">
      <w:pPr>
        <w:spacing w:after="0" w:line="240" w:lineRule="auto"/>
        <w:ind w:firstLine="708"/>
        <w:rPr>
          <w:rFonts w:ascii="Times New Roman" w:eastAsia="Calibri" w:hAnsi="Times New Roman" w:cs="Times New Roman"/>
          <w:sz w:val="28"/>
          <w:szCs w:val="28"/>
          <w:lang w:val="uk-UA" w:eastAsia="en-US"/>
        </w:rPr>
      </w:pPr>
      <w:r w:rsidRPr="00D611B1">
        <w:rPr>
          <w:rFonts w:ascii="Times New Roman" w:eastAsia="Calibri" w:hAnsi="Times New Roman" w:cs="Times New Roman"/>
          <w:sz w:val="28"/>
          <w:szCs w:val="28"/>
          <w:lang w:val="uk-UA" w:eastAsia="en-US"/>
        </w:rPr>
        <w:t>У 2021 році за кошти державного бюджету проведено роботи:</w:t>
      </w:r>
    </w:p>
    <w:p w:rsidR="00DC36A4" w:rsidRDefault="00317A81" w:rsidP="00F02C80">
      <w:pPr>
        <w:spacing w:after="0" w:line="240" w:lineRule="auto"/>
        <w:jc w:val="both"/>
        <w:rPr>
          <w:rFonts w:ascii="Times New Roman" w:eastAsia="Calibri" w:hAnsi="Times New Roman" w:cs="Times New Roman"/>
          <w:sz w:val="28"/>
          <w:szCs w:val="28"/>
          <w:lang w:val="uk-UA" w:eastAsia="en-US"/>
        </w:rPr>
      </w:pPr>
      <w:r w:rsidRPr="00D611B1">
        <w:rPr>
          <w:rFonts w:ascii="Times New Roman" w:eastAsia="Calibri" w:hAnsi="Times New Roman" w:cs="Times New Roman"/>
          <w:sz w:val="28"/>
          <w:szCs w:val="28"/>
          <w:lang w:val="uk-UA" w:eastAsia="en-US"/>
        </w:rPr>
        <w:t>- капітальний ремонт стадіону у с. Іванкова Верхнянської ТГ</w:t>
      </w:r>
      <w:r w:rsidR="0097295A">
        <w:rPr>
          <w:rFonts w:ascii="Times New Roman" w:eastAsia="Calibri" w:hAnsi="Times New Roman" w:cs="Times New Roman"/>
          <w:sz w:val="28"/>
          <w:szCs w:val="28"/>
          <w:lang w:val="uk-UA" w:eastAsia="en-US"/>
        </w:rPr>
        <w:t xml:space="preserve"> – 330,8</w:t>
      </w:r>
      <w:r w:rsidR="009F0CFB">
        <w:rPr>
          <w:rFonts w:ascii="Times New Roman" w:eastAsia="Calibri" w:hAnsi="Times New Roman" w:cs="Times New Roman"/>
          <w:sz w:val="28"/>
          <w:szCs w:val="28"/>
          <w:lang w:val="uk-UA" w:eastAsia="en-US"/>
        </w:rPr>
        <w:t xml:space="preserve"> тис. грн.</w:t>
      </w:r>
    </w:p>
    <w:p w:rsidR="007D5D80" w:rsidRDefault="006A06D5" w:rsidP="00317A8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007D5D80">
        <w:rPr>
          <w:rFonts w:ascii="Times New Roman" w:eastAsia="Times New Roman" w:hAnsi="Times New Roman" w:cs="Times New Roman"/>
          <w:b/>
          <w:sz w:val="28"/>
          <w:szCs w:val="28"/>
          <w:lang w:val="uk-UA" w:eastAsia="uk-UA"/>
        </w:rPr>
        <w:t>Медицина</w:t>
      </w:r>
    </w:p>
    <w:p w:rsidR="007D5D80" w:rsidRDefault="00317A81" w:rsidP="007D5D80">
      <w:pPr>
        <w:spacing w:after="0" w:line="240" w:lineRule="auto"/>
        <w:ind w:firstLine="709"/>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У Калуському районі первинну </w:t>
      </w:r>
      <w:r w:rsidR="00791EDA">
        <w:rPr>
          <w:rFonts w:ascii="Times New Roman" w:eastAsia="Times New Roman" w:hAnsi="Times New Roman" w:cs="Times New Roman"/>
          <w:sz w:val="28"/>
          <w:szCs w:val="28"/>
          <w:lang w:val="uk-UA" w:eastAsia="uk-UA"/>
        </w:rPr>
        <w:t xml:space="preserve">медичну </w:t>
      </w:r>
      <w:r w:rsidR="00572158">
        <w:rPr>
          <w:rFonts w:ascii="Times New Roman" w:eastAsia="Times New Roman" w:hAnsi="Times New Roman" w:cs="Times New Roman"/>
          <w:sz w:val="28"/>
          <w:szCs w:val="28"/>
          <w:lang w:val="uk-UA" w:eastAsia="uk-UA"/>
        </w:rPr>
        <w:t>допомог</w:t>
      </w:r>
      <w:r w:rsidRPr="00317A81">
        <w:rPr>
          <w:rFonts w:ascii="Times New Roman" w:eastAsia="Times New Roman" w:hAnsi="Times New Roman" w:cs="Times New Roman"/>
          <w:sz w:val="28"/>
          <w:szCs w:val="28"/>
          <w:lang w:val="uk-UA" w:eastAsia="uk-UA"/>
        </w:rPr>
        <w:t>у над</w:t>
      </w:r>
      <w:r w:rsidR="00791EDA">
        <w:rPr>
          <w:rFonts w:ascii="Times New Roman" w:eastAsia="Times New Roman" w:hAnsi="Times New Roman" w:cs="Times New Roman"/>
          <w:sz w:val="28"/>
          <w:szCs w:val="28"/>
          <w:lang w:val="uk-UA" w:eastAsia="uk-UA"/>
        </w:rPr>
        <w:t>ають:</w:t>
      </w:r>
      <w:r w:rsidR="007D5D80">
        <w:rPr>
          <w:rFonts w:ascii="Times New Roman" w:eastAsia="Times New Roman" w:hAnsi="Times New Roman" w:cs="Times New Roman"/>
          <w:sz w:val="28"/>
          <w:szCs w:val="28"/>
          <w:lang w:val="uk-UA" w:eastAsia="uk-UA"/>
        </w:rPr>
        <w:t>35 амбулаторій,  93 ФАПи</w:t>
      </w:r>
      <w:r w:rsidRPr="00317A81">
        <w:rPr>
          <w:rFonts w:ascii="Times New Roman" w:eastAsia="Times New Roman" w:hAnsi="Times New Roman" w:cs="Times New Roman"/>
          <w:sz w:val="28"/>
          <w:szCs w:val="28"/>
          <w:lang w:val="uk-UA" w:eastAsia="uk-UA"/>
        </w:rPr>
        <w:t xml:space="preserve"> , 6 поліклінік; </w:t>
      </w:r>
      <w:r w:rsidR="007D5D80">
        <w:rPr>
          <w:rFonts w:ascii="Times New Roman" w:eastAsia="Times New Roman" w:hAnsi="Times New Roman" w:cs="Times New Roman"/>
          <w:sz w:val="28"/>
          <w:szCs w:val="28"/>
          <w:lang w:val="uk-UA" w:eastAsia="uk-UA"/>
        </w:rPr>
        <w:t xml:space="preserve"> </w:t>
      </w:r>
      <w:r w:rsidR="00791EDA">
        <w:rPr>
          <w:rFonts w:ascii="Times New Roman" w:eastAsia="Times New Roman" w:hAnsi="Times New Roman" w:cs="Times New Roman"/>
          <w:sz w:val="28"/>
          <w:szCs w:val="28"/>
          <w:lang w:val="uk-UA" w:eastAsia="uk-UA"/>
        </w:rPr>
        <w:t>вторинну допомогу -</w:t>
      </w:r>
      <w:r w:rsidRPr="00317A81">
        <w:rPr>
          <w:rFonts w:ascii="Times New Roman" w:eastAsia="Times New Roman" w:hAnsi="Times New Roman" w:cs="Times New Roman"/>
          <w:sz w:val="28"/>
          <w:szCs w:val="28"/>
          <w:lang w:val="uk-UA" w:eastAsia="uk-UA"/>
        </w:rPr>
        <w:t xml:space="preserve"> 8 лікарень.</w:t>
      </w:r>
    </w:p>
    <w:p w:rsidR="00DF03BD" w:rsidRDefault="00DF03BD" w:rsidP="00DF03BD">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розвиток заклад</w:t>
      </w:r>
      <w:r w:rsidR="003E1455">
        <w:rPr>
          <w:rFonts w:ascii="Times New Roman" w:eastAsia="Times New Roman" w:hAnsi="Times New Roman" w:cs="Times New Roman"/>
          <w:sz w:val="28"/>
          <w:szCs w:val="28"/>
          <w:lang w:val="uk-UA" w:eastAsia="uk-UA"/>
        </w:rPr>
        <w:t xml:space="preserve">ів медицини  спрямовано </w:t>
      </w:r>
      <w:r w:rsidR="004149F6">
        <w:rPr>
          <w:rFonts w:ascii="Times New Roman" w:eastAsia="Times New Roman" w:hAnsi="Times New Roman" w:cs="Times New Roman"/>
          <w:b/>
          <w:sz w:val="28"/>
          <w:szCs w:val="28"/>
          <w:lang w:val="uk-UA" w:eastAsia="uk-UA"/>
        </w:rPr>
        <w:t>32 622,3</w:t>
      </w:r>
      <w:r w:rsidRPr="00881835">
        <w:rPr>
          <w:rFonts w:ascii="Times New Roman" w:eastAsia="Times New Roman" w:hAnsi="Times New Roman" w:cs="Times New Roman"/>
          <w:b/>
          <w:sz w:val="28"/>
          <w:szCs w:val="28"/>
          <w:lang w:val="uk-UA" w:eastAsia="uk-UA"/>
        </w:rPr>
        <w:t>тис.грн.</w:t>
      </w:r>
      <w:r>
        <w:rPr>
          <w:rFonts w:ascii="Times New Roman" w:eastAsia="Times New Roman" w:hAnsi="Times New Roman" w:cs="Times New Roman"/>
          <w:sz w:val="28"/>
          <w:szCs w:val="28"/>
          <w:lang w:val="uk-UA" w:eastAsia="uk-UA"/>
        </w:rPr>
        <w:t xml:space="preserve"> (розпорядник</w:t>
      </w:r>
      <w:r w:rsidR="00541AEF">
        <w:rPr>
          <w:rFonts w:ascii="Times New Roman" w:eastAsia="Times New Roman" w:hAnsi="Times New Roman" w:cs="Times New Roman"/>
          <w:sz w:val="28"/>
          <w:szCs w:val="28"/>
          <w:lang w:val="uk-UA" w:eastAsia="uk-UA"/>
        </w:rPr>
        <w:t>и коштів – органи місцевого самоврядування</w:t>
      </w:r>
      <w:r>
        <w:rPr>
          <w:rFonts w:ascii="Times New Roman" w:eastAsia="Times New Roman" w:hAnsi="Times New Roman" w:cs="Times New Roman"/>
          <w:sz w:val="28"/>
          <w:szCs w:val="28"/>
          <w:lang w:val="uk-UA" w:eastAsia="uk-UA"/>
        </w:rPr>
        <w:t>), в т.ч.  за рахунок коштів:</w:t>
      </w:r>
    </w:p>
    <w:p w:rsidR="00DF03BD" w:rsidRDefault="007D5D80"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4149F6">
        <w:rPr>
          <w:rFonts w:ascii="Times New Roman" w:eastAsia="Times New Roman" w:hAnsi="Times New Roman" w:cs="Times New Roman"/>
          <w:sz w:val="28"/>
          <w:szCs w:val="28"/>
          <w:lang w:val="uk-UA" w:eastAsia="uk-UA"/>
        </w:rPr>
        <w:t xml:space="preserve"> державного бюджету  -   5 671,6</w:t>
      </w:r>
      <w:r w:rsidR="00DF03BD">
        <w:rPr>
          <w:rFonts w:ascii="Times New Roman" w:eastAsia="Times New Roman" w:hAnsi="Times New Roman" w:cs="Times New Roman"/>
          <w:sz w:val="28"/>
          <w:szCs w:val="28"/>
          <w:lang w:val="uk-UA" w:eastAsia="uk-UA"/>
        </w:rPr>
        <w:t xml:space="preserve">  тис.грн.</w:t>
      </w:r>
    </w:p>
    <w:p w:rsidR="00DF03BD" w:rsidRDefault="007D5D80" w:rsidP="008818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4149F6">
        <w:rPr>
          <w:rFonts w:ascii="Times New Roman" w:eastAsia="Times New Roman" w:hAnsi="Times New Roman" w:cs="Times New Roman"/>
          <w:sz w:val="28"/>
          <w:szCs w:val="28"/>
          <w:lang w:val="uk-UA" w:eastAsia="uk-UA"/>
        </w:rPr>
        <w:t xml:space="preserve"> обласного бюджету   -  397,3 </w:t>
      </w:r>
      <w:r w:rsidR="00DF03BD">
        <w:rPr>
          <w:rFonts w:ascii="Times New Roman" w:eastAsia="Times New Roman" w:hAnsi="Times New Roman" w:cs="Times New Roman"/>
          <w:sz w:val="28"/>
          <w:szCs w:val="28"/>
          <w:lang w:val="uk-UA" w:eastAsia="uk-UA"/>
        </w:rPr>
        <w:t xml:space="preserve"> тис.грн.</w:t>
      </w:r>
    </w:p>
    <w:p w:rsidR="007D5D80" w:rsidRDefault="007D5D80" w:rsidP="002F192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4149F6">
        <w:rPr>
          <w:rFonts w:ascii="Times New Roman" w:eastAsia="Times New Roman" w:hAnsi="Times New Roman" w:cs="Times New Roman"/>
          <w:sz w:val="28"/>
          <w:szCs w:val="28"/>
          <w:lang w:val="uk-UA" w:eastAsia="uk-UA"/>
        </w:rPr>
        <w:t xml:space="preserve"> місцевих бюджетів  -   26 553,0</w:t>
      </w:r>
      <w:r w:rsidR="00881835">
        <w:rPr>
          <w:rFonts w:ascii="Times New Roman" w:eastAsia="Times New Roman" w:hAnsi="Times New Roman" w:cs="Times New Roman"/>
          <w:sz w:val="28"/>
          <w:szCs w:val="28"/>
          <w:lang w:val="uk-UA" w:eastAsia="uk-UA"/>
        </w:rPr>
        <w:t xml:space="preserve"> </w:t>
      </w:r>
      <w:r w:rsidR="00DF03BD">
        <w:rPr>
          <w:rFonts w:ascii="Times New Roman" w:eastAsia="Times New Roman" w:hAnsi="Times New Roman" w:cs="Times New Roman"/>
          <w:sz w:val="28"/>
          <w:szCs w:val="28"/>
          <w:lang w:val="uk-UA" w:eastAsia="uk-UA"/>
        </w:rPr>
        <w:t xml:space="preserve"> тис.грн.</w:t>
      </w:r>
    </w:p>
    <w:p w:rsidR="007D5D80" w:rsidRDefault="00317A81" w:rsidP="007D5D80">
      <w:pPr>
        <w:spacing w:after="0" w:line="240" w:lineRule="auto"/>
        <w:ind w:firstLine="708"/>
        <w:jc w:val="both"/>
        <w:rPr>
          <w:rFonts w:ascii="Times New Roman" w:eastAsia="Calibri" w:hAnsi="Times New Roman" w:cs="Times New Roman"/>
          <w:sz w:val="28"/>
          <w:szCs w:val="28"/>
          <w:lang w:val="uk-UA" w:eastAsia="en-US"/>
        </w:rPr>
      </w:pPr>
      <w:r w:rsidRPr="00317A81">
        <w:rPr>
          <w:rFonts w:ascii="Times New Roman" w:eastAsia="Calibri" w:hAnsi="Times New Roman" w:cs="Times New Roman"/>
          <w:sz w:val="28"/>
          <w:szCs w:val="28"/>
          <w:lang w:val="uk-UA" w:eastAsia="en-US"/>
        </w:rPr>
        <w:t xml:space="preserve">У 2021 році за кошти </w:t>
      </w:r>
      <w:r w:rsidRPr="002F1921">
        <w:rPr>
          <w:rFonts w:ascii="Times New Roman" w:eastAsia="Calibri" w:hAnsi="Times New Roman" w:cs="Times New Roman"/>
          <w:b/>
          <w:sz w:val="28"/>
          <w:szCs w:val="28"/>
          <w:lang w:val="uk-UA" w:eastAsia="en-US"/>
        </w:rPr>
        <w:t>державного</w:t>
      </w:r>
      <w:r w:rsidRPr="00317A81">
        <w:rPr>
          <w:rFonts w:ascii="Times New Roman" w:eastAsia="Calibri" w:hAnsi="Times New Roman" w:cs="Times New Roman"/>
          <w:sz w:val="28"/>
          <w:szCs w:val="28"/>
          <w:lang w:val="uk-UA" w:eastAsia="en-US"/>
        </w:rPr>
        <w:t xml:space="preserve"> бюджету проведено роботи:</w:t>
      </w:r>
    </w:p>
    <w:p w:rsidR="007D5D80" w:rsidRDefault="00317A81" w:rsidP="007D5D80">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w:t>
      </w:r>
      <w:r w:rsidR="007D5D80">
        <w:rPr>
          <w:rFonts w:ascii="Times New Roman" w:eastAsia="Times New Roman" w:hAnsi="Times New Roman" w:cs="Times New Roman"/>
          <w:sz w:val="28"/>
          <w:szCs w:val="28"/>
          <w:lang w:val="uk-UA" w:eastAsia="uk-UA"/>
        </w:rPr>
        <w:t xml:space="preserve"> </w:t>
      </w:r>
      <w:r w:rsidRPr="00317A81">
        <w:rPr>
          <w:rFonts w:ascii="Times New Roman" w:eastAsia="Times New Roman" w:hAnsi="Times New Roman" w:cs="Times New Roman"/>
          <w:sz w:val="28"/>
          <w:szCs w:val="28"/>
          <w:lang w:val="uk-UA" w:eastAsia="uk-UA"/>
        </w:rPr>
        <w:t>капітальний ремонт фасаду і прибудинкової території ФАП</w:t>
      </w:r>
      <w:r w:rsidR="0019678B">
        <w:rPr>
          <w:rFonts w:ascii="Times New Roman" w:eastAsia="Times New Roman" w:hAnsi="Times New Roman" w:cs="Times New Roman"/>
          <w:sz w:val="28"/>
          <w:szCs w:val="28"/>
          <w:lang w:val="uk-UA" w:eastAsia="uk-UA"/>
        </w:rPr>
        <w:t>у смт.Брошнів</w:t>
      </w:r>
      <w:r w:rsidRPr="00317A81">
        <w:rPr>
          <w:rFonts w:ascii="Times New Roman" w:eastAsia="Times New Roman" w:hAnsi="Times New Roman" w:cs="Times New Roman"/>
          <w:sz w:val="28"/>
          <w:szCs w:val="28"/>
          <w:lang w:val="uk-UA" w:eastAsia="uk-UA"/>
        </w:rPr>
        <w:t xml:space="preserve"> – 620,0 тис. грн.;</w:t>
      </w:r>
    </w:p>
    <w:p w:rsidR="007D5D80" w:rsidRDefault="00317A81" w:rsidP="007D5D80">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Придбано:</w:t>
      </w:r>
    </w:p>
    <w:p w:rsidR="00317A81" w:rsidRPr="007D5D80" w:rsidRDefault="007D5D80" w:rsidP="007D5D80">
      <w:pPr>
        <w:spacing w:after="0" w:line="240" w:lineRule="auto"/>
        <w:ind w:firstLine="709"/>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317A81" w:rsidRPr="007D5D80">
        <w:rPr>
          <w:rFonts w:ascii="Times New Roman" w:eastAsia="Times New Roman" w:hAnsi="Times New Roman"/>
          <w:sz w:val="28"/>
          <w:szCs w:val="28"/>
          <w:lang w:val="uk-UA" w:eastAsia="uk-UA"/>
        </w:rPr>
        <w:t>операційні  світильники  для КНП «Рожнятівська багатопрофільна</w:t>
      </w:r>
    </w:p>
    <w:p w:rsidR="00317A81" w:rsidRPr="00317A81" w:rsidRDefault="00317A81" w:rsidP="007D5D80">
      <w:pPr>
        <w:spacing w:after="0" w:line="240" w:lineRule="auto"/>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лікарня Рожнят</w:t>
      </w:r>
      <w:r w:rsidR="00090B25">
        <w:rPr>
          <w:rFonts w:ascii="Times New Roman" w:eastAsia="Times New Roman" w:hAnsi="Times New Roman" w:cs="Times New Roman"/>
          <w:sz w:val="28"/>
          <w:szCs w:val="28"/>
          <w:lang w:val="uk-UA" w:eastAsia="uk-UA"/>
        </w:rPr>
        <w:t>івської селищної ради»  – 448,3</w:t>
      </w:r>
      <w:r w:rsidRPr="00317A81">
        <w:rPr>
          <w:rFonts w:ascii="Times New Roman" w:eastAsia="Times New Roman" w:hAnsi="Times New Roman" w:cs="Times New Roman"/>
          <w:sz w:val="28"/>
          <w:szCs w:val="28"/>
          <w:lang w:val="uk-UA" w:eastAsia="uk-UA"/>
        </w:rPr>
        <w:t xml:space="preserve">тис. грн.; </w:t>
      </w:r>
    </w:p>
    <w:p w:rsidR="00317A81" w:rsidRPr="00317A81" w:rsidRDefault="00317A81" w:rsidP="00317A81">
      <w:pPr>
        <w:numPr>
          <w:ilvl w:val="0"/>
          <w:numId w:val="17"/>
        </w:numPr>
        <w:spacing w:after="0" w:line="240" w:lineRule="auto"/>
        <w:contextualSpacing/>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операційний стіл для КНП «Рожнятівська багатопрофільна лікарня</w:t>
      </w:r>
    </w:p>
    <w:p w:rsidR="00317A81" w:rsidRPr="00317A81" w:rsidRDefault="00317A81" w:rsidP="00317A81">
      <w:pPr>
        <w:spacing w:after="0" w:line="240" w:lineRule="auto"/>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 xml:space="preserve">Рожнятівської </w:t>
      </w:r>
      <w:r w:rsidR="00090B25">
        <w:rPr>
          <w:rFonts w:ascii="Times New Roman" w:eastAsia="Times New Roman" w:hAnsi="Times New Roman" w:cs="Times New Roman"/>
          <w:sz w:val="28"/>
          <w:szCs w:val="28"/>
          <w:lang w:val="uk-UA" w:eastAsia="uk-UA"/>
        </w:rPr>
        <w:t>селищної ради»  – 747,9</w:t>
      </w:r>
      <w:r w:rsidRPr="00317A81">
        <w:rPr>
          <w:rFonts w:ascii="Times New Roman" w:eastAsia="Times New Roman" w:hAnsi="Times New Roman" w:cs="Times New Roman"/>
          <w:sz w:val="28"/>
          <w:szCs w:val="28"/>
          <w:lang w:val="uk-UA" w:eastAsia="uk-UA"/>
        </w:rPr>
        <w:t xml:space="preserve"> тис. грн.;</w:t>
      </w:r>
    </w:p>
    <w:p w:rsidR="00317A81" w:rsidRPr="00317A81" w:rsidRDefault="00317A81" w:rsidP="00317A81">
      <w:pPr>
        <w:numPr>
          <w:ilvl w:val="0"/>
          <w:numId w:val="17"/>
        </w:numPr>
        <w:spacing w:after="0" w:line="240" w:lineRule="auto"/>
        <w:contextualSpacing/>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гематологічний аналізатор для КНП «Амбулаторія загальної практики</w:t>
      </w:r>
    </w:p>
    <w:p w:rsidR="00317A81" w:rsidRDefault="00530F0C" w:rsidP="00317A8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сімейної медицини Витвицької  </w:t>
      </w:r>
      <w:r w:rsidR="00317A81" w:rsidRPr="00317A81">
        <w:rPr>
          <w:rFonts w:ascii="Times New Roman" w:eastAsia="Times New Roman" w:hAnsi="Times New Roman" w:cs="Times New Roman"/>
          <w:sz w:val="28"/>
          <w:szCs w:val="28"/>
          <w:lang w:val="uk-UA" w:eastAsia="uk-UA"/>
        </w:rPr>
        <w:t>ТГ» - 430,0 тис. грн.</w:t>
      </w:r>
    </w:p>
    <w:p w:rsidR="00EE5431" w:rsidRDefault="00A87C20" w:rsidP="00EE5431">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 рахунок кош</w:t>
      </w:r>
      <w:r w:rsidR="0019678B">
        <w:rPr>
          <w:rFonts w:ascii="Times New Roman" w:eastAsia="Times New Roman" w:hAnsi="Times New Roman" w:cs="Times New Roman"/>
          <w:sz w:val="28"/>
          <w:szCs w:val="28"/>
          <w:lang w:val="uk-UA" w:eastAsia="uk-UA"/>
        </w:rPr>
        <w:t xml:space="preserve">тів </w:t>
      </w:r>
      <w:r w:rsidR="0019678B" w:rsidRPr="00A87C20">
        <w:rPr>
          <w:rFonts w:ascii="Times New Roman" w:eastAsia="Times New Roman" w:hAnsi="Times New Roman" w:cs="Times New Roman"/>
          <w:b/>
          <w:sz w:val="28"/>
          <w:szCs w:val="28"/>
          <w:lang w:val="uk-UA" w:eastAsia="uk-UA"/>
        </w:rPr>
        <w:t xml:space="preserve">місцевих </w:t>
      </w:r>
      <w:r w:rsidR="0019678B">
        <w:rPr>
          <w:rFonts w:ascii="Times New Roman" w:eastAsia="Times New Roman" w:hAnsi="Times New Roman" w:cs="Times New Roman"/>
          <w:sz w:val="28"/>
          <w:szCs w:val="28"/>
          <w:lang w:val="uk-UA" w:eastAsia="uk-UA"/>
        </w:rPr>
        <w:t>бюджетів  профінансовано:</w:t>
      </w:r>
    </w:p>
    <w:p w:rsidR="00EE5431" w:rsidRDefault="00EE5431" w:rsidP="00EE5431">
      <w:pPr>
        <w:spacing w:after="0" w:line="240" w:lineRule="auto"/>
        <w:ind w:firstLine="709"/>
        <w:jc w:val="both"/>
        <w:rPr>
          <w:rFonts w:ascii="Times New Roman" w:hAnsi="Times New Roman"/>
          <w:sz w:val="28"/>
          <w:szCs w:val="28"/>
          <w:lang w:val="uk-UA" w:eastAsia="uk-UA"/>
        </w:rPr>
      </w:pPr>
      <w:r>
        <w:rPr>
          <w:rFonts w:ascii="Times New Roman" w:eastAsia="Times New Roman" w:hAnsi="Times New Roman" w:cs="Times New Roman"/>
          <w:sz w:val="28"/>
          <w:szCs w:val="28"/>
          <w:lang w:val="uk-UA" w:eastAsia="uk-UA"/>
        </w:rPr>
        <w:t xml:space="preserve">- </w:t>
      </w:r>
      <w:r w:rsidR="0019678B">
        <w:rPr>
          <w:rFonts w:ascii="Times New Roman" w:hAnsi="Times New Roman"/>
          <w:sz w:val="28"/>
          <w:szCs w:val="28"/>
          <w:lang w:val="uk-UA" w:eastAsia="uk-UA"/>
        </w:rPr>
        <w:t>Новицькою сільською радою  надано співфінансування  в сумі  337,3 тис.грн. на  амбулаторію монопрактики сімейної медицини в с.Підмихайля;</w:t>
      </w:r>
    </w:p>
    <w:p w:rsidR="00EE5431" w:rsidRDefault="00EE5431" w:rsidP="00EE5431">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2F79EA">
        <w:rPr>
          <w:rFonts w:ascii="Times New Roman" w:hAnsi="Times New Roman"/>
          <w:sz w:val="28"/>
          <w:szCs w:val="28"/>
          <w:lang w:val="uk-UA" w:eastAsia="uk-UA"/>
        </w:rPr>
        <w:t>к</w:t>
      </w:r>
      <w:r w:rsidR="00A87C20">
        <w:rPr>
          <w:rFonts w:ascii="Times New Roman" w:hAnsi="Times New Roman"/>
          <w:sz w:val="28"/>
          <w:szCs w:val="28"/>
          <w:lang w:val="uk-UA" w:eastAsia="uk-UA"/>
        </w:rPr>
        <w:t>апітальний ремонт в а</w:t>
      </w:r>
      <w:r w:rsidR="00A3250B">
        <w:rPr>
          <w:rFonts w:ascii="Times New Roman" w:hAnsi="Times New Roman"/>
          <w:sz w:val="28"/>
          <w:szCs w:val="28"/>
          <w:lang w:val="uk-UA" w:eastAsia="uk-UA"/>
        </w:rPr>
        <w:t xml:space="preserve">мбулаторіях та ФАПах Калуської </w:t>
      </w:r>
      <w:r w:rsidR="00A87C20">
        <w:rPr>
          <w:rFonts w:ascii="Times New Roman" w:hAnsi="Times New Roman"/>
          <w:sz w:val="28"/>
          <w:szCs w:val="28"/>
          <w:lang w:val="uk-UA" w:eastAsia="uk-UA"/>
        </w:rPr>
        <w:t>ТГ (1000,0 тис.грн.);</w:t>
      </w:r>
    </w:p>
    <w:p w:rsidR="000D1C02" w:rsidRPr="0019678B" w:rsidRDefault="00EE5431" w:rsidP="00EE5431">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0D1C02">
        <w:rPr>
          <w:rFonts w:ascii="Times New Roman" w:hAnsi="Times New Roman"/>
          <w:sz w:val="28"/>
          <w:szCs w:val="28"/>
          <w:lang w:val="uk-UA" w:eastAsia="uk-UA"/>
        </w:rPr>
        <w:t xml:space="preserve">капітальний ремонт ліфтового обладнання із </w:t>
      </w:r>
      <w:r w:rsidR="00A3250B">
        <w:rPr>
          <w:rFonts w:ascii="Times New Roman" w:hAnsi="Times New Roman"/>
          <w:sz w:val="28"/>
          <w:szCs w:val="28"/>
          <w:lang w:val="uk-UA" w:eastAsia="uk-UA"/>
        </w:rPr>
        <w:t xml:space="preserve">заміною ліфтів в </w:t>
      </w:r>
      <w:r w:rsidR="00A3250B" w:rsidRPr="00317A81">
        <w:rPr>
          <w:rFonts w:ascii="Times New Roman" w:eastAsia="Times New Roman" w:hAnsi="Times New Roman" w:cs="Times New Roman"/>
          <w:sz w:val="28"/>
          <w:szCs w:val="28"/>
          <w:lang w:val="uk-UA" w:eastAsia="uk-UA"/>
        </w:rPr>
        <w:t>КНП «ЦРЛ Калуської міської р</w:t>
      </w:r>
      <w:r w:rsidR="00A3250B">
        <w:rPr>
          <w:rFonts w:ascii="Times New Roman" w:eastAsia="Times New Roman" w:hAnsi="Times New Roman" w:cs="Times New Roman"/>
          <w:sz w:val="28"/>
          <w:szCs w:val="28"/>
          <w:lang w:val="uk-UA" w:eastAsia="uk-UA"/>
        </w:rPr>
        <w:t xml:space="preserve">ади Івано-Франківської області» та </w:t>
      </w:r>
      <w:r w:rsidR="00A3250B" w:rsidRPr="00317A81">
        <w:rPr>
          <w:rFonts w:ascii="Times New Roman" w:eastAsia="Times New Roman" w:hAnsi="Times New Roman" w:cs="Times New Roman"/>
          <w:sz w:val="28"/>
          <w:szCs w:val="28"/>
          <w:lang w:val="uk-UA" w:eastAsia="uk-UA"/>
        </w:rPr>
        <w:t>КНП</w:t>
      </w:r>
      <w:r w:rsidR="00A3250B">
        <w:rPr>
          <w:rFonts w:ascii="Times New Roman" w:eastAsia="Times New Roman" w:hAnsi="Times New Roman" w:cs="Times New Roman"/>
          <w:sz w:val="28"/>
          <w:szCs w:val="28"/>
          <w:lang w:val="uk-UA" w:eastAsia="uk-UA"/>
        </w:rPr>
        <w:t xml:space="preserve"> </w:t>
      </w:r>
      <w:r w:rsidR="00A3250B" w:rsidRPr="00317A81">
        <w:rPr>
          <w:rFonts w:ascii="Times New Roman" w:eastAsia="Times New Roman" w:hAnsi="Times New Roman" w:cs="Times New Roman"/>
          <w:sz w:val="28"/>
          <w:szCs w:val="28"/>
          <w:lang w:val="uk-UA" w:eastAsia="uk-UA"/>
        </w:rPr>
        <w:t>«Міська лікарня Калуської міської р</w:t>
      </w:r>
      <w:r w:rsidR="00A3250B">
        <w:rPr>
          <w:rFonts w:ascii="Times New Roman" w:eastAsia="Times New Roman" w:hAnsi="Times New Roman" w:cs="Times New Roman"/>
          <w:sz w:val="28"/>
          <w:szCs w:val="28"/>
          <w:lang w:val="uk-UA" w:eastAsia="uk-UA"/>
        </w:rPr>
        <w:t>ади Івано-Франківської області»</w:t>
      </w:r>
      <w:r w:rsidR="00A3250B">
        <w:rPr>
          <w:rFonts w:ascii="Times New Roman" w:hAnsi="Times New Roman"/>
          <w:sz w:val="28"/>
          <w:szCs w:val="28"/>
          <w:lang w:val="uk-UA" w:eastAsia="uk-UA"/>
        </w:rPr>
        <w:t>(1381,0 тис.грн.).</w:t>
      </w:r>
    </w:p>
    <w:p w:rsidR="00E54311" w:rsidRDefault="00E54311" w:rsidP="00E54311">
      <w:pPr>
        <w:spacing w:after="0" w:line="240" w:lineRule="auto"/>
        <w:ind w:firstLine="708"/>
        <w:jc w:val="both"/>
        <w:rPr>
          <w:rFonts w:ascii="Times New Roman" w:eastAsia="Times New Roman" w:hAnsi="Times New Roman" w:cs="Times New Roman"/>
          <w:sz w:val="28"/>
          <w:szCs w:val="28"/>
          <w:lang w:val="uk-UA" w:eastAsia="uk-UA"/>
        </w:rPr>
      </w:pPr>
      <w:r w:rsidRPr="00317A81">
        <w:rPr>
          <w:rFonts w:ascii="Times New Roman" w:eastAsia="Times New Roman" w:hAnsi="Times New Roman" w:cs="Times New Roman"/>
          <w:sz w:val="28"/>
          <w:szCs w:val="28"/>
          <w:lang w:val="uk-UA" w:eastAsia="uk-UA"/>
        </w:rPr>
        <w:t>КНП «ЦРЛ Калуської міської р</w:t>
      </w:r>
      <w:r>
        <w:rPr>
          <w:rFonts w:ascii="Times New Roman" w:eastAsia="Times New Roman" w:hAnsi="Times New Roman" w:cs="Times New Roman"/>
          <w:sz w:val="28"/>
          <w:szCs w:val="28"/>
          <w:lang w:val="uk-UA" w:eastAsia="uk-UA"/>
        </w:rPr>
        <w:t>ади Івано-Франківської області» придбано</w:t>
      </w:r>
      <w:r w:rsidRPr="00317A81">
        <w:rPr>
          <w:rFonts w:ascii="Times New Roman" w:eastAsia="Times New Roman" w:hAnsi="Times New Roman" w:cs="Times New Roman"/>
          <w:sz w:val="28"/>
          <w:szCs w:val="28"/>
          <w:lang w:val="uk-UA" w:eastAsia="uk-UA"/>
        </w:rPr>
        <w:t xml:space="preserve"> медичне обладаннання в кардіологічне відділення</w:t>
      </w:r>
      <w:r>
        <w:rPr>
          <w:rFonts w:ascii="Times New Roman" w:eastAsia="Times New Roman" w:hAnsi="Times New Roman" w:cs="Times New Roman"/>
          <w:sz w:val="28"/>
          <w:szCs w:val="28"/>
          <w:lang w:val="uk-UA" w:eastAsia="uk-UA"/>
        </w:rPr>
        <w:t xml:space="preserve"> за благодійні кошти в сумі 501,5 тис.грн., зібрані на благодійному  вечорі</w:t>
      </w:r>
      <w:r w:rsidRPr="00317A81">
        <w:rPr>
          <w:rFonts w:ascii="Times New Roman" w:eastAsia="Times New Roman" w:hAnsi="Times New Roman" w:cs="Times New Roman"/>
          <w:sz w:val="28"/>
          <w:szCs w:val="28"/>
          <w:lang w:val="uk-UA" w:eastAsia="uk-UA"/>
        </w:rPr>
        <w:t xml:space="preserve"> «Квітка є</w:t>
      </w:r>
      <w:r>
        <w:rPr>
          <w:rFonts w:ascii="Times New Roman" w:eastAsia="Times New Roman" w:hAnsi="Times New Roman" w:cs="Times New Roman"/>
          <w:sz w:val="28"/>
          <w:szCs w:val="28"/>
          <w:lang w:val="uk-UA" w:eastAsia="uk-UA"/>
        </w:rPr>
        <w:t>дності»,  присвяченому Дню Незалежності України.</w:t>
      </w:r>
    </w:p>
    <w:p w:rsidR="00E93727" w:rsidRPr="00E93727" w:rsidRDefault="00E93727" w:rsidP="00E93727">
      <w:pPr>
        <w:tabs>
          <w:tab w:val="left" w:pos="426"/>
          <w:tab w:val="left" w:pos="567"/>
        </w:tabs>
        <w:spacing w:after="0" w:line="240" w:lineRule="auto"/>
        <w:rPr>
          <w:rFonts w:ascii="Times New Roman" w:eastAsia="Times New Roman" w:hAnsi="Times New Roman"/>
          <w:b/>
          <w:color w:val="0070C0"/>
          <w:sz w:val="16"/>
          <w:szCs w:val="16"/>
          <w:lang w:val="uk-UA"/>
        </w:rPr>
      </w:pPr>
    </w:p>
    <w:p w:rsidR="007C05BA" w:rsidRPr="005B383D" w:rsidRDefault="00A55286" w:rsidP="005B383D">
      <w:pPr>
        <w:tabs>
          <w:tab w:val="left" w:pos="426"/>
          <w:tab w:val="left" w:pos="567"/>
          <w:tab w:val="left" w:pos="3261"/>
        </w:tabs>
        <w:spacing w:after="0" w:line="240" w:lineRule="auto"/>
        <w:ind w:firstLine="709"/>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                         </w:t>
      </w:r>
      <w:r w:rsidR="00D8717F">
        <w:rPr>
          <w:rFonts w:ascii="Times New Roman" w:eastAsia="Times New Roman" w:hAnsi="Times New Roman" w:cs="Times New Roman"/>
          <w:b/>
          <w:bCs/>
          <w:color w:val="000000"/>
          <w:sz w:val="28"/>
          <w:szCs w:val="28"/>
          <w:lang w:val="uk-UA"/>
        </w:rPr>
        <w:t xml:space="preserve">           </w:t>
      </w:r>
      <w:r w:rsidR="00E93727">
        <w:rPr>
          <w:rFonts w:ascii="Times New Roman" w:eastAsia="Times New Roman" w:hAnsi="Times New Roman" w:cs="Times New Roman"/>
          <w:b/>
          <w:bCs/>
          <w:color w:val="000000"/>
          <w:sz w:val="28"/>
          <w:szCs w:val="28"/>
          <w:lang w:val="uk-UA"/>
        </w:rPr>
        <w:t>Організаційн</w:t>
      </w:r>
      <w:r w:rsidR="005B383D">
        <w:rPr>
          <w:rFonts w:ascii="Times New Roman" w:eastAsia="Times New Roman" w:hAnsi="Times New Roman" w:cs="Times New Roman"/>
          <w:b/>
          <w:bCs/>
          <w:color w:val="000000"/>
          <w:sz w:val="28"/>
          <w:szCs w:val="28"/>
          <w:lang w:val="uk-UA"/>
        </w:rPr>
        <w:t>а робота</w:t>
      </w:r>
    </w:p>
    <w:p w:rsidR="00AE762A" w:rsidRPr="00B76AA9" w:rsidRDefault="00AE762A" w:rsidP="00AE762A">
      <w:pPr>
        <w:tabs>
          <w:tab w:val="left" w:pos="426"/>
          <w:tab w:val="left" w:pos="567"/>
        </w:tabs>
        <w:spacing w:after="0" w:line="240" w:lineRule="auto"/>
        <w:ind w:firstLine="567"/>
        <w:jc w:val="both"/>
        <w:rPr>
          <w:rFonts w:ascii="Times New Roman" w:eastAsia="Times New Roman" w:hAnsi="Times New Roman" w:cs="Times New Roman"/>
          <w:sz w:val="24"/>
          <w:szCs w:val="24"/>
          <w:lang w:val="uk-UA"/>
        </w:rPr>
      </w:pPr>
      <w:r w:rsidRPr="00B76AA9">
        <w:rPr>
          <w:rFonts w:ascii="Times New Roman" w:eastAsia="Times New Roman" w:hAnsi="Times New Roman" w:cs="Times New Roman"/>
          <w:color w:val="000000"/>
          <w:sz w:val="28"/>
          <w:szCs w:val="28"/>
          <w:lang w:val="uk-UA"/>
        </w:rPr>
        <w:t>Організаційна робота районної державної адміністрації спрямовувалась на здійснення визначених чинним законодавством повноважень, Указів Президента України, постанов, розпоряджень  КМУ,  розпоряджень, доручень голів обласної, районної державних адміністрацій.</w:t>
      </w:r>
    </w:p>
    <w:p w:rsidR="00AE762A" w:rsidRPr="00B76AA9" w:rsidRDefault="00AE762A" w:rsidP="00AE762A">
      <w:pPr>
        <w:tabs>
          <w:tab w:val="left" w:pos="426"/>
          <w:tab w:val="left" w:pos="567"/>
        </w:tabs>
        <w:spacing w:after="0" w:line="240" w:lineRule="auto"/>
        <w:ind w:firstLine="567"/>
        <w:jc w:val="both"/>
        <w:rPr>
          <w:rFonts w:ascii="Times New Roman" w:eastAsia="Times New Roman" w:hAnsi="Times New Roman" w:cs="Times New Roman"/>
          <w:sz w:val="24"/>
          <w:szCs w:val="24"/>
          <w:lang w:val="uk-UA"/>
        </w:rPr>
      </w:pPr>
      <w:r w:rsidRPr="00B76AA9">
        <w:rPr>
          <w:rFonts w:ascii="Times New Roman" w:eastAsia="Times New Roman" w:hAnsi="Times New Roman" w:cs="Times New Roman"/>
          <w:color w:val="000000"/>
          <w:sz w:val="28"/>
          <w:szCs w:val="28"/>
          <w:lang w:val="uk-UA"/>
        </w:rPr>
        <w:lastRenderedPageBreak/>
        <w:t>Структурні підрозділи районної державної адміністрації працювали відповідно до перспективного, квартальних планів роботи районної державної адміністрації, що затверджувалися розпорядженнями голови районної державної адміністрації, планів роботи на місяць, тиждень.</w:t>
      </w:r>
    </w:p>
    <w:p w:rsidR="00AE762A" w:rsidRPr="00B76AA9" w:rsidRDefault="00AE762A" w:rsidP="00AE762A">
      <w:pPr>
        <w:tabs>
          <w:tab w:val="left" w:pos="426"/>
          <w:tab w:val="left" w:pos="567"/>
        </w:tabs>
        <w:spacing w:after="0" w:line="240" w:lineRule="auto"/>
        <w:ind w:firstLine="567"/>
        <w:jc w:val="both"/>
        <w:rPr>
          <w:rFonts w:ascii="Times New Roman" w:eastAsia="Times New Roman" w:hAnsi="Times New Roman" w:cs="Times New Roman"/>
          <w:sz w:val="24"/>
          <w:szCs w:val="24"/>
          <w:lang w:val="uk-UA"/>
        </w:rPr>
      </w:pPr>
      <w:r w:rsidRPr="00B76AA9">
        <w:rPr>
          <w:rFonts w:ascii="Times New Roman" w:eastAsia="Times New Roman" w:hAnsi="Times New Roman" w:cs="Times New Roman"/>
          <w:color w:val="000000"/>
          <w:sz w:val="28"/>
          <w:szCs w:val="28"/>
          <w:lang w:val="uk-UA"/>
        </w:rPr>
        <w:t xml:space="preserve">Протягом року головою районної державної адміністрації здійснено ряд робочих поїздок у населенні пункти району з метою вивчення та вирішення проблемних питань. </w:t>
      </w:r>
    </w:p>
    <w:p w:rsidR="00AE762A" w:rsidRPr="00B76AA9" w:rsidRDefault="00AE762A" w:rsidP="00AE762A">
      <w:pPr>
        <w:tabs>
          <w:tab w:val="left" w:pos="426"/>
          <w:tab w:val="left" w:pos="567"/>
        </w:tabs>
        <w:spacing w:after="0" w:line="240" w:lineRule="auto"/>
        <w:ind w:firstLine="567"/>
        <w:jc w:val="both"/>
        <w:rPr>
          <w:rFonts w:ascii="Times New Roman" w:eastAsia="Times New Roman" w:hAnsi="Times New Roman" w:cs="Times New Roman"/>
          <w:sz w:val="24"/>
          <w:szCs w:val="24"/>
          <w:lang w:val="uk-UA"/>
        </w:rPr>
      </w:pPr>
      <w:r w:rsidRPr="00B76AA9">
        <w:rPr>
          <w:rFonts w:ascii="Times New Roman" w:eastAsia="Times New Roman" w:hAnsi="Times New Roman" w:cs="Times New Roman"/>
          <w:color w:val="000000"/>
          <w:sz w:val="28"/>
          <w:szCs w:val="28"/>
          <w:lang w:val="uk-UA"/>
        </w:rPr>
        <w:t>Завдяки координації роботи структурних підрозділів райдержадміністрації вирішувалися найважливіші питання життєдіяльності району.</w:t>
      </w:r>
    </w:p>
    <w:p w:rsidR="001A05F8" w:rsidRDefault="00AE762A"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sidRPr="00B76AA9">
        <w:rPr>
          <w:rFonts w:ascii="Times New Roman" w:eastAsia="Calibri" w:hAnsi="Times New Roman" w:cs="Times New Roman"/>
          <w:sz w:val="28"/>
          <w:szCs w:val="28"/>
          <w:shd w:val="clear" w:color="auto" w:fill="FFFFFF"/>
          <w:lang w:val="uk-UA" w:eastAsia="en-US"/>
        </w:rPr>
        <w:t>З метою виконання райдержадміністрацією завдань, визначених Законом України «Про місцеві державні адміністрації» та колективного і вільного обговорення найважливіших напрямів діяльності у 2021 році, відповідно до Перспективного плану роботи Калуської районної державної адміністрації, було проведено три засідання колегії, на яких загалом розглянули 13 питань:</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виконання районного бюджету Калуськог</w:t>
      </w:r>
      <w:r w:rsidR="00920BBB">
        <w:rPr>
          <w:rFonts w:ascii="Times New Roman" w:eastAsia="Calibri" w:hAnsi="Times New Roman" w:cs="Times New Roman"/>
          <w:sz w:val="28"/>
          <w:szCs w:val="28"/>
          <w:shd w:val="clear" w:color="auto" w:fill="FFFFFF"/>
          <w:lang w:val="uk-UA" w:eastAsia="en-US"/>
        </w:rPr>
        <w:t>о району за І квартал 2021 року;</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проект Програми економічного і соціального розвитку Калу</w:t>
      </w:r>
      <w:r w:rsidR="00920BBB">
        <w:rPr>
          <w:rFonts w:ascii="Times New Roman" w:eastAsia="Calibri" w:hAnsi="Times New Roman" w:cs="Times New Roman"/>
          <w:sz w:val="28"/>
          <w:szCs w:val="28"/>
          <w:shd w:val="clear" w:color="auto" w:fill="FFFFFF"/>
          <w:lang w:val="uk-UA" w:eastAsia="en-US"/>
        </w:rPr>
        <w:t>ського району на 2021-2022 роки;</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забезпечення безперебійної діяльності, пов’язаної з наданням управлінням соціального захисту населення районної державної адмін</w:t>
      </w:r>
      <w:r w:rsidR="00920BBB">
        <w:rPr>
          <w:rFonts w:ascii="Times New Roman" w:eastAsia="Calibri" w:hAnsi="Times New Roman" w:cs="Times New Roman"/>
          <w:sz w:val="28"/>
          <w:szCs w:val="28"/>
          <w:shd w:val="clear" w:color="auto" w:fill="FFFFFF"/>
          <w:lang w:val="uk-UA" w:eastAsia="en-US"/>
        </w:rPr>
        <w:t>істрації усіх соціальних виплат;</w:t>
      </w:r>
    </w:p>
    <w:p w:rsidR="001A05F8" w:rsidRDefault="001A05F8" w:rsidP="00AE762A">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забезпечення захисту прав дітей в умовах проведеної ре</w:t>
      </w:r>
      <w:r w:rsidR="00920BBB">
        <w:rPr>
          <w:rFonts w:ascii="Times New Roman" w:eastAsia="Calibri" w:hAnsi="Times New Roman" w:cs="Times New Roman"/>
          <w:sz w:val="28"/>
          <w:szCs w:val="28"/>
          <w:shd w:val="clear" w:color="auto" w:fill="FFFFFF"/>
          <w:lang w:val="uk-UA" w:eastAsia="en-US"/>
        </w:rPr>
        <w:t>організації в Калуському районі;</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стан виконавської дисципліни в роботі з документами у першому пів</w:t>
      </w:r>
      <w:r w:rsidR="00920BBB">
        <w:rPr>
          <w:rFonts w:ascii="Times New Roman" w:eastAsia="Calibri" w:hAnsi="Times New Roman" w:cs="Times New Roman"/>
          <w:sz w:val="28"/>
          <w:szCs w:val="28"/>
          <w:shd w:val="clear" w:color="auto" w:fill="FFFFFF"/>
          <w:lang w:val="uk-UA" w:eastAsia="en-US"/>
        </w:rPr>
        <w:t>річчі 2021 року;</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підсумки виконання районного бюджету Калуського</w:t>
      </w:r>
      <w:r w:rsidR="00920BBB">
        <w:rPr>
          <w:rFonts w:ascii="Times New Roman" w:eastAsia="Calibri" w:hAnsi="Times New Roman" w:cs="Times New Roman"/>
          <w:sz w:val="28"/>
          <w:szCs w:val="28"/>
          <w:shd w:val="clear" w:color="auto" w:fill="FFFFFF"/>
          <w:lang w:val="uk-UA" w:eastAsia="en-US"/>
        </w:rPr>
        <w:t xml:space="preserve"> району за І півріччя 2021 року;</w:t>
      </w:r>
    </w:p>
    <w:p w:rsidR="001A05F8" w:rsidRDefault="001A05F8" w:rsidP="00AE762A">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стан пожеж</w:t>
      </w:r>
      <w:r w:rsidR="00920BBB">
        <w:rPr>
          <w:rFonts w:ascii="Times New Roman" w:eastAsia="Calibri" w:hAnsi="Times New Roman" w:cs="Times New Roman"/>
          <w:sz w:val="28"/>
          <w:szCs w:val="28"/>
          <w:shd w:val="clear" w:color="auto" w:fill="FFFFFF"/>
          <w:lang w:val="uk-UA" w:eastAsia="en-US"/>
        </w:rPr>
        <w:t>ної безпеки в Калуському районі;</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хід виконання Плану заходів з підготовки та забезпечення безпеки відпочиваючих на водних об’єктах Калуського району в період весняно-літнь</w:t>
      </w:r>
      <w:r w:rsidR="00920BBB">
        <w:rPr>
          <w:rFonts w:ascii="Times New Roman" w:eastAsia="Calibri" w:hAnsi="Times New Roman" w:cs="Times New Roman"/>
          <w:sz w:val="28"/>
          <w:szCs w:val="28"/>
          <w:shd w:val="clear" w:color="auto" w:fill="FFFFFF"/>
          <w:lang w:val="uk-UA" w:eastAsia="en-US"/>
        </w:rPr>
        <w:t>ого купального сезону 2021 року;</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хід виконання розпорядження обласної державної адміністрації від 20.05.2019 р. №245 «Про затвердження Плану заходів з профілактики кишкових інфекцій, гепатиту А, зооантропонозних інфекцій та інфекцій, що мають міжнародне значення, сер</w:t>
      </w:r>
      <w:r w:rsidR="00920BBB">
        <w:rPr>
          <w:rFonts w:ascii="Times New Roman" w:eastAsia="Calibri" w:hAnsi="Times New Roman" w:cs="Times New Roman"/>
          <w:sz w:val="28"/>
          <w:szCs w:val="28"/>
          <w:shd w:val="clear" w:color="auto" w:fill="FFFFFF"/>
          <w:lang w:val="uk-UA" w:eastAsia="en-US"/>
        </w:rPr>
        <w:t>ед населення на 2019-2024 роки»;</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стан проведення вакцинальн</w:t>
      </w:r>
      <w:r w:rsidR="00920BBB">
        <w:rPr>
          <w:rFonts w:ascii="Times New Roman" w:eastAsia="Calibri" w:hAnsi="Times New Roman" w:cs="Times New Roman"/>
          <w:sz w:val="28"/>
          <w:szCs w:val="28"/>
          <w:shd w:val="clear" w:color="auto" w:fill="FFFFFF"/>
          <w:lang w:val="uk-UA" w:eastAsia="en-US"/>
        </w:rPr>
        <w:t>ої кампанії в Калуському районі;</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підсумки виконання Програми економічного і соціального розвитку Калуського району на 2021-2</w:t>
      </w:r>
      <w:r w:rsidR="00920BBB">
        <w:rPr>
          <w:rFonts w:ascii="Times New Roman" w:eastAsia="Calibri" w:hAnsi="Times New Roman" w:cs="Times New Roman"/>
          <w:sz w:val="28"/>
          <w:szCs w:val="28"/>
          <w:shd w:val="clear" w:color="auto" w:fill="FFFFFF"/>
          <w:lang w:val="uk-UA" w:eastAsia="en-US"/>
        </w:rPr>
        <w:t>022 роки за 9 місяців 2021 року;</w:t>
      </w:r>
    </w:p>
    <w:p w:rsidR="001A05F8"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w:t>
      </w:r>
      <w:r w:rsidR="003044E6">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підсумки виконання районного бюджету Калуськог</w:t>
      </w:r>
      <w:r w:rsidR="00920BBB">
        <w:rPr>
          <w:rFonts w:ascii="Times New Roman" w:eastAsia="Calibri" w:hAnsi="Times New Roman" w:cs="Times New Roman"/>
          <w:sz w:val="28"/>
          <w:szCs w:val="28"/>
          <w:shd w:val="clear" w:color="auto" w:fill="FFFFFF"/>
          <w:lang w:val="uk-UA" w:eastAsia="en-US"/>
        </w:rPr>
        <w:t>о району за 9 місяців 2021 року;</w:t>
      </w:r>
    </w:p>
    <w:p w:rsidR="00AE762A" w:rsidRPr="00B76AA9" w:rsidRDefault="001A05F8" w:rsidP="001A05F8">
      <w:pPr>
        <w:tabs>
          <w:tab w:val="left" w:pos="851"/>
        </w:tabs>
        <w:spacing w:after="0" w:line="240" w:lineRule="auto"/>
        <w:ind w:firstLine="567"/>
        <w:jc w:val="both"/>
        <w:rPr>
          <w:rFonts w:ascii="Times New Roman" w:eastAsia="Calibri" w:hAnsi="Times New Roman" w:cs="Times New Roman"/>
          <w:sz w:val="28"/>
          <w:szCs w:val="28"/>
          <w:shd w:val="clear" w:color="auto" w:fill="FFFFFF"/>
          <w:lang w:val="uk-UA" w:eastAsia="en-US"/>
        </w:rPr>
      </w:pPr>
      <w:r>
        <w:rPr>
          <w:rFonts w:ascii="Times New Roman" w:eastAsia="Calibri" w:hAnsi="Times New Roman" w:cs="Times New Roman"/>
          <w:sz w:val="28"/>
          <w:szCs w:val="28"/>
          <w:shd w:val="clear" w:color="auto" w:fill="FFFFFF"/>
          <w:lang w:val="uk-UA" w:eastAsia="en-US"/>
        </w:rPr>
        <w:t xml:space="preserve">- </w:t>
      </w:r>
      <w:r w:rsidR="00920BBB">
        <w:rPr>
          <w:rFonts w:ascii="Times New Roman" w:eastAsia="Calibri" w:hAnsi="Times New Roman" w:cs="Times New Roman"/>
          <w:sz w:val="28"/>
          <w:szCs w:val="28"/>
          <w:shd w:val="clear" w:color="auto" w:fill="FFFFFF"/>
          <w:lang w:val="uk-UA" w:eastAsia="en-US"/>
        </w:rPr>
        <w:t>п</w:t>
      </w:r>
      <w:r w:rsidR="00AE762A" w:rsidRPr="00B76AA9">
        <w:rPr>
          <w:rFonts w:ascii="Times New Roman" w:eastAsia="Calibri" w:hAnsi="Times New Roman" w:cs="Times New Roman"/>
          <w:sz w:val="28"/>
          <w:szCs w:val="28"/>
          <w:shd w:val="clear" w:color="auto" w:fill="FFFFFF"/>
          <w:lang w:val="uk-UA" w:eastAsia="en-US"/>
        </w:rPr>
        <w:t>ро підсумки літньої оздоровчої кампанії дітей пільгових категорій Калуського району у 2021 році.</w:t>
      </w:r>
    </w:p>
    <w:p w:rsidR="00AE762A" w:rsidRPr="00B76AA9" w:rsidRDefault="00AE762A" w:rsidP="00AE762A">
      <w:pPr>
        <w:spacing w:after="0" w:line="240" w:lineRule="auto"/>
        <w:ind w:firstLine="567"/>
        <w:jc w:val="both"/>
        <w:rPr>
          <w:rFonts w:ascii="Times New Roman" w:eastAsia="Calibri" w:hAnsi="Times New Roman" w:cs="Times New Roman"/>
          <w:sz w:val="28"/>
          <w:szCs w:val="28"/>
          <w:shd w:val="clear" w:color="auto" w:fill="FFFFFF"/>
          <w:lang w:val="uk-UA" w:eastAsia="en-US"/>
        </w:rPr>
      </w:pPr>
      <w:r w:rsidRPr="00B76AA9">
        <w:rPr>
          <w:rFonts w:ascii="Times New Roman" w:eastAsia="Calibri" w:hAnsi="Times New Roman" w:cs="Times New Roman"/>
          <w:sz w:val="28"/>
          <w:szCs w:val="28"/>
          <w:shd w:val="clear" w:color="auto" w:fill="FFFFFF"/>
          <w:lang w:val="uk-UA" w:eastAsia="en-US"/>
        </w:rPr>
        <w:t>За результатами розгляду всіх питань було прийнято відповідні рішення та підготовлені розпорядження райдержадміністрації.</w:t>
      </w:r>
    </w:p>
    <w:p w:rsidR="00E80700" w:rsidRDefault="007C05BA" w:rsidP="007C05BA">
      <w:pPr>
        <w:tabs>
          <w:tab w:val="left" w:pos="426"/>
          <w:tab w:val="left" w:pos="567"/>
        </w:tabs>
        <w:spacing w:after="0" w:line="240" w:lineRule="auto"/>
        <w:jc w:val="both"/>
        <w:rPr>
          <w:rFonts w:ascii="Times New Roman" w:eastAsia="Times New Roman" w:hAnsi="Times New Roman" w:cs="Times New Roman"/>
          <w:sz w:val="24"/>
          <w:szCs w:val="24"/>
          <w:lang w:val="uk-UA"/>
        </w:rPr>
      </w:pPr>
      <w:r w:rsidRPr="00B76AA9">
        <w:rPr>
          <w:rFonts w:ascii="Times New Roman" w:eastAsia="Times New Roman" w:hAnsi="Times New Roman" w:cs="Times New Roman"/>
          <w:sz w:val="24"/>
          <w:szCs w:val="24"/>
        </w:rPr>
        <w:t> </w:t>
      </w:r>
    </w:p>
    <w:p w:rsidR="00D808FB" w:rsidRDefault="00D808FB" w:rsidP="00E80700">
      <w:pPr>
        <w:tabs>
          <w:tab w:val="left" w:pos="426"/>
          <w:tab w:val="left" w:pos="567"/>
        </w:tabs>
        <w:spacing w:after="0" w:line="240" w:lineRule="auto"/>
        <w:jc w:val="center"/>
        <w:rPr>
          <w:rFonts w:ascii="Times New Roman" w:hAnsi="Times New Roman"/>
          <w:b/>
          <w:color w:val="000000"/>
          <w:sz w:val="28"/>
          <w:szCs w:val="28"/>
          <w:lang w:val="uk-UA"/>
        </w:rPr>
      </w:pPr>
    </w:p>
    <w:p w:rsidR="00644864" w:rsidRDefault="00644864" w:rsidP="00E80700">
      <w:pPr>
        <w:tabs>
          <w:tab w:val="left" w:pos="426"/>
          <w:tab w:val="left" w:pos="567"/>
        </w:tabs>
        <w:spacing w:after="0" w:line="240" w:lineRule="auto"/>
        <w:jc w:val="center"/>
        <w:rPr>
          <w:rFonts w:ascii="Times New Roman" w:hAnsi="Times New Roman"/>
          <w:b/>
          <w:color w:val="000000"/>
          <w:sz w:val="28"/>
          <w:szCs w:val="28"/>
          <w:lang w:val="uk-UA"/>
        </w:rPr>
      </w:pPr>
    </w:p>
    <w:p w:rsidR="00644864" w:rsidRDefault="00644864" w:rsidP="00E80700">
      <w:pPr>
        <w:tabs>
          <w:tab w:val="left" w:pos="426"/>
          <w:tab w:val="left" w:pos="567"/>
        </w:tabs>
        <w:spacing w:after="0" w:line="240" w:lineRule="auto"/>
        <w:jc w:val="center"/>
        <w:rPr>
          <w:rFonts w:ascii="Times New Roman" w:hAnsi="Times New Roman"/>
          <w:b/>
          <w:color w:val="000000"/>
          <w:sz w:val="28"/>
          <w:szCs w:val="28"/>
          <w:lang w:val="uk-UA"/>
        </w:rPr>
      </w:pPr>
    </w:p>
    <w:p w:rsidR="00E80700" w:rsidRDefault="00E80700" w:rsidP="00E80700">
      <w:pPr>
        <w:tabs>
          <w:tab w:val="left" w:pos="426"/>
          <w:tab w:val="left" w:pos="567"/>
        </w:tabs>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З</w:t>
      </w:r>
      <w:r w:rsidRPr="00E80700">
        <w:rPr>
          <w:rFonts w:ascii="Times New Roman" w:hAnsi="Times New Roman"/>
          <w:b/>
          <w:color w:val="000000"/>
          <w:sz w:val="28"/>
          <w:szCs w:val="28"/>
          <w:lang w:val="uk-UA"/>
        </w:rPr>
        <w:t>дійснення документообігу, контролю та розгляду</w:t>
      </w:r>
    </w:p>
    <w:p w:rsidR="007C05BA" w:rsidRDefault="00E80700" w:rsidP="00E80700">
      <w:pPr>
        <w:tabs>
          <w:tab w:val="left" w:pos="426"/>
          <w:tab w:val="left" w:pos="567"/>
        </w:tabs>
        <w:spacing w:after="0" w:line="240" w:lineRule="auto"/>
        <w:jc w:val="center"/>
        <w:rPr>
          <w:rFonts w:ascii="Times New Roman" w:hAnsi="Times New Roman"/>
          <w:b/>
          <w:color w:val="000000"/>
          <w:sz w:val="28"/>
          <w:szCs w:val="28"/>
          <w:lang w:val="uk-UA"/>
        </w:rPr>
      </w:pPr>
      <w:r w:rsidRPr="00E80700">
        <w:rPr>
          <w:rFonts w:ascii="Times New Roman" w:hAnsi="Times New Roman"/>
          <w:b/>
          <w:color w:val="000000"/>
          <w:sz w:val="28"/>
          <w:szCs w:val="28"/>
          <w:lang w:val="uk-UA"/>
        </w:rPr>
        <w:t>звернень громадян</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lang w:val="uk-UA"/>
        </w:rPr>
      </w:pPr>
      <w:r w:rsidRPr="00E80700">
        <w:rPr>
          <w:rFonts w:ascii="Times New Roman" w:eastAsia="Times New Roman" w:hAnsi="Times New Roman" w:cs="Times New Roman"/>
          <w:color w:val="000000"/>
          <w:sz w:val="28"/>
          <w:szCs w:val="28"/>
          <w:lang w:val="uk-UA"/>
        </w:rPr>
        <w:t>Районною державною адміністрацією проводилася відповідна робота, спрямована на покращення реалізації державної політики у сфері документування управлінської інформації, здійснення контролю за виконанням структурними підрозділами райдержадміністрації документів, аналізу причин порушення строків виконання документів, внесення пропозицій щодо їх усунення та забезпечення реалізації громадянами права на звернення до органів влади.</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rPr>
      </w:pPr>
      <w:r w:rsidRPr="00E80700">
        <w:rPr>
          <w:rFonts w:ascii="Times New Roman" w:eastAsia="Times New Roman" w:hAnsi="Times New Roman" w:cs="Times New Roman"/>
          <w:color w:val="000000"/>
          <w:sz w:val="28"/>
          <w:szCs w:val="28"/>
        </w:rPr>
        <w:t>За період з 01.</w:t>
      </w:r>
      <w:r w:rsidRPr="00E80700">
        <w:rPr>
          <w:rFonts w:ascii="Times New Roman" w:eastAsia="Times New Roman" w:hAnsi="Times New Roman" w:cs="Times New Roman"/>
          <w:color w:val="000000"/>
          <w:sz w:val="28"/>
          <w:szCs w:val="28"/>
          <w:lang w:val="uk-UA"/>
        </w:rPr>
        <w:t>01</w:t>
      </w:r>
      <w:r w:rsidRPr="00E80700">
        <w:rPr>
          <w:rFonts w:ascii="Times New Roman" w:eastAsia="Times New Roman" w:hAnsi="Times New Roman" w:cs="Times New Roman"/>
          <w:color w:val="000000"/>
          <w:sz w:val="28"/>
          <w:szCs w:val="28"/>
        </w:rPr>
        <w:t>.202</w:t>
      </w:r>
      <w:r w:rsidRPr="00E80700">
        <w:rPr>
          <w:rFonts w:ascii="Times New Roman" w:eastAsia="Times New Roman" w:hAnsi="Times New Roman" w:cs="Times New Roman"/>
          <w:color w:val="000000"/>
          <w:sz w:val="28"/>
          <w:szCs w:val="28"/>
          <w:lang w:val="uk-UA"/>
        </w:rPr>
        <w:t>1</w:t>
      </w:r>
      <w:r w:rsidRPr="00E80700">
        <w:rPr>
          <w:rFonts w:ascii="Times New Roman" w:eastAsia="Times New Roman" w:hAnsi="Times New Roman" w:cs="Times New Roman"/>
          <w:color w:val="000000"/>
          <w:sz w:val="28"/>
          <w:szCs w:val="28"/>
        </w:rPr>
        <w:t xml:space="preserve"> по 31.12.20</w:t>
      </w:r>
      <w:r w:rsidRPr="00E80700">
        <w:rPr>
          <w:rFonts w:ascii="Times New Roman" w:eastAsia="Times New Roman" w:hAnsi="Times New Roman" w:cs="Times New Roman"/>
          <w:color w:val="000000"/>
          <w:sz w:val="28"/>
          <w:szCs w:val="28"/>
          <w:lang w:val="uk-UA"/>
        </w:rPr>
        <w:t>21</w:t>
      </w:r>
      <w:r w:rsidRPr="00E80700">
        <w:rPr>
          <w:rFonts w:ascii="Times New Roman" w:eastAsia="Times New Roman" w:hAnsi="Times New Roman" w:cs="Times New Roman"/>
          <w:color w:val="000000"/>
          <w:sz w:val="28"/>
          <w:szCs w:val="28"/>
        </w:rPr>
        <w:t xml:space="preserve"> року </w:t>
      </w:r>
      <w:r w:rsidRPr="00E80700">
        <w:rPr>
          <w:rFonts w:ascii="Times New Roman" w:eastAsia="Times New Roman" w:hAnsi="Times New Roman" w:cs="Times New Roman"/>
          <w:color w:val="000000"/>
          <w:sz w:val="28"/>
          <w:szCs w:val="28"/>
          <w:lang w:val="uk-UA"/>
        </w:rPr>
        <w:t xml:space="preserve">районною державною </w:t>
      </w:r>
      <w:proofErr w:type="gramStart"/>
      <w:r w:rsidRPr="00E80700">
        <w:rPr>
          <w:rFonts w:ascii="Times New Roman" w:eastAsia="Times New Roman" w:hAnsi="Times New Roman" w:cs="Times New Roman"/>
          <w:color w:val="000000"/>
          <w:sz w:val="28"/>
          <w:szCs w:val="28"/>
          <w:lang w:val="uk-UA"/>
        </w:rPr>
        <w:t>адм</w:t>
      </w:r>
      <w:proofErr w:type="gramEnd"/>
      <w:r w:rsidRPr="00E80700">
        <w:rPr>
          <w:rFonts w:ascii="Times New Roman" w:eastAsia="Times New Roman" w:hAnsi="Times New Roman" w:cs="Times New Roman"/>
          <w:color w:val="000000"/>
          <w:sz w:val="28"/>
          <w:szCs w:val="28"/>
          <w:lang w:val="uk-UA"/>
        </w:rPr>
        <w:t>іністрацією</w:t>
      </w:r>
      <w:r w:rsidRPr="00E80700">
        <w:rPr>
          <w:rFonts w:ascii="Times New Roman" w:eastAsia="Times New Roman" w:hAnsi="Times New Roman" w:cs="Times New Roman"/>
          <w:color w:val="000000"/>
          <w:sz w:val="28"/>
          <w:szCs w:val="28"/>
        </w:rPr>
        <w:t xml:space="preserve"> отримано через електронну пошту та внесено в базу даних АСКОД  </w:t>
      </w:r>
      <w:r w:rsidRPr="00E80700">
        <w:rPr>
          <w:rFonts w:ascii="Times New Roman" w:eastAsia="Times New Roman" w:hAnsi="Times New Roman" w:cs="Times New Roman"/>
          <w:color w:val="000000"/>
          <w:sz w:val="28"/>
          <w:szCs w:val="28"/>
          <w:lang w:val="uk-UA"/>
        </w:rPr>
        <w:t>2462</w:t>
      </w:r>
      <w:r w:rsidRPr="00E80700">
        <w:rPr>
          <w:rFonts w:ascii="Times New Roman" w:eastAsia="Times New Roman" w:hAnsi="Times New Roman" w:cs="Times New Roman"/>
          <w:color w:val="000000"/>
          <w:sz w:val="28"/>
          <w:szCs w:val="28"/>
        </w:rPr>
        <w:t xml:space="preserve"> вхідн</w:t>
      </w:r>
      <w:r w:rsidRPr="00E80700">
        <w:rPr>
          <w:rFonts w:ascii="Times New Roman" w:eastAsia="Times New Roman" w:hAnsi="Times New Roman" w:cs="Times New Roman"/>
          <w:color w:val="000000"/>
          <w:sz w:val="28"/>
          <w:szCs w:val="28"/>
          <w:lang w:val="uk-UA"/>
        </w:rPr>
        <w:t>і</w:t>
      </w:r>
      <w:r w:rsidRPr="00E80700">
        <w:rPr>
          <w:rFonts w:ascii="Times New Roman" w:eastAsia="Times New Roman" w:hAnsi="Times New Roman" w:cs="Times New Roman"/>
          <w:color w:val="000000"/>
          <w:sz w:val="28"/>
          <w:szCs w:val="28"/>
        </w:rPr>
        <w:t xml:space="preserve"> документ</w:t>
      </w:r>
      <w:r w:rsidRPr="00E80700">
        <w:rPr>
          <w:rFonts w:ascii="Times New Roman" w:eastAsia="Times New Roman" w:hAnsi="Times New Roman" w:cs="Times New Roman"/>
          <w:color w:val="000000"/>
          <w:sz w:val="28"/>
          <w:szCs w:val="28"/>
          <w:lang w:val="uk-UA"/>
        </w:rPr>
        <w:t>и</w:t>
      </w:r>
      <w:r w:rsidRPr="00E80700">
        <w:rPr>
          <w:rFonts w:ascii="Times New Roman" w:eastAsia="Times New Roman" w:hAnsi="Times New Roman" w:cs="Times New Roman"/>
          <w:color w:val="000000"/>
          <w:sz w:val="28"/>
          <w:szCs w:val="28"/>
        </w:rPr>
        <w:t xml:space="preserve"> та інформаці</w:t>
      </w:r>
      <w:r w:rsidRPr="00E80700">
        <w:rPr>
          <w:rFonts w:ascii="Times New Roman" w:eastAsia="Times New Roman" w:hAnsi="Times New Roman" w:cs="Times New Roman"/>
          <w:color w:val="000000"/>
          <w:sz w:val="28"/>
          <w:szCs w:val="28"/>
          <w:lang w:val="uk-UA"/>
        </w:rPr>
        <w:t>ї</w:t>
      </w:r>
      <w:r w:rsidRPr="00E80700">
        <w:rPr>
          <w:rFonts w:ascii="Times New Roman" w:eastAsia="Times New Roman" w:hAnsi="Times New Roman" w:cs="Times New Roman"/>
          <w:color w:val="000000"/>
          <w:sz w:val="28"/>
          <w:szCs w:val="28"/>
        </w:rPr>
        <w:t>.</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rPr>
      </w:pPr>
      <w:r w:rsidRPr="00E80700">
        <w:rPr>
          <w:rFonts w:ascii="Times New Roman" w:eastAsia="Times New Roman" w:hAnsi="Times New Roman" w:cs="Times New Roman"/>
          <w:color w:val="000000"/>
          <w:sz w:val="28"/>
          <w:szCs w:val="28"/>
        </w:rPr>
        <w:t xml:space="preserve">Зареєстровано </w:t>
      </w:r>
      <w:r w:rsidRPr="00E80700">
        <w:rPr>
          <w:rFonts w:ascii="Times New Roman" w:eastAsia="Times New Roman" w:hAnsi="Times New Roman" w:cs="Times New Roman"/>
          <w:color w:val="000000"/>
          <w:sz w:val="28"/>
          <w:szCs w:val="28"/>
          <w:lang w:val="uk-UA"/>
        </w:rPr>
        <w:t>274</w:t>
      </w:r>
      <w:r w:rsidRPr="00E80700">
        <w:rPr>
          <w:rFonts w:ascii="Times New Roman" w:eastAsia="Times New Roman" w:hAnsi="Times New Roman" w:cs="Times New Roman"/>
          <w:color w:val="000000"/>
          <w:sz w:val="28"/>
          <w:szCs w:val="28"/>
        </w:rPr>
        <w:t xml:space="preserve"> розпорядження райдержадміністрації, у т.ч. </w:t>
      </w:r>
      <w:r w:rsidRPr="00E80700">
        <w:rPr>
          <w:rFonts w:ascii="Times New Roman" w:eastAsia="Times New Roman" w:hAnsi="Times New Roman" w:cs="Times New Roman"/>
          <w:color w:val="000000"/>
          <w:sz w:val="28"/>
          <w:szCs w:val="28"/>
          <w:lang w:val="uk-UA"/>
        </w:rPr>
        <w:t>23</w:t>
      </w:r>
      <w:r w:rsidRPr="00E80700">
        <w:rPr>
          <w:rFonts w:ascii="Times New Roman" w:eastAsia="Times New Roman" w:hAnsi="Times New Roman" w:cs="Times New Roman"/>
          <w:color w:val="000000"/>
          <w:sz w:val="28"/>
          <w:szCs w:val="28"/>
        </w:rPr>
        <w:t xml:space="preserve"> взято на контроль,</w:t>
      </w:r>
      <w:r w:rsidRPr="00E80700">
        <w:rPr>
          <w:rFonts w:ascii="Times New Roman" w:eastAsia="Times New Roman" w:hAnsi="Times New Roman" w:cs="Times New Roman"/>
          <w:color w:val="000000"/>
          <w:sz w:val="28"/>
          <w:szCs w:val="28"/>
          <w:lang w:val="uk-UA"/>
        </w:rPr>
        <w:t xml:space="preserve"> </w:t>
      </w:r>
      <w:r w:rsidRPr="00E80700">
        <w:rPr>
          <w:rFonts w:ascii="Times New Roman" w:eastAsia="Times New Roman" w:hAnsi="Times New Roman" w:cs="Times New Roman"/>
          <w:color w:val="000000"/>
          <w:sz w:val="28"/>
          <w:szCs w:val="28"/>
        </w:rPr>
        <w:t xml:space="preserve">направлено до відома та керівництва в роботі керівникам структурних </w:t>
      </w:r>
      <w:proofErr w:type="gramStart"/>
      <w:r w:rsidRPr="00E80700">
        <w:rPr>
          <w:rFonts w:ascii="Times New Roman" w:eastAsia="Times New Roman" w:hAnsi="Times New Roman" w:cs="Times New Roman"/>
          <w:color w:val="000000"/>
          <w:sz w:val="28"/>
          <w:szCs w:val="28"/>
        </w:rPr>
        <w:t>п</w:t>
      </w:r>
      <w:proofErr w:type="gramEnd"/>
      <w:r w:rsidRPr="00E80700">
        <w:rPr>
          <w:rFonts w:ascii="Times New Roman" w:eastAsia="Times New Roman" w:hAnsi="Times New Roman" w:cs="Times New Roman"/>
          <w:color w:val="000000"/>
          <w:sz w:val="28"/>
          <w:szCs w:val="28"/>
        </w:rPr>
        <w:t>ідрозділів райдержадміністрації</w:t>
      </w:r>
      <w:r w:rsidRPr="00E80700">
        <w:rPr>
          <w:rFonts w:ascii="Times New Roman" w:eastAsia="Times New Roman" w:hAnsi="Times New Roman" w:cs="Times New Roman"/>
          <w:color w:val="000000"/>
          <w:sz w:val="28"/>
          <w:szCs w:val="28"/>
          <w:lang w:val="uk-UA"/>
        </w:rPr>
        <w:t xml:space="preserve">, </w:t>
      </w:r>
      <w:r w:rsidRPr="00E80700">
        <w:rPr>
          <w:rFonts w:ascii="Times New Roman" w:eastAsia="Times New Roman" w:hAnsi="Times New Roman" w:cs="Times New Roman"/>
          <w:color w:val="000000"/>
          <w:sz w:val="28"/>
          <w:szCs w:val="28"/>
        </w:rPr>
        <w:t xml:space="preserve">надано для розміщення на веб-сайті.  </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color w:val="000000"/>
          <w:sz w:val="28"/>
          <w:szCs w:val="28"/>
          <w:lang w:val="uk-UA"/>
        </w:rPr>
      </w:pPr>
      <w:r w:rsidRPr="00E80700">
        <w:rPr>
          <w:rFonts w:ascii="Times New Roman" w:eastAsia="Times New Roman" w:hAnsi="Times New Roman" w:cs="Times New Roman"/>
          <w:color w:val="000000"/>
          <w:sz w:val="28"/>
          <w:szCs w:val="28"/>
        </w:rPr>
        <w:t xml:space="preserve">За вказаний період взято на контроль </w:t>
      </w:r>
      <w:r w:rsidRPr="00E80700">
        <w:rPr>
          <w:rFonts w:ascii="Times New Roman" w:eastAsia="Times New Roman" w:hAnsi="Times New Roman" w:cs="Times New Roman"/>
          <w:color w:val="000000"/>
          <w:sz w:val="28"/>
          <w:szCs w:val="28"/>
          <w:lang w:val="uk-UA"/>
        </w:rPr>
        <w:t>869</w:t>
      </w:r>
      <w:r w:rsidRPr="00E80700">
        <w:rPr>
          <w:rFonts w:ascii="Times New Roman" w:eastAsia="Times New Roman" w:hAnsi="Times New Roman" w:cs="Times New Roman"/>
          <w:color w:val="000000"/>
          <w:sz w:val="28"/>
          <w:szCs w:val="28"/>
        </w:rPr>
        <w:t xml:space="preserve"> документ</w:t>
      </w:r>
      <w:r w:rsidRPr="00E80700">
        <w:rPr>
          <w:rFonts w:ascii="Times New Roman" w:eastAsia="Times New Roman" w:hAnsi="Times New Roman" w:cs="Times New Roman"/>
          <w:color w:val="000000"/>
          <w:sz w:val="28"/>
          <w:szCs w:val="28"/>
          <w:lang w:val="uk-UA"/>
        </w:rPr>
        <w:t>ів</w:t>
      </w:r>
      <w:r w:rsidRPr="00E80700">
        <w:rPr>
          <w:rFonts w:ascii="Times New Roman" w:eastAsia="Times New Roman" w:hAnsi="Times New Roman" w:cs="Times New Roman"/>
          <w:color w:val="000000"/>
          <w:sz w:val="28"/>
          <w:szCs w:val="28"/>
        </w:rPr>
        <w:t xml:space="preserve">, виконано </w:t>
      </w:r>
      <w:r w:rsidRPr="00E80700">
        <w:rPr>
          <w:rFonts w:ascii="Times New Roman" w:eastAsia="Times New Roman" w:hAnsi="Times New Roman" w:cs="Times New Roman"/>
          <w:color w:val="000000"/>
          <w:sz w:val="28"/>
          <w:szCs w:val="28"/>
          <w:lang w:val="uk-UA"/>
        </w:rPr>
        <w:t>571</w:t>
      </w:r>
      <w:r w:rsidRPr="00E80700">
        <w:rPr>
          <w:rFonts w:ascii="Times New Roman" w:eastAsia="Times New Roman" w:hAnsi="Times New Roman" w:cs="Times New Roman"/>
          <w:color w:val="000000"/>
          <w:sz w:val="28"/>
          <w:szCs w:val="28"/>
        </w:rPr>
        <w:t xml:space="preserve"> контрольни</w:t>
      </w:r>
      <w:r w:rsidRPr="00E80700">
        <w:rPr>
          <w:rFonts w:ascii="Times New Roman" w:eastAsia="Times New Roman" w:hAnsi="Times New Roman" w:cs="Times New Roman"/>
          <w:color w:val="000000"/>
          <w:sz w:val="28"/>
          <w:szCs w:val="28"/>
          <w:lang w:val="uk-UA"/>
        </w:rPr>
        <w:t>й</w:t>
      </w:r>
      <w:r w:rsidRPr="00E80700">
        <w:rPr>
          <w:rFonts w:ascii="Times New Roman" w:eastAsia="Times New Roman" w:hAnsi="Times New Roman" w:cs="Times New Roman"/>
          <w:color w:val="000000"/>
          <w:sz w:val="28"/>
          <w:szCs w:val="28"/>
        </w:rPr>
        <w:t xml:space="preserve"> документ, залишено на контролі </w:t>
      </w:r>
      <w:r w:rsidRPr="00E80700">
        <w:rPr>
          <w:rFonts w:ascii="Times New Roman" w:eastAsia="Times New Roman" w:hAnsi="Times New Roman" w:cs="Times New Roman"/>
          <w:color w:val="000000"/>
          <w:sz w:val="28"/>
          <w:szCs w:val="28"/>
          <w:lang w:val="uk-UA"/>
        </w:rPr>
        <w:t>298</w:t>
      </w:r>
      <w:r w:rsidRPr="00E80700">
        <w:rPr>
          <w:rFonts w:ascii="Times New Roman" w:eastAsia="Times New Roman" w:hAnsi="Times New Roman" w:cs="Times New Roman"/>
          <w:color w:val="000000"/>
          <w:sz w:val="28"/>
          <w:szCs w:val="28"/>
        </w:rPr>
        <w:t xml:space="preserve"> документ</w:t>
      </w:r>
      <w:r w:rsidRPr="00E80700">
        <w:rPr>
          <w:rFonts w:ascii="Times New Roman" w:eastAsia="Times New Roman" w:hAnsi="Times New Roman" w:cs="Times New Roman"/>
          <w:color w:val="000000"/>
          <w:sz w:val="28"/>
          <w:szCs w:val="28"/>
          <w:lang w:val="uk-UA"/>
        </w:rPr>
        <w:t>ів</w:t>
      </w:r>
      <w:r w:rsidRPr="00E80700">
        <w:rPr>
          <w:rFonts w:ascii="Times New Roman" w:eastAsia="Times New Roman" w:hAnsi="Times New Roman" w:cs="Times New Roman"/>
          <w:color w:val="000000"/>
          <w:sz w:val="28"/>
          <w:szCs w:val="28"/>
        </w:rPr>
        <w:t xml:space="preserve"> з терміном виконання, що наступить. Для покращення виконавської дисципліни у роботі з документами </w:t>
      </w:r>
      <w:proofErr w:type="gramStart"/>
      <w:r w:rsidRPr="00E80700">
        <w:rPr>
          <w:rFonts w:ascii="Times New Roman" w:eastAsia="Times New Roman" w:hAnsi="Times New Roman" w:cs="Times New Roman"/>
          <w:color w:val="000000"/>
          <w:sz w:val="28"/>
          <w:szCs w:val="28"/>
        </w:rPr>
        <w:t>над</w:t>
      </w:r>
      <w:proofErr w:type="gramEnd"/>
      <w:r w:rsidRPr="00E80700">
        <w:rPr>
          <w:rFonts w:ascii="Times New Roman" w:eastAsia="Times New Roman" w:hAnsi="Times New Roman" w:cs="Times New Roman"/>
          <w:color w:val="000000"/>
          <w:sz w:val="28"/>
          <w:szCs w:val="28"/>
        </w:rPr>
        <w:t xml:space="preserve">іслано виконавцям на електронну пошту </w:t>
      </w:r>
      <w:r w:rsidRPr="00E80700">
        <w:rPr>
          <w:rFonts w:ascii="Times New Roman" w:eastAsia="Times New Roman" w:hAnsi="Times New Roman" w:cs="Times New Roman"/>
          <w:color w:val="000000"/>
          <w:sz w:val="28"/>
          <w:szCs w:val="28"/>
          <w:lang w:val="uk-UA"/>
        </w:rPr>
        <w:t xml:space="preserve">7386 </w:t>
      </w:r>
      <w:r w:rsidRPr="00E80700">
        <w:rPr>
          <w:rFonts w:ascii="Times New Roman" w:eastAsia="Times New Roman" w:hAnsi="Times New Roman" w:cs="Times New Roman"/>
          <w:color w:val="000000"/>
          <w:sz w:val="28"/>
          <w:szCs w:val="28"/>
        </w:rPr>
        <w:t>електронн</w:t>
      </w:r>
      <w:r w:rsidRPr="00E80700">
        <w:rPr>
          <w:rFonts w:ascii="Times New Roman" w:eastAsia="Times New Roman" w:hAnsi="Times New Roman" w:cs="Times New Roman"/>
          <w:color w:val="000000"/>
          <w:sz w:val="28"/>
          <w:szCs w:val="28"/>
          <w:lang w:val="uk-UA"/>
        </w:rPr>
        <w:t>их</w:t>
      </w:r>
      <w:r w:rsidRPr="00E80700">
        <w:rPr>
          <w:rFonts w:ascii="Times New Roman" w:eastAsia="Times New Roman" w:hAnsi="Times New Roman" w:cs="Times New Roman"/>
          <w:color w:val="000000"/>
          <w:sz w:val="28"/>
          <w:szCs w:val="28"/>
        </w:rPr>
        <w:t xml:space="preserve"> копі</w:t>
      </w:r>
      <w:r w:rsidRPr="00E80700">
        <w:rPr>
          <w:rFonts w:ascii="Times New Roman" w:eastAsia="Times New Roman" w:hAnsi="Times New Roman" w:cs="Times New Roman"/>
          <w:color w:val="000000"/>
          <w:sz w:val="28"/>
          <w:szCs w:val="28"/>
          <w:lang w:val="uk-UA"/>
        </w:rPr>
        <w:t>й</w:t>
      </w:r>
      <w:r w:rsidRPr="00E80700">
        <w:rPr>
          <w:rFonts w:ascii="Times New Roman" w:eastAsia="Times New Roman" w:hAnsi="Times New Roman" w:cs="Times New Roman"/>
          <w:color w:val="000000"/>
          <w:sz w:val="28"/>
          <w:szCs w:val="28"/>
        </w:rPr>
        <w:t xml:space="preserve"> документів.</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rPr>
      </w:pPr>
      <w:r w:rsidRPr="00E80700">
        <w:rPr>
          <w:rFonts w:ascii="Times New Roman" w:eastAsia="Times New Roman" w:hAnsi="Times New Roman" w:cs="Times New Roman"/>
          <w:color w:val="000000"/>
          <w:sz w:val="28"/>
          <w:szCs w:val="28"/>
        </w:rPr>
        <w:t xml:space="preserve">Всі документи належним чином опрацьовані, зареєстровані, </w:t>
      </w:r>
      <w:proofErr w:type="gramStart"/>
      <w:r w:rsidRPr="00E80700">
        <w:rPr>
          <w:rFonts w:ascii="Times New Roman" w:eastAsia="Times New Roman" w:hAnsi="Times New Roman" w:cs="Times New Roman"/>
          <w:color w:val="000000"/>
          <w:sz w:val="28"/>
          <w:szCs w:val="28"/>
        </w:rPr>
        <w:t>передан</w:t>
      </w:r>
      <w:proofErr w:type="gramEnd"/>
      <w:r w:rsidRPr="00E80700">
        <w:rPr>
          <w:rFonts w:ascii="Times New Roman" w:eastAsia="Times New Roman" w:hAnsi="Times New Roman" w:cs="Times New Roman"/>
          <w:color w:val="000000"/>
          <w:sz w:val="28"/>
          <w:szCs w:val="28"/>
        </w:rPr>
        <w:t>і на розгляд керівництва</w:t>
      </w:r>
      <w:r w:rsidRPr="00E80700">
        <w:rPr>
          <w:rFonts w:ascii="Times New Roman" w:eastAsia="Times New Roman" w:hAnsi="Times New Roman" w:cs="Times New Roman"/>
          <w:color w:val="000000"/>
          <w:sz w:val="28"/>
          <w:szCs w:val="28"/>
          <w:lang w:val="uk-UA"/>
        </w:rPr>
        <w:t>. Р</w:t>
      </w:r>
      <w:r w:rsidRPr="00E80700">
        <w:rPr>
          <w:rFonts w:ascii="Times New Roman" w:eastAsia="Times New Roman" w:hAnsi="Times New Roman" w:cs="Times New Roman"/>
          <w:color w:val="000000"/>
          <w:sz w:val="28"/>
          <w:szCs w:val="28"/>
        </w:rPr>
        <w:t>езолюції внесені в базу даних</w:t>
      </w:r>
      <w:r w:rsidRPr="00E80700">
        <w:rPr>
          <w:rFonts w:ascii="Times New Roman" w:eastAsia="Times New Roman" w:hAnsi="Times New Roman" w:cs="Times New Roman"/>
          <w:color w:val="000000"/>
          <w:sz w:val="28"/>
          <w:szCs w:val="28"/>
          <w:lang w:val="uk-UA"/>
        </w:rPr>
        <w:t>, документи п</w:t>
      </w:r>
      <w:r w:rsidRPr="00E80700">
        <w:rPr>
          <w:rFonts w:ascii="Times New Roman" w:eastAsia="Times New Roman" w:hAnsi="Times New Roman" w:cs="Times New Roman"/>
          <w:color w:val="000000"/>
          <w:sz w:val="28"/>
          <w:szCs w:val="28"/>
        </w:rPr>
        <w:t>о реєстру</w:t>
      </w:r>
      <w:r w:rsidRPr="00E80700">
        <w:rPr>
          <w:rFonts w:ascii="Times New Roman" w:eastAsia="Times New Roman" w:hAnsi="Times New Roman" w:cs="Times New Roman"/>
          <w:color w:val="000000"/>
          <w:sz w:val="28"/>
          <w:szCs w:val="28"/>
          <w:lang w:val="uk-UA"/>
        </w:rPr>
        <w:t xml:space="preserve"> </w:t>
      </w:r>
      <w:r w:rsidRPr="00E80700">
        <w:rPr>
          <w:rFonts w:ascii="Times New Roman" w:eastAsia="Times New Roman" w:hAnsi="Times New Roman" w:cs="Times New Roman"/>
          <w:color w:val="000000"/>
          <w:sz w:val="28"/>
          <w:szCs w:val="28"/>
        </w:rPr>
        <w:t xml:space="preserve">направлені виконавцям. </w:t>
      </w:r>
      <w:r w:rsidRPr="00E80700">
        <w:rPr>
          <w:rFonts w:ascii="Times New Roman" w:eastAsia="Times New Roman" w:hAnsi="Times New Roman" w:cs="Times New Roman"/>
          <w:color w:val="000000"/>
          <w:sz w:val="28"/>
          <w:szCs w:val="28"/>
          <w:lang w:val="uk-UA"/>
        </w:rPr>
        <w:t>У 2021-му році</w:t>
      </w:r>
      <w:r w:rsidRPr="00E80700">
        <w:rPr>
          <w:rFonts w:ascii="Times New Roman" w:eastAsia="Times New Roman" w:hAnsi="Times New Roman" w:cs="Times New Roman"/>
          <w:color w:val="000000"/>
          <w:sz w:val="28"/>
          <w:szCs w:val="28"/>
        </w:rPr>
        <w:t xml:space="preserve"> вс</w:t>
      </w:r>
      <w:r w:rsidRPr="00E80700">
        <w:rPr>
          <w:rFonts w:ascii="Times New Roman" w:eastAsia="Times New Roman" w:hAnsi="Times New Roman" w:cs="Times New Roman"/>
          <w:color w:val="000000"/>
          <w:sz w:val="28"/>
          <w:szCs w:val="28"/>
          <w:lang w:val="uk-UA"/>
        </w:rPr>
        <w:t>я</w:t>
      </w:r>
      <w:r w:rsidRPr="00E80700">
        <w:rPr>
          <w:rFonts w:ascii="Times New Roman" w:eastAsia="Times New Roman" w:hAnsi="Times New Roman" w:cs="Times New Roman"/>
          <w:color w:val="000000"/>
          <w:sz w:val="28"/>
          <w:szCs w:val="28"/>
        </w:rPr>
        <w:t xml:space="preserve"> документ</w:t>
      </w:r>
      <w:r w:rsidRPr="00E80700">
        <w:rPr>
          <w:rFonts w:ascii="Times New Roman" w:eastAsia="Times New Roman" w:hAnsi="Times New Roman" w:cs="Times New Roman"/>
          <w:color w:val="000000"/>
          <w:sz w:val="28"/>
          <w:szCs w:val="28"/>
          <w:lang w:val="uk-UA"/>
        </w:rPr>
        <w:t>ація</w:t>
      </w:r>
      <w:r w:rsidRPr="00E80700">
        <w:rPr>
          <w:rFonts w:ascii="Times New Roman" w:eastAsia="Times New Roman" w:hAnsi="Times New Roman" w:cs="Times New Roman"/>
          <w:color w:val="000000"/>
          <w:sz w:val="28"/>
          <w:szCs w:val="28"/>
        </w:rPr>
        <w:t xml:space="preserve"> </w:t>
      </w:r>
      <w:r w:rsidRPr="00E80700">
        <w:rPr>
          <w:rFonts w:ascii="Times New Roman" w:eastAsia="Times New Roman" w:hAnsi="Times New Roman" w:cs="Times New Roman"/>
          <w:color w:val="000000"/>
          <w:sz w:val="28"/>
          <w:szCs w:val="28"/>
          <w:lang w:val="uk-UA"/>
        </w:rPr>
        <w:t>опрацьована</w:t>
      </w:r>
      <w:r w:rsidRPr="00E80700">
        <w:rPr>
          <w:rFonts w:ascii="Times New Roman" w:eastAsia="Times New Roman" w:hAnsi="Times New Roman" w:cs="Times New Roman"/>
          <w:color w:val="000000"/>
          <w:sz w:val="28"/>
          <w:szCs w:val="28"/>
        </w:rPr>
        <w:t xml:space="preserve"> вчасно і </w:t>
      </w:r>
      <w:r w:rsidRPr="00E80700">
        <w:rPr>
          <w:rFonts w:ascii="Times New Roman" w:eastAsia="Times New Roman" w:hAnsi="Times New Roman" w:cs="Times New Roman"/>
          <w:color w:val="000000"/>
          <w:sz w:val="28"/>
          <w:szCs w:val="28"/>
          <w:lang w:val="uk-UA"/>
        </w:rPr>
        <w:t>у</w:t>
      </w:r>
      <w:r w:rsidRPr="00E80700">
        <w:rPr>
          <w:rFonts w:ascii="Times New Roman" w:eastAsia="Times New Roman" w:hAnsi="Times New Roman" w:cs="Times New Roman"/>
          <w:color w:val="000000"/>
          <w:sz w:val="28"/>
          <w:szCs w:val="28"/>
        </w:rPr>
        <w:t xml:space="preserve"> повному обсязі.</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rPr>
      </w:pPr>
      <w:r w:rsidRPr="00E80700">
        <w:rPr>
          <w:rFonts w:ascii="Times New Roman" w:eastAsia="Times New Roman" w:hAnsi="Times New Roman" w:cs="Times New Roman"/>
          <w:color w:val="000000"/>
          <w:sz w:val="28"/>
          <w:szCs w:val="28"/>
        </w:rPr>
        <w:t>За вказаний період зареєстровано та направлено</w:t>
      </w:r>
      <w:r w:rsidRPr="00E80700">
        <w:rPr>
          <w:rFonts w:ascii="Times New Roman" w:eastAsia="Times New Roman" w:hAnsi="Times New Roman" w:cs="Times New Roman"/>
          <w:color w:val="000000"/>
          <w:sz w:val="28"/>
          <w:szCs w:val="28"/>
          <w:lang w:val="uk-UA"/>
        </w:rPr>
        <w:t xml:space="preserve"> 2458</w:t>
      </w:r>
      <w:r w:rsidRPr="00E80700">
        <w:rPr>
          <w:rFonts w:ascii="Times New Roman" w:eastAsia="Times New Roman" w:hAnsi="Times New Roman" w:cs="Times New Roman"/>
          <w:color w:val="000000"/>
          <w:sz w:val="28"/>
          <w:szCs w:val="28"/>
        </w:rPr>
        <w:t> інформаці</w:t>
      </w:r>
      <w:r w:rsidRPr="00E80700">
        <w:rPr>
          <w:rFonts w:ascii="Times New Roman" w:eastAsia="Times New Roman" w:hAnsi="Times New Roman" w:cs="Times New Roman"/>
          <w:color w:val="000000"/>
          <w:sz w:val="28"/>
          <w:szCs w:val="28"/>
          <w:lang w:val="uk-UA"/>
        </w:rPr>
        <w:t>й</w:t>
      </w:r>
      <w:r w:rsidRPr="00E80700">
        <w:rPr>
          <w:rFonts w:ascii="Times New Roman" w:eastAsia="Times New Roman" w:hAnsi="Times New Roman" w:cs="Times New Roman"/>
          <w:color w:val="000000"/>
          <w:sz w:val="28"/>
          <w:szCs w:val="28"/>
        </w:rPr>
        <w:t xml:space="preserve"> на виконання документів</w:t>
      </w:r>
      <w:r w:rsidRPr="00E80700">
        <w:rPr>
          <w:rFonts w:ascii="Times New Roman" w:eastAsia="Times New Roman" w:hAnsi="Times New Roman" w:cs="Times New Roman"/>
          <w:color w:val="000000"/>
          <w:sz w:val="28"/>
          <w:szCs w:val="28"/>
          <w:lang w:val="uk-UA"/>
        </w:rPr>
        <w:t>, 612</w:t>
      </w:r>
      <w:r w:rsidRPr="00E80700">
        <w:rPr>
          <w:rFonts w:ascii="Times New Roman" w:eastAsia="Times New Roman" w:hAnsi="Times New Roman" w:cs="Times New Roman"/>
          <w:color w:val="000000"/>
          <w:sz w:val="28"/>
          <w:szCs w:val="28"/>
        </w:rPr>
        <w:t xml:space="preserve"> ініціативн</w:t>
      </w:r>
      <w:r w:rsidRPr="00E80700">
        <w:rPr>
          <w:rFonts w:ascii="Times New Roman" w:eastAsia="Times New Roman" w:hAnsi="Times New Roman" w:cs="Times New Roman"/>
          <w:color w:val="000000"/>
          <w:sz w:val="28"/>
          <w:szCs w:val="28"/>
          <w:lang w:val="uk-UA"/>
        </w:rPr>
        <w:t>их</w:t>
      </w:r>
      <w:r w:rsidRPr="00E80700">
        <w:rPr>
          <w:rFonts w:ascii="Times New Roman" w:eastAsia="Times New Roman" w:hAnsi="Times New Roman" w:cs="Times New Roman"/>
          <w:color w:val="000000"/>
          <w:sz w:val="28"/>
          <w:szCs w:val="28"/>
        </w:rPr>
        <w:t xml:space="preserve"> лист</w:t>
      </w:r>
      <w:r w:rsidRPr="00E80700">
        <w:rPr>
          <w:rFonts w:ascii="Times New Roman" w:eastAsia="Times New Roman" w:hAnsi="Times New Roman" w:cs="Times New Roman"/>
          <w:color w:val="000000"/>
          <w:sz w:val="28"/>
          <w:szCs w:val="28"/>
          <w:lang w:val="uk-UA"/>
        </w:rPr>
        <w:t>і</w:t>
      </w:r>
      <w:proofErr w:type="gramStart"/>
      <w:r w:rsidRPr="00E80700">
        <w:rPr>
          <w:rFonts w:ascii="Times New Roman" w:eastAsia="Times New Roman" w:hAnsi="Times New Roman" w:cs="Times New Roman"/>
          <w:color w:val="000000"/>
          <w:sz w:val="28"/>
          <w:szCs w:val="28"/>
          <w:lang w:val="uk-UA"/>
        </w:rPr>
        <w:t>в</w:t>
      </w:r>
      <w:proofErr w:type="gramEnd"/>
      <w:r w:rsidRPr="00E80700">
        <w:rPr>
          <w:rFonts w:ascii="Times New Roman" w:eastAsia="Times New Roman" w:hAnsi="Times New Roman" w:cs="Times New Roman"/>
          <w:color w:val="000000"/>
          <w:sz w:val="28"/>
          <w:szCs w:val="28"/>
        </w:rPr>
        <w:t xml:space="preserve">. </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color w:val="000000"/>
          <w:sz w:val="28"/>
          <w:szCs w:val="28"/>
          <w:lang w:val="uk-UA"/>
        </w:rPr>
      </w:pPr>
      <w:r w:rsidRPr="00E80700">
        <w:rPr>
          <w:rFonts w:ascii="Times New Roman" w:eastAsia="Times New Roman" w:hAnsi="Times New Roman" w:cs="Times New Roman"/>
          <w:color w:val="000000"/>
          <w:sz w:val="28"/>
          <w:szCs w:val="28"/>
        </w:rPr>
        <w:t xml:space="preserve">Зареєстровано та направлено на розгляд виконавцям (відповідно до резолюції керівництва) </w:t>
      </w:r>
      <w:r w:rsidRPr="00E80700">
        <w:rPr>
          <w:rFonts w:ascii="Times New Roman" w:eastAsia="Times New Roman" w:hAnsi="Times New Roman" w:cs="Times New Roman"/>
          <w:color w:val="000000"/>
          <w:sz w:val="28"/>
          <w:szCs w:val="28"/>
          <w:lang w:val="uk-UA"/>
        </w:rPr>
        <w:t xml:space="preserve">211 </w:t>
      </w:r>
      <w:r w:rsidRPr="00E80700">
        <w:rPr>
          <w:rFonts w:ascii="Times New Roman" w:eastAsia="Times New Roman" w:hAnsi="Times New Roman" w:cs="Times New Roman"/>
          <w:color w:val="000000"/>
          <w:sz w:val="28"/>
          <w:szCs w:val="28"/>
        </w:rPr>
        <w:t>зверне</w:t>
      </w:r>
      <w:r w:rsidRPr="00E80700">
        <w:rPr>
          <w:rFonts w:ascii="Times New Roman" w:eastAsia="Times New Roman" w:hAnsi="Times New Roman" w:cs="Times New Roman"/>
          <w:color w:val="000000"/>
          <w:sz w:val="28"/>
          <w:szCs w:val="28"/>
          <w:lang w:val="uk-UA"/>
        </w:rPr>
        <w:t>нь</w:t>
      </w:r>
      <w:r w:rsidRPr="00E80700">
        <w:rPr>
          <w:rFonts w:ascii="Times New Roman" w:eastAsia="Times New Roman" w:hAnsi="Times New Roman" w:cs="Times New Roman"/>
          <w:color w:val="000000"/>
          <w:sz w:val="28"/>
          <w:szCs w:val="28"/>
        </w:rPr>
        <w:t xml:space="preserve"> громадян,</w:t>
      </w:r>
      <w:r w:rsidRPr="00E80700">
        <w:rPr>
          <w:rFonts w:ascii="Times New Roman" w:eastAsia="Times New Roman" w:hAnsi="Times New Roman" w:cs="Times New Roman"/>
          <w:color w:val="000000"/>
          <w:sz w:val="28"/>
          <w:szCs w:val="28"/>
          <w:lang w:val="uk-UA"/>
        </w:rPr>
        <w:t xml:space="preserve"> 776 </w:t>
      </w:r>
      <w:r w:rsidRPr="00E80700">
        <w:rPr>
          <w:rFonts w:ascii="Times New Roman" w:eastAsia="Times New Roman" w:hAnsi="Times New Roman" w:cs="Times New Roman"/>
          <w:color w:val="000000"/>
          <w:sz w:val="28"/>
          <w:szCs w:val="28"/>
        </w:rPr>
        <w:t>звернен</w:t>
      </w:r>
      <w:r w:rsidRPr="00E80700">
        <w:rPr>
          <w:rFonts w:ascii="Times New Roman" w:eastAsia="Times New Roman" w:hAnsi="Times New Roman" w:cs="Times New Roman"/>
          <w:color w:val="000000"/>
          <w:sz w:val="28"/>
          <w:szCs w:val="28"/>
          <w:lang w:val="uk-UA"/>
        </w:rPr>
        <w:t>ь</w:t>
      </w:r>
      <w:r w:rsidRPr="00E80700">
        <w:rPr>
          <w:rFonts w:ascii="Times New Roman" w:eastAsia="Times New Roman" w:hAnsi="Times New Roman" w:cs="Times New Roman"/>
          <w:color w:val="000000"/>
          <w:sz w:val="28"/>
          <w:szCs w:val="28"/>
        </w:rPr>
        <w:t xml:space="preserve"> на гарячу </w:t>
      </w:r>
      <w:r w:rsidRPr="00E80700">
        <w:rPr>
          <w:rFonts w:ascii="Times New Roman" w:eastAsia="Times New Roman" w:hAnsi="Times New Roman" w:cs="Times New Roman"/>
          <w:color w:val="000000"/>
          <w:sz w:val="28"/>
          <w:szCs w:val="28"/>
          <w:lang w:val="uk-UA"/>
        </w:rPr>
        <w:t>Урядову</w:t>
      </w:r>
      <w:r w:rsidRPr="00E80700">
        <w:rPr>
          <w:rFonts w:ascii="Times New Roman" w:eastAsia="Times New Roman" w:hAnsi="Times New Roman" w:cs="Times New Roman"/>
          <w:color w:val="000000"/>
          <w:sz w:val="28"/>
          <w:szCs w:val="28"/>
        </w:rPr>
        <w:t xml:space="preserve"> лінію, </w:t>
      </w:r>
      <w:r w:rsidRPr="00E80700">
        <w:rPr>
          <w:rFonts w:ascii="Times New Roman" w:eastAsia="Times New Roman" w:hAnsi="Times New Roman" w:cs="Times New Roman"/>
          <w:color w:val="000000"/>
          <w:sz w:val="28"/>
          <w:szCs w:val="28"/>
          <w:lang w:val="uk-UA"/>
        </w:rPr>
        <w:t>58</w:t>
      </w:r>
      <w:r w:rsidRPr="00E80700">
        <w:rPr>
          <w:rFonts w:ascii="Times New Roman" w:eastAsia="Times New Roman" w:hAnsi="Times New Roman" w:cs="Times New Roman"/>
          <w:color w:val="000000"/>
          <w:sz w:val="28"/>
          <w:szCs w:val="28"/>
        </w:rPr>
        <w:t xml:space="preserve"> </w:t>
      </w:r>
      <w:proofErr w:type="gramStart"/>
      <w:r w:rsidRPr="00E80700">
        <w:rPr>
          <w:rFonts w:ascii="Times New Roman" w:eastAsia="Times New Roman" w:hAnsi="Times New Roman" w:cs="Times New Roman"/>
          <w:color w:val="000000"/>
          <w:sz w:val="28"/>
          <w:szCs w:val="28"/>
        </w:rPr>
        <w:t>запит</w:t>
      </w:r>
      <w:proofErr w:type="gramEnd"/>
      <w:r w:rsidRPr="00E80700">
        <w:rPr>
          <w:rFonts w:ascii="Times New Roman" w:eastAsia="Times New Roman" w:hAnsi="Times New Roman" w:cs="Times New Roman"/>
          <w:color w:val="000000"/>
          <w:sz w:val="28"/>
          <w:szCs w:val="28"/>
        </w:rPr>
        <w:t>ів на інформацію</w:t>
      </w:r>
      <w:r>
        <w:rPr>
          <w:rFonts w:ascii="Times New Roman" w:eastAsia="Times New Roman" w:hAnsi="Times New Roman" w:cs="Times New Roman"/>
          <w:color w:val="000000"/>
          <w:sz w:val="28"/>
          <w:szCs w:val="28"/>
          <w:lang w:val="uk-UA"/>
        </w:rPr>
        <w:t xml:space="preserve">. </w:t>
      </w:r>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sz w:val="24"/>
          <w:szCs w:val="24"/>
        </w:rPr>
      </w:pPr>
      <w:proofErr w:type="gramStart"/>
      <w:r w:rsidRPr="00E80700">
        <w:rPr>
          <w:rFonts w:ascii="Times New Roman" w:eastAsia="Times New Roman" w:hAnsi="Times New Roman" w:cs="Times New Roman"/>
          <w:color w:val="000000"/>
          <w:sz w:val="28"/>
          <w:szCs w:val="28"/>
        </w:rPr>
        <w:t>Всі звернення відповідно до чинного законодавства опрацьовані, відповіді направлені виконавцям у встановлені терміни.</w:t>
      </w:r>
      <w:proofErr w:type="gramEnd"/>
    </w:p>
    <w:p w:rsidR="00E80700" w:rsidRPr="00E80700" w:rsidRDefault="00E80700" w:rsidP="00E80700">
      <w:pPr>
        <w:tabs>
          <w:tab w:val="left" w:pos="426"/>
          <w:tab w:val="left" w:pos="567"/>
        </w:tabs>
        <w:spacing w:after="0" w:line="240" w:lineRule="auto"/>
        <w:ind w:firstLine="709"/>
        <w:jc w:val="both"/>
        <w:rPr>
          <w:rFonts w:ascii="Times New Roman" w:eastAsia="Times New Roman" w:hAnsi="Times New Roman" w:cs="Times New Roman"/>
          <w:color w:val="000000"/>
          <w:sz w:val="28"/>
          <w:szCs w:val="28"/>
        </w:rPr>
      </w:pPr>
      <w:r w:rsidRPr="00E80700">
        <w:rPr>
          <w:rFonts w:ascii="Times New Roman" w:eastAsia="Times New Roman" w:hAnsi="Times New Roman" w:cs="Times New Roman"/>
          <w:color w:val="000000"/>
          <w:sz w:val="28"/>
          <w:szCs w:val="28"/>
        </w:rPr>
        <w:t>Розроблено та оприлюднено на офіційному веб-сайті графік</w:t>
      </w:r>
      <w:r w:rsidRPr="00E80700">
        <w:rPr>
          <w:rFonts w:ascii="Times New Roman" w:eastAsia="Times New Roman" w:hAnsi="Times New Roman" w:cs="Times New Roman"/>
          <w:color w:val="000000"/>
          <w:sz w:val="28"/>
          <w:szCs w:val="28"/>
          <w:lang w:val="uk-UA"/>
        </w:rPr>
        <w:t xml:space="preserve">и прийому громадян з особистих питань керівництвом </w:t>
      </w:r>
      <w:r w:rsidRPr="00E80700">
        <w:rPr>
          <w:rFonts w:ascii="Times New Roman" w:eastAsia="Times New Roman" w:hAnsi="Times New Roman" w:cs="Times New Roman"/>
          <w:color w:val="000000"/>
          <w:sz w:val="28"/>
          <w:szCs w:val="28"/>
        </w:rPr>
        <w:t xml:space="preserve">районної державної </w:t>
      </w:r>
      <w:proofErr w:type="gramStart"/>
      <w:r w:rsidRPr="00E80700">
        <w:rPr>
          <w:rFonts w:ascii="Times New Roman" w:eastAsia="Times New Roman" w:hAnsi="Times New Roman" w:cs="Times New Roman"/>
          <w:color w:val="000000"/>
          <w:sz w:val="28"/>
          <w:szCs w:val="28"/>
        </w:rPr>
        <w:t>адм</w:t>
      </w:r>
      <w:proofErr w:type="gramEnd"/>
      <w:r w:rsidRPr="00E80700">
        <w:rPr>
          <w:rFonts w:ascii="Times New Roman" w:eastAsia="Times New Roman" w:hAnsi="Times New Roman" w:cs="Times New Roman"/>
          <w:color w:val="000000"/>
          <w:sz w:val="28"/>
          <w:szCs w:val="28"/>
        </w:rPr>
        <w:t>іністрації.</w:t>
      </w:r>
    </w:p>
    <w:p w:rsidR="00E80700" w:rsidRPr="00EA7A56" w:rsidRDefault="00E80700" w:rsidP="00EA7A56">
      <w:pPr>
        <w:tabs>
          <w:tab w:val="left" w:pos="426"/>
          <w:tab w:val="left" w:pos="567"/>
        </w:tabs>
        <w:spacing w:after="0" w:line="240" w:lineRule="auto"/>
        <w:ind w:firstLine="709"/>
        <w:jc w:val="both"/>
        <w:rPr>
          <w:rFonts w:ascii="Times New Roman" w:eastAsia="Times New Roman" w:hAnsi="Times New Roman" w:cs="Times New Roman"/>
          <w:color w:val="000000"/>
          <w:sz w:val="28"/>
          <w:szCs w:val="28"/>
          <w:lang w:val="uk-UA"/>
        </w:rPr>
      </w:pPr>
      <w:r w:rsidRPr="00E80700">
        <w:rPr>
          <w:rFonts w:ascii="Times New Roman" w:eastAsia="Times New Roman" w:hAnsi="Times New Roman" w:cs="Times New Roman"/>
          <w:color w:val="000000"/>
          <w:sz w:val="28"/>
          <w:szCs w:val="28"/>
          <w:lang w:val="uk-UA"/>
        </w:rPr>
        <w:t>Відповідно до абзацу 1 пункту 6 Указу Президента України від 07 лютого 2008 року №109/2008 головою райдержадміністрації та заступниками здійснюються прийоми громадян чотири рази на міс</w:t>
      </w:r>
      <w:r w:rsidR="00EA7A56">
        <w:rPr>
          <w:rFonts w:ascii="Times New Roman" w:eastAsia="Times New Roman" w:hAnsi="Times New Roman" w:cs="Times New Roman"/>
          <w:color w:val="000000"/>
          <w:sz w:val="28"/>
          <w:szCs w:val="28"/>
          <w:lang w:val="uk-UA"/>
        </w:rPr>
        <w:t>яць, у тому числі і два виїзні.</w:t>
      </w:r>
    </w:p>
    <w:p w:rsidR="00E80700" w:rsidRPr="00E80700" w:rsidRDefault="00E80700" w:rsidP="007C05BA">
      <w:pPr>
        <w:tabs>
          <w:tab w:val="left" w:pos="426"/>
          <w:tab w:val="left" w:pos="567"/>
        </w:tabs>
        <w:spacing w:after="0" w:line="240" w:lineRule="auto"/>
        <w:jc w:val="both"/>
        <w:rPr>
          <w:rFonts w:ascii="Times New Roman" w:eastAsia="Times New Roman" w:hAnsi="Times New Roman" w:cs="Times New Roman"/>
          <w:b/>
          <w:sz w:val="24"/>
          <w:szCs w:val="24"/>
        </w:rPr>
      </w:pPr>
    </w:p>
    <w:p w:rsidR="007C05BA" w:rsidRPr="00855F85" w:rsidRDefault="007C05BA" w:rsidP="007C05BA">
      <w:pPr>
        <w:tabs>
          <w:tab w:val="left" w:pos="426"/>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iCs/>
          <w:color w:val="000000"/>
          <w:sz w:val="28"/>
          <w:szCs w:val="28"/>
        </w:rPr>
        <w:tab/>
      </w:r>
      <w:r w:rsidR="00D8717F">
        <w:rPr>
          <w:rFonts w:ascii="Times New Roman" w:eastAsia="Times New Roman" w:hAnsi="Times New Roman" w:cs="Times New Roman"/>
          <w:b/>
          <w:bCs/>
          <w:iCs/>
          <w:color w:val="000000"/>
          <w:sz w:val="28"/>
          <w:szCs w:val="28"/>
          <w:lang w:val="uk-UA"/>
        </w:rPr>
        <w:t xml:space="preserve">                                             </w:t>
      </w:r>
      <w:r w:rsidRPr="00855F85">
        <w:rPr>
          <w:rFonts w:ascii="Times New Roman" w:eastAsia="Times New Roman" w:hAnsi="Times New Roman" w:cs="Times New Roman"/>
          <w:b/>
          <w:bCs/>
          <w:iCs/>
          <w:color w:val="000000"/>
          <w:sz w:val="28"/>
          <w:szCs w:val="28"/>
          <w:lang w:val="uk-UA"/>
        </w:rPr>
        <w:t>Кадрова робота</w:t>
      </w:r>
    </w:p>
    <w:p w:rsidR="00A1620F" w:rsidRPr="00B76AA9" w:rsidRDefault="00A1620F" w:rsidP="00EC29AF">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val="uk-UA" w:eastAsia="en-US"/>
        </w:rPr>
      </w:pPr>
      <w:r w:rsidRPr="00B76AA9">
        <w:rPr>
          <w:rFonts w:ascii="Times New Roman" w:eastAsia="Calibri" w:hAnsi="Times New Roman" w:cs="Times New Roman"/>
          <w:sz w:val="28"/>
          <w:szCs w:val="28"/>
          <w:lang w:val="uk-UA" w:eastAsia="en-US"/>
        </w:rPr>
        <w:t xml:space="preserve">Робота з питань управління персоналом в апараті районної державної адміністрації та її структурних підрозділах здійснюється на виконання актів та доручень Президента України, вимог законів України «Про державну службу», «Про запобігання корупції», «Про місцеві державні адміністрації» та інших нормативно-правових актів, що регулюють питання державної служби, і направлена на забезпечення реалізації державної політики з питань управління персоналом. </w:t>
      </w:r>
      <w:r w:rsidRPr="00B76AA9">
        <w:rPr>
          <w:rFonts w:ascii="Times New Roman" w:eastAsia="Times New Roman" w:hAnsi="Times New Roman" w:cs="Times New Roman"/>
          <w:bCs/>
          <w:kern w:val="32"/>
          <w:sz w:val="28"/>
          <w:szCs w:val="28"/>
          <w:lang w:val="uk-UA" w:eastAsia="en-US"/>
        </w:rPr>
        <w:t xml:space="preserve">Відповідно до розпорядження районної державної адміністрації від 18.01.2021 №3-р/к «Про структуру Калуської  районної державної адміністрації» 25 січня 2021 року введено в дію структуру районної державної адміністрації в межах визначеної граничної чисельності працівників у кількості 163 одиниць, в тому числі 40 одиниць – чисельність апарату. З метою впорядкування структури </w:t>
      </w:r>
      <w:r w:rsidRPr="00B76AA9">
        <w:rPr>
          <w:rFonts w:ascii="Times New Roman" w:eastAsia="Times New Roman" w:hAnsi="Times New Roman" w:cs="Times New Roman"/>
          <w:bCs/>
          <w:kern w:val="32"/>
          <w:sz w:val="28"/>
          <w:szCs w:val="28"/>
          <w:lang w:val="uk-UA" w:eastAsia="en-US"/>
        </w:rPr>
        <w:lastRenderedPageBreak/>
        <w:t xml:space="preserve">районної державної адміністрації згідно розпорядження районної </w:t>
      </w:r>
      <w:r w:rsidRPr="00B76AA9">
        <w:rPr>
          <w:rFonts w:ascii="Times New Roman" w:eastAsia="Times New Roman" w:hAnsi="Times New Roman" w:cs="Times New Roman"/>
          <w:kern w:val="32"/>
          <w:sz w:val="28"/>
          <w:szCs w:val="28"/>
          <w:lang w:val="uk-UA" w:eastAsia="en-US"/>
        </w:rPr>
        <w:t>від  16.11.2021 №88-р/к «</w:t>
      </w:r>
      <w:r w:rsidRPr="00B76AA9">
        <w:rPr>
          <w:rFonts w:ascii="Times New Roman" w:eastAsia="Times New Roman" w:hAnsi="Times New Roman" w:cs="Times New Roman"/>
          <w:bCs/>
          <w:kern w:val="32"/>
          <w:sz w:val="28"/>
          <w:szCs w:val="28"/>
          <w:lang w:val="uk-UA" w:eastAsia="en-US"/>
        </w:rPr>
        <w:t>Про структуру Калуської  районної державної адміністрації» визначено граничну чисельність працівників Калуської  районної державної адміністрації у кількості 163 одиниці, в тому числі 41 одиниця – чисельність апарату Калуської районної державної адміністрації.</w:t>
      </w:r>
    </w:p>
    <w:p w:rsidR="00A1620F" w:rsidRPr="00B76AA9" w:rsidRDefault="00A1620F" w:rsidP="003044E6">
      <w:pPr>
        <w:spacing w:after="0" w:line="240" w:lineRule="auto"/>
        <w:ind w:firstLine="708"/>
        <w:jc w:val="both"/>
        <w:rPr>
          <w:rFonts w:ascii="Times New Roman" w:eastAsia="Calibri" w:hAnsi="Times New Roman" w:cs="Times New Roman"/>
          <w:sz w:val="28"/>
          <w:lang w:val="uk-UA" w:eastAsia="en-US"/>
        </w:rPr>
      </w:pPr>
      <w:r w:rsidRPr="00B76AA9">
        <w:rPr>
          <w:rFonts w:ascii="Times New Roman" w:eastAsia="Calibri" w:hAnsi="Times New Roman" w:cs="Times New Roman"/>
          <w:sz w:val="28"/>
          <w:szCs w:val="28"/>
          <w:lang w:val="uk-UA" w:eastAsia="en-US"/>
        </w:rPr>
        <w:t xml:space="preserve">У 2021 році відбулася </w:t>
      </w:r>
      <w:r w:rsidRPr="00B76AA9">
        <w:rPr>
          <w:rFonts w:ascii="Times New Roman" w:eastAsia="Calibri" w:hAnsi="Times New Roman" w:cs="Times New Roman"/>
          <w:sz w:val="28"/>
          <w:lang w:val="uk-UA" w:eastAsia="en-US"/>
        </w:rPr>
        <w:t>реорганізація Долинської, Рожнятівської районних державних адміністрацій шляхом їх  приєднання до Калуської районної державної адміністрації. Забезпечено виконання у зазначені строки Плану вивільнення працівників Долинської, Рожнятівської районних державних адміністрацій, які реорганізовуються шляхом їх  приєднання до Калуської районної державної адміністрації. В 2021 році в Калуську районну державну адміністрацію призначено  56 державних службовців в порядку переведення з Долинської та Рожнятівської районних державних адміністрацій, а саме з Рожнятівської РДА – 27, а з Долинської РДА – 29.</w:t>
      </w:r>
    </w:p>
    <w:p w:rsidR="00A1620F" w:rsidRPr="00B76AA9" w:rsidRDefault="00A1620F" w:rsidP="00A1620F">
      <w:pPr>
        <w:spacing w:after="0" w:line="240" w:lineRule="auto"/>
        <w:ind w:firstLine="720"/>
        <w:jc w:val="both"/>
        <w:rPr>
          <w:rFonts w:ascii="Times New Roman" w:eastAsia="Calibri" w:hAnsi="Times New Roman" w:cs="Times New Roman"/>
          <w:sz w:val="28"/>
          <w:szCs w:val="28"/>
          <w:lang w:val="uk-UA" w:eastAsia="en-US"/>
        </w:rPr>
      </w:pPr>
      <w:r w:rsidRPr="00B76AA9">
        <w:rPr>
          <w:rFonts w:ascii="Times New Roman" w:eastAsia="Calibri" w:hAnsi="Times New Roman" w:cs="Times New Roman"/>
          <w:sz w:val="28"/>
          <w:lang w:val="uk-UA" w:eastAsia="en-US"/>
        </w:rPr>
        <w:t>Відповідно до Плану-графіку навчань на 2021 рік</w:t>
      </w:r>
      <w:r w:rsidRPr="00B76AA9">
        <w:rPr>
          <w:rFonts w:ascii="Times New Roman" w:eastAsia="Calibri" w:hAnsi="Times New Roman" w:cs="Times New Roman"/>
          <w:sz w:val="28"/>
          <w:szCs w:val="28"/>
          <w:lang w:val="uk-UA" w:eastAsia="en-US"/>
        </w:rPr>
        <w:t xml:space="preserve"> та з врахуванням індивідуальних програм підвищення рівня професійної компетентності  державних службовців на 2021 рік впродовж 2021 року  забезпечено  участь у дистанційному навчанні, організованому  Івано-Франківським обласним </w:t>
      </w:r>
      <w:r w:rsidRPr="00B76AA9">
        <w:rPr>
          <w:rFonts w:ascii="Times New Roman" w:eastAsia="Calibri" w:hAnsi="Times New Roman" w:cs="Times New Roman"/>
          <w:sz w:val="28"/>
          <w:lang w:val="uk-UA" w:eastAsia="en-US"/>
        </w:rPr>
        <w:t xml:space="preserve">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Pr="00B76AA9">
        <w:rPr>
          <w:rFonts w:ascii="Times New Roman" w:eastAsia="Calibri" w:hAnsi="Times New Roman" w:cs="Times New Roman"/>
          <w:sz w:val="28"/>
          <w:szCs w:val="28"/>
          <w:lang w:val="uk-UA" w:eastAsia="en-US"/>
        </w:rPr>
        <w:t xml:space="preserve"> 111 державних службовців Калуської районної державної адміністрації.</w:t>
      </w:r>
    </w:p>
    <w:p w:rsidR="00A1620F" w:rsidRDefault="00A1620F" w:rsidP="00A1620F">
      <w:pPr>
        <w:spacing w:after="0" w:line="240" w:lineRule="auto"/>
        <w:rPr>
          <w:rFonts w:ascii="Times New Roman" w:eastAsia="Calibri" w:hAnsi="Times New Roman" w:cs="Times New Roman"/>
          <w:b/>
          <w:sz w:val="28"/>
          <w:szCs w:val="28"/>
          <w:lang w:val="uk-UA" w:eastAsia="en-US"/>
        </w:rPr>
      </w:pPr>
    </w:p>
    <w:p w:rsidR="005B383D" w:rsidRDefault="005B383D" w:rsidP="00FC0157">
      <w:pPr>
        <w:spacing w:after="0" w:line="240" w:lineRule="auto"/>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Юридична робота</w:t>
      </w:r>
    </w:p>
    <w:p w:rsidR="005B383D" w:rsidRPr="005B383D" w:rsidRDefault="005B383D" w:rsidP="005B383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5B383D">
        <w:rPr>
          <w:rFonts w:ascii="Times New Roman" w:eastAsia="Times New Roman" w:hAnsi="Times New Roman" w:cs="Times New Roman"/>
          <w:color w:val="000000"/>
          <w:sz w:val="28"/>
          <w:szCs w:val="28"/>
          <w:lang w:val="uk-UA"/>
        </w:rPr>
        <w:t xml:space="preserve">У 2021 році Калуською районною державною адміністрацією </w:t>
      </w:r>
      <w:bookmarkStart w:id="1" w:name="n300"/>
      <w:bookmarkEnd w:id="1"/>
      <w:r w:rsidRPr="005B383D">
        <w:rPr>
          <w:rFonts w:ascii="Times New Roman" w:eastAsia="Times New Roman" w:hAnsi="Times New Roman" w:cs="Times New Roman"/>
          <w:color w:val="000000"/>
          <w:sz w:val="28"/>
          <w:szCs w:val="28"/>
          <w:lang w:val="uk-UA"/>
        </w:rPr>
        <w:t xml:space="preserve">забезпечувалося    </w:t>
      </w:r>
      <w:bookmarkStart w:id="2" w:name="n29"/>
      <w:bookmarkEnd w:id="2"/>
      <w:r w:rsidRPr="005B383D">
        <w:rPr>
          <w:rFonts w:ascii="Times New Roman" w:eastAsia="Times New Roman" w:hAnsi="Times New Roman" w:cs="Times New Roman"/>
          <w:color w:val="000000"/>
          <w:sz w:val="28"/>
          <w:szCs w:val="28"/>
          <w:lang w:val="uk-UA"/>
        </w:rPr>
        <w:t>виконання</w:t>
      </w:r>
      <w:r w:rsidRPr="005B383D">
        <w:rPr>
          <w:rFonts w:ascii="Times New Roman" w:eastAsia="Times New Roman" w:hAnsi="Times New Roman" w:cs="Times New Roman"/>
          <w:color w:val="000000"/>
          <w:sz w:val="28"/>
          <w:szCs w:val="28"/>
        </w:rPr>
        <w:t> </w:t>
      </w:r>
      <w:r w:rsidRPr="005B383D">
        <w:rPr>
          <w:rFonts w:ascii="Times New Roman" w:eastAsia="Times New Roman" w:hAnsi="Times New Roman" w:cs="Times New Roman"/>
          <w:color w:val="000000"/>
          <w:sz w:val="28"/>
          <w:szCs w:val="28"/>
          <w:lang w:val="uk-UA"/>
        </w:rPr>
        <w:t xml:space="preserve">  </w:t>
      </w:r>
      <w:hyperlink r:id="rId8" w:tgtFrame="_blank" w:history="1">
        <w:r w:rsidRPr="005B383D">
          <w:rPr>
            <w:rFonts w:ascii="Times New Roman" w:eastAsia="Times New Roman" w:hAnsi="Times New Roman" w:cs="Times New Roman"/>
            <w:color w:val="000000"/>
            <w:sz w:val="28"/>
            <w:szCs w:val="28"/>
            <w:lang w:val="uk-UA"/>
          </w:rPr>
          <w:t>Конституції</w:t>
        </w:r>
      </w:hyperlink>
      <w:r w:rsidRPr="005B383D">
        <w:rPr>
          <w:rFonts w:ascii="Times New Roman" w:eastAsia="Times New Roman" w:hAnsi="Times New Roman" w:cs="Times New Roman"/>
          <w:color w:val="000000"/>
          <w:sz w:val="28"/>
          <w:szCs w:val="28"/>
          <w:lang w:val="uk-UA"/>
        </w:rPr>
        <w:t xml:space="preserve"> України, законів України, актів Президента України, Кабінету Міністрів України, інших органів виконавчої влади вищого рівня.</w:t>
      </w:r>
    </w:p>
    <w:p w:rsidR="005B383D" w:rsidRPr="005B383D" w:rsidRDefault="005B383D" w:rsidP="005B383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5B383D">
        <w:rPr>
          <w:rFonts w:ascii="Times New Roman" w:eastAsia="Times New Roman" w:hAnsi="Times New Roman" w:cs="Times New Roman"/>
          <w:color w:val="000000"/>
          <w:sz w:val="28"/>
          <w:szCs w:val="28"/>
          <w:shd w:val="clear" w:color="auto" w:fill="FFFFFF"/>
          <w:lang w:val="uk-UA"/>
        </w:rPr>
        <w:t>Однією із функцій районної державної адміністрації, як суб’єкта  нормотворення,  є прийняття нормативно-правових актів, обов’язкових до виконання на території Калуського району. У</w:t>
      </w:r>
      <w:r w:rsidRPr="005B383D">
        <w:rPr>
          <w:rFonts w:ascii="Times New Roman" w:eastAsia="Times New Roman" w:hAnsi="Times New Roman" w:cs="Times New Roman"/>
          <w:b/>
          <w:color w:val="000000"/>
          <w:sz w:val="28"/>
          <w:szCs w:val="28"/>
          <w:lang w:val="uk-UA"/>
        </w:rPr>
        <w:t xml:space="preserve"> </w:t>
      </w:r>
      <w:r w:rsidRPr="005B383D">
        <w:rPr>
          <w:rFonts w:ascii="Times New Roman" w:eastAsia="Times New Roman" w:hAnsi="Times New Roman" w:cs="Times New Roman"/>
          <w:color w:val="000000"/>
          <w:sz w:val="28"/>
          <w:szCs w:val="28"/>
          <w:lang w:val="uk-UA"/>
        </w:rPr>
        <w:t>звітному періоді,</w:t>
      </w:r>
      <w:r w:rsidRPr="005B383D">
        <w:rPr>
          <w:rFonts w:ascii="Times New Roman" w:eastAsia="Times New Roman" w:hAnsi="Times New Roman" w:cs="Times New Roman"/>
          <w:b/>
          <w:color w:val="000000"/>
          <w:sz w:val="28"/>
          <w:szCs w:val="28"/>
          <w:lang w:val="uk-UA"/>
        </w:rPr>
        <w:t xml:space="preserve">  </w:t>
      </w:r>
      <w:r w:rsidRPr="005B383D">
        <w:rPr>
          <w:rFonts w:ascii="Times New Roman" w:eastAsia="Times New Roman" w:hAnsi="Times New Roman" w:cs="Times New Roman"/>
          <w:color w:val="000000"/>
          <w:sz w:val="28"/>
          <w:szCs w:val="28"/>
          <w:lang w:val="uk-UA"/>
        </w:rPr>
        <w:t>відповідно до положень  Указу Президента України від 03.10.1992  №493/92  «Про</w:t>
      </w:r>
      <w:r w:rsidRPr="005B383D">
        <w:rPr>
          <w:rFonts w:ascii="Times New Roman" w:eastAsia="Times New Roman" w:hAnsi="Times New Roman" w:cs="Times New Roman"/>
          <w:bCs/>
          <w:color w:val="000000"/>
          <w:sz w:val="28"/>
          <w:szCs w:val="28"/>
          <w:lang w:val="uk-UA"/>
        </w:rPr>
        <w:t xml:space="preserve"> </w:t>
      </w:r>
      <w:r w:rsidRPr="005B383D">
        <w:rPr>
          <w:rFonts w:ascii="Times New Roman" w:eastAsia="Times New Roman" w:hAnsi="Times New Roman" w:cs="Times New Roman"/>
          <w:color w:val="000000"/>
          <w:sz w:val="28"/>
          <w:szCs w:val="28"/>
          <w:lang w:val="uk-UA"/>
        </w:rPr>
        <w:t>державну реєстрацію</w:t>
      </w:r>
      <w:r w:rsidRPr="005B383D">
        <w:rPr>
          <w:rFonts w:ascii="Times New Roman" w:eastAsia="Times New Roman" w:hAnsi="Times New Roman" w:cs="Times New Roman"/>
          <w:b/>
          <w:bCs/>
          <w:color w:val="000000"/>
          <w:sz w:val="28"/>
          <w:szCs w:val="28"/>
          <w:lang w:val="uk-UA"/>
        </w:rPr>
        <w:t xml:space="preserve"> </w:t>
      </w:r>
      <w:r w:rsidRPr="005B383D">
        <w:rPr>
          <w:rFonts w:ascii="Times New Roman" w:eastAsia="Times New Roman" w:hAnsi="Times New Roman" w:cs="Times New Roman"/>
          <w:color w:val="000000"/>
          <w:sz w:val="28"/>
          <w:szCs w:val="28"/>
          <w:lang w:val="uk-UA"/>
        </w:rPr>
        <w:t>нормативно-правових актів міністерств та інших органів виконавчої влади»</w:t>
      </w:r>
      <w:r w:rsidRPr="005B383D">
        <w:rPr>
          <w:rFonts w:ascii="Times New Roman" w:eastAsia="Times New Roman" w:hAnsi="Times New Roman" w:cs="Times New Roman"/>
          <w:color w:val="000000"/>
          <w:sz w:val="28"/>
          <w:szCs w:val="28"/>
          <w:shd w:val="clear" w:color="auto" w:fill="FFFFFF"/>
          <w:lang w:val="uk-UA"/>
        </w:rPr>
        <w:t xml:space="preserve"> </w:t>
      </w:r>
      <w:r w:rsidRPr="005B383D">
        <w:rPr>
          <w:rFonts w:ascii="Times New Roman" w:eastAsia="Times New Roman" w:hAnsi="Times New Roman" w:cs="Times New Roman"/>
          <w:color w:val="000000"/>
          <w:sz w:val="28"/>
          <w:szCs w:val="28"/>
          <w:lang w:val="uk-UA" w:eastAsia="uk-UA"/>
        </w:rPr>
        <w:t xml:space="preserve">  </w:t>
      </w:r>
      <w:r w:rsidRPr="005B383D">
        <w:rPr>
          <w:rFonts w:ascii="Times New Roman" w:eastAsia="Times New Roman" w:hAnsi="Times New Roman" w:cs="Times New Roman"/>
          <w:color w:val="000000"/>
          <w:sz w:val="28"/>
          <w:szCs w:val="28"/>
          <w:lang w:val="uk-UA"/>
        </w:rPr>
        <w:t>забезпечено  підготовку</w:t>
      </w:r>
      <w:r w:rsidRPr="005B383D">
        <w:rPr>
          <w:rFonts w:ascii="Times New Roman" w:eastAsia="Times New Roman" w:hAnsi="Times New Roman" w:cs="Times New Roman"/>
          <w:b/>
          <w:color w:val="000000"/>
          <w:sz w:val="28"/>
          <w:szCs w:val="28"/>
          <w:lang w:val="uk-UA"/>
        </w:rPr>
        <w:t xml:space="preserve">, </w:t>
      </w:r>
      <w:r w:rsidRPr="005B383D">
        <w:rPr>
          <w:rFonts w:ascii="Times New Roman" w:eastAsia="Times New Roman" w:hAnsi="Times New Roman" w:cs="Times New Roman"/>
          <w:color w:val="000000"/>
          <w:sz w:val="28"/>
          <w:szCs w:val="28"/>
          <w:shd w:val="clear" w:color="auto" w:fill="FFFFFF"/>
          <w:lang w:val="uk-UA"/>
        </w:rPr>
        <w:t xml:space="preserve">подання на державну реєстрацію   </w:t>
      </w:r>
      <w:r w:rsidRPr="005B383D">
        <w:rPr>
          <w:rFonts w:ascii="Times New Roman" w:eastAsia="Times New Roman" w:hAnsi="Times New Roman" w:cs="Times New Roman"/>
          <w:color w:val="000000"/>
          <w:sz w:val="28"/>
          <w:szCs w:val="28"/>
          <w:lang w:val="uk-UA" w:eastAsia="uk-UA"/>
        </w:rPr>
        <w:t xml:space="preserve">до </w:t>
      </w:r>
      <w:r w:rsidRPr="005B383D">
        <w:rPr>
          <w:rFonts w:ascii="Times New Roman" w:eastAsia="Times New Roman" w:hAnsi="Times New Roman" w:cs="Times New Roman"/>
          <w:color w:val="000000"/>
          <w:sz w:val="28"/>
          <w:szCs w:val="28"/>
          <w:lang w:val="uk-UA"/>
        </w:rPr>
        <w:t xml:space="preserve">Південно-Західного   міжрегіонального   управління   Міністерства   </w:t>
      </w:r>
      <w:r w:rsidRPr="005B383D">
        <w:rPr>
          <w:rFonts w:ascii="Times New Roman" w:eastAsia="Times New Roman" w:hAnsi="Times New Roman" w:cs="Times New Roman"/>
          <w:sz w:val="28"/>
          <w:szCs w:val="28"/>
          <w:lang w:val="uk-UA"/>
        </w:rPr>
        <w:t xml:space="preserve">юстиції   (м.Івано-Франківськ) та оприлюднення </w:t>
      </w:r>
      <w:r w:rsidRPr="005B383D">
        <w:rPr>
          <w:rFonts w:ascii="Times New Roman" w:eastAsia="Times New Roman" w:hAnsi="Times New Roman" w:cs="Times New Roman"/>
          <w:color w:val="000000"/>
          <w:sz w:val="28"/>
          <w:szCs w:val="28"/>
          <w:lang w:val="uk-UA"/>
        </w:rPr>
        <w:t>шести н</w:t>
      </w:r>
      <w:r w:rsidRPr="005B383D">
        <w:rPr>
          <w:rFonts w:ascii="Times New Roman" w:eastAsia="Times New Roman" w:hAnsi="Times New Roman" w:cs="Times New Roman"/>
          <w:color w:val="000000"/>
          <w:sz w:val="28"/>
          <w:szCs w:val="28"/>
          <w:lang w:val="uk-UA" w:eastAsia="uk-UA"/>
        </w:rPr>
        <w:t xml:space="preserve">ормативно-правових актів районної державної адміністрації, </w:t>
      </w:r>
      <w:r w:rsidRPr="005B383D">
        <w:rPr>
          <w:rFonts w:ascii="Times New Roman" w:eastAsia="Times New Roman" w:hAnsi="Times New Roman" w:cs="Times New Roman"/>
          <w:color w:val="000000"/>
          <w:sz w:val="28"/>
          <w:szCs w:val="28"/>
          <w:shd w:val="clear" w:color="auto" w:fill="FFFFFF"/>
          <w:lang w:val="uk-UA"/>
        </w:rPr>
        <w:t>що зачіпають права, свободи й законні інтереси громадян або мають міжвідомчий характер.</w:t>
      </w:r>
      <w:r w:rsidRPr="005B383D">
        <w:rPr>
          <w:rFonts w:ascii="Times New Roman" w:eastAsia="Times New Roman" w:hAnsi="Times New Roman" w:cs="Times New Roman"/>
          <w:color w:val="000000"/>
          <w:sz w:val="28"/>
          <w:szCs w:val="28"/>
          <w:lang w:val="uk-UA" w:eastAsia="uk-UA"/>
        </w:rPr>
        <w:t xml:space="preserve">  </w:t>
      </w:r>
      <w:r w:rsidRPr="005B383D">
        <w:rPr>
          <w:rFonts w:ascii="Times New Roman" w:eastAsia="Times New Roman" w:hAnsi="Times New Roman" w:cs="Times New Roman"/>
          <w:color w:val="000000"/>
          <w:sz w:val="28"/>
          <w:szCs w:val="28"/>
          <w:shd w:val="clear" w:color="auto" w:fill="FFFFFF"/>
          <w:lang w:val="uk-UA"/>
        </w:rPr>
        <w:t xml:space="preserve"> </w:t>
      </w:r>
    </w:p>
    <w:p w:rsidR="005B383D" w:rsidRPr="005B383D" w:rsidRDefault="005B383D" w:rsidP="005B383D">
      <w:pPr>
        <w:tabs>
          <w:tab w:val="center" w:pos="567"/>
        </w:tabs>
        <w:spacing w:after="0" w:line="240" w:lineRule="auto"/>
        <w:jc w:val="both"/>
        <w:rPr>
          <w:rFonts w:ascii="Times New Roman" w:eastAsia="Calibri" w:hAnsi="Times New Roman" w:cs="Times New Roman"/>
          <w:color w:val="000000"/>
          <w:sz w:val="28"/>
          <w:szCs w:val="28"/>
          <w:lang w:val="uk-UA" w:eastAsia="en-US"/>
        </w:rPr>
      </w:pPr>
      <w:r w:rsidRPr="005B383D">
        <w:rPr>
          <w:rFonts w:ascii="Times New Roman" w:eastAsia="Calibri" w:hAnsi="Times New Roman" w:cs="Times New Roman"/>
          <w:sz w:val="28"/>
          <w:szCs w:val="28"/>
          <w:lang w:val="uk-UA" w:eastAsia="en-US"/>
        </w:rPr>
        <w:tab/>
      </w:r>
      <w:r w:rsidRPr="005B383D">
        <w:rPr>
          <w:rFonts w:ascii="Times New Roman" w:eastAsia="Calibri" w:hAnsi="Times New Roman" w:cs="Times New Roman"/>
          <w:sz w:val="28"/>
          <w:szCs w:val="28"/>
          <w:lang w:val="uk-UA" w:eastAsia="en-US"/>
        </w:rPr>
        <w:tab/>
      </w:r>
      <w:r w:rsidRPr="005B383D">
        <w:rPr>
          <w:rFonts w:ascii="Times New Roman" w:eastAsia="Calibri" w:hAnsi="Times New Roman" w:cs="Times New Roman"/>
          <w:color w:val="000000"/>
          <w:sz w:val="28"/>
          <w:szCs w:val="28"/>
          <w:lang w:eastAsia="en-US"/>
        </w:rPr>
        <w:t>Особливістю 202</w:t>
      </w:r>
      <w:r w:rsidRPr="005B383D">
        <w:rPr>
          <w:rFonts w:ascii="Times New Roman" w:eastAsia="Calibri" w:hAnsi="Times New Roman" w:cs="Times New Roman"/>
          <w:color w:val="000000"/>
          <w:sz w:val="28"/>
          <w:szCs w:val="28"/>
          <w:lang w:val="uk-UA" w:eastAsia="en-US"/>
        </w:rPr>
        <w:t>1</w:t>
      </w:r>
      <w:r w:rsidRPr="005B383D">
        <w:rPr>
          <w:rFonts w:ascii="Times New Roman" w:eastAsia="Calibri" w:hAnsi="Times New Roman" w:cs="Times New Roman"/>
          <w:color w:val="000000"/>
          <w:sz w:val="28"/>
          <w:szCs w:val="28"/>
          <w:lang w:eastAsia="en-US"/>
        </w:rPr>
        <w:t xml:space="preserve"> року </w:t>
      </w:r>
      <w:r w:rsidRPr="005B383D">
        <w:rPr>
          <w:rFonts w:ascii="Times New Roman" w:eastAsia="Calibri" w:hAnsi="Times New Roman" w:cs="Times New Roman"/>
          <w:color w:val="000000"/>
          <w:sz w:val="28"/>
          <w:szCs w:val="28"/>
          <w:lang w:val="uk-UA" w:eastAsia="en-US"/>
        </w:rPr>
        <w:t xml:space="preserve">була </w:t>
      </w:r>
      <w:r w:rsidRPr="005B383D">
        <w:rPr>
          <w:rFonts w:ascii="Times New Roman" w:eastAsia="Calibri" w:hAnsi="Times New Roman" w:cs="Times New Roman"/>
          <w:color w:val="000000"/>
          <w:sz w:val="28"/>
          <w:szCs w:val="28"/>
          <w:shd w:val="clear" w:color="auto" w:fill="FFFFFF"/>
          <w:lang w:eastAsia="en-US"/>
        </w:rPr>
        <w:t>реорганізаці</w:t>
      </w:r>
      <w:r w:rsidRPr="005B383D">
        <w:rPr>
          <w:rFonts w:ascii="Times New Roman" w:eastAsia="Calibri" w:hAnsi="Times New Roman" w:cs="Times New Roman"/>
          <w:color w:val="000000"/>
          <w:sz w:val="28"/>
          <w:szCs w:val="28"/>
          <w:shd w:val="clear" w:color="auto" w:fill="FFFFFF"/>
          <w:lang w:val="uk-UA" w:eastAsia="en-US"/>
        </w:rPr>
        <w:t>я</w:t>
      </w:r>
      <w:r w:rsidRPr="005B383D">
        <w:rPr>
          <w:rFonts w:ascii="Times New Roman" w:eastAsia="Calibri" w:hAnsi="Times New Roman" w:cs="Times New Roman"/>
          <w:color w:val="000000"/>
          <w:sz w:val="28"/>
          <w:szCs w:val="28"/>
          <w:shd w:val="clear" w:color="auto" w:fill="FFFFFF"/>
          <w:lang w:eastAsia="en-US"/>
        </w:rPr>
        <w:t xml:space="preserve"> районних державних </w:t>
      </w:r>
      <w:proofErr w:type="gramStart"/>
      <w:r w:rsidRPr="005B383D">
        <w:rPr>
          <w:rFonts w:ascii="Times New Roman" w:eastAsia="Calibri" w:hAnsi="Times New Roman" w:cs="Times New Roman"/>
          <w:color w:val="000000"/>
          <w:sz w:val="28"/>
          <w:szCs w:val="28"/>
          <w:shd w:val="clear" w:color="auto" w:fill="FFFFFF"/>
          <w:lang w:eastAsia="en-US"/>
        </w:rPr>
        <w:t>адм</w:t>
      </w:r>
      <w:proofErr w:type="gramEnd"/>
      <w:r w:rsidRPr="005B383D">
        <w:rPr>
          <w:rFonts w:ascii="Times New Roman" w:eastAsia="Calibri" w:hAnsi="Times New Roman" w:cs="Times New Roman"/>
          <w:color w:val="000000"/>
          <w:sz w:val="28"/>
          <w:szCs w:val="28"/>
          <w:shd w:val="clear" w:color="auto" w:fill="FFFFFF"/>
          <w:lang w:eastAsia="en-US"/>
        </w:rPr>
        <w:t>іністрацій районів, ліквідованих згідно з постановою Верховної Ради України від 17 липня 2020 р. </w:t>
      </w:r>
      <w:hyperlink r:id="rId9" w:tgtFrame="_blank" w:history="1">
        <w:r w:rsidRPr="005B383D">
          <w:rPr>
            <w:rFonts w:ascii="Times New Roman" w:eastAsia="Calibri" w:hAnsi="Times New Roman" w:cs="Times New Roman"/>
            <w:color w:val="000000"/>
            <w:sz w:val="28"/>
            <w:szCs w:val="28"/>
            <w:shd w:val="clear" w:color="auto" w:fill="FFFFFF"/>
            <w:lang w:eastAsia="en-US"/>
          </w:rPr>
          <w:t>№ 807-IX</w:t>
        </w:r>
      </w:hyperlink>
      <w:r w:rsidRPr="005B383D">
        <w:rPr>
          <w:rFonts w:ascii="Times New Roman" w:eastAsia="Calibri" w:hAnsi="Times New Roman" w:cs="Times New Roman"/>
          <w:color w:val="000000"/>
          <w:sz w:val="28"/>
          <w:szCs w:val="28"/>
          <w:shd w:val="clear" w:color="auto" w:fill="FFFFFF"/>
          <w:lang w:eastAsia="en-US"/>
        </w:rPr>
        <w:t> «Про утворення та ліквідацію районів</w:t>
      </w:r>
      <w:r w:rsidRPr="005B383D">
        <w:rPr>
          <w:rFonts w:ascii="Times New Roman" w:eastAsia="Calibri" w:hAnsi="Times New Roman" w:cs="Times New Roman"/>
          <w:color w:val="000000"/>
          <w:sz w:val="28"/>
          <w:szCs w:val="28"/>
          <w:shd w:val="clear" w:color="auto" w:fill="FFFFFF"/>
          <w:lang w:val="uk-UA" w:eastAsia="en-US"/>
        </w:rPr>
        <w:t>»</w:t>
      </w:r>
      <w:r w:rsidRPr="005B383D">
        <w:rPr>
          <w:rFonts w:ascii="Times New Roman" w:eastAsia="Calibri" w:hAnsi="Times New Roman" w:cs="Times New Roman"/>
          <w:color w:val="000000"/>
          <w:sz w:val="28"/>
          <w:szCs w:val="28"/>
          <w:shd w:val="clear" w:color="auto" w:fill="FFFFFF"/>
          <w:lang w:eastAsia="en-US"/>
        </w:rPr>
        <w:t>, шляхом приєднання до районних державних адміністрацій, розташованих в адміністративних центрах районів, утворених зазначеною постановою</w:t>
      </w:r>
      <w:r w:rsidRPr="005B383D">
        <w:rPr>
          <w:rFonts w:ascii="Times New Roman" w:eastAsia="Calibri" w:hAnsi="Times New Roman" w:cs="Times New Roman"/>
          <w:color w:val="000000"/>
          <w:sz w:val="28"/>
          <w:szCs w:val="28"/>
          <w:shd w:val="clear" w:color="auto" w:fill="FFFFFF"/>
          <w:lang w:val="uk-UA" w:eastAsia="en-US"/>
        </w:rPr>
        <w:t>. Н</w:t>
      </w:r>
      <w:r w:rsidRPr="005B383D">
        <w:rPr>
          <w:rFonts w:ascii="Times New Roman" w:eastAsia="Calibri" w:hAnsi="Times New Roman" w:cs="Times New Roman"/>
          <w:color w:val="000000"/>
          <w:sz w:val="28"/>
          <w:szCs w:val="28"/>
          <w:lang w:val="uk-UA" w:eastAsia="en-US"/>
        </w:rPr>
        <w:t xml:space="preserve">а  виконання вимог  постанови Кабінету Міністрів України </w:t>
      </w:r>
      <w:r w:rsidRPr="005B383D">
        <w:rPr>
          <w:rFonts w:ascii="Times New Roman" w:eastAsia="Calibri" w:hAnsi="Times New Roman" w:cs="Times New Roman"/>
          <w:color w:val="000000"/>
          <w:spacing w:val="16"/>
          <w:sz w:val="28"/>
          <w:szCs w:val="28"/>
          <w:lang w:val="uk-UA" w:eastAsia="en-US"/>
        </w:rPr>
        <w:t>від 16.12.2020 №1321 «</w:t>
      </w:r>
      <w:r w:rsidRPr="005B383D">
        <w:rPr>
          <w:rFonts w:ascii="Times New Roman" w:eastAsia="Calibri" w:hAnsi="Times New Roman" w:cs="Times New Roman"/>
          <w:bCs/>
          <w:color w:val="000000"/>
          <w:sz w:val="28"/>
          <w:szCs w:val="28"/>
          <w:lang w:val="uk-UA" w:eastAsia="en-US"/>
        </w:rPr>
        <w:t>Про затвердження Порядку 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w:t>
      </w:r>
      <w:r w:rsidRPr="005B383D">
        <w:rPr>
          <w:rFonts w:ascii="Times New Roman" w:eastAsia="Calibri" w:hAnsi="Times New Roman" w:cs="Times New Roman"/>
          <w:color w:val="000000"/>
          <w:sz w:val="28"/>
          <w:szCs w:val="28"/>
          <w:lang w:val="uk-UA" w:eastAsia="en-US"/>
        </w:rPr>
        <w:t xml:space="preserve">, розпорядження Кабінету Міністрів України </w:t>
      </w:r>
      <w:r w:rsidRPr="005B383D">
        <w:rPr>
          <w:rFonts w:ascii="Times New Roman" w:eastAsia="Calibri" w:hAnsi="Times New Roman" w:cs="Times New Roman"/>
          <w:color w:val="000000"/>
          <w:spacing w:val="16"/>
          <w:sz w:val="28"/>
          <w:szCs w:val="28"/>
          <w:lang w:val="uk-UA" w:eastAsia="en-US"/>
        </w:rPr>
        <w:t xml:space="preserve">від 16.12.2020 №1635-р </w:t>
      </w:r>
      <w:r w:rsidRPr="005B383D">
        <w:rPr>
          <w:rFonts w:ascii="Times New Roman" w:eastAsia="Calibri" w:hAnsi="Times New Roman" w:cs="Times New Roman"/>
          <w:sz w:val="28"/>
          <w:szCs w:val="28"/>
          <w:lang w:val="uk-UA" w:eastAsia="en-US"/>
        </w:rPr>
        <w:t xml:space="preserve">«Про </w:t>
      </w:r>
      <w:r w:rsidRPr="005B383D">
        <w:rPr>
          <w:rFonts w:ascii="Times New Roman" w:eastAsia="Calibri" w:hAnsi="Times New Roman" w:cs="Times New Roman"/>
          <w:sz w:val="28"/>
          <w:szCs w:val="28"/>
          <w:lang w:val="uk-UA" w:eastAsia="en-US"/>
        </w:rPr>
        <w:lastRenderedPageBreak/>
        <w:t xml:space="preserve">реорганізацію та утворення районних державних адміністрацій»,  розпорядження  обласної державної адміністрації  від 04.01.2021 №2 «Про утворення комісій з реорганізації районних державних адміністрацій»  Калуською райдержадміністрацією забезпечено виконання </w:t>
      </w:r>
      <w:r w:rsidRPr="005B383D">
        <w:rPr>
          <w:rFonts w:ascii="Times New Roman" w:eastAsia="Calibri" w:hAnsi="Times New Roman" w:cs="Times New Roman"/>
          <w:color w:val="000000"/>
          <w:sz w:val="28"/>
          <w:szCs w:val="28"/>
          <w:shd w:val="clear" w:color="auto" w:fill="FFFFFF"/>
          <w:lang w:val="uk-UA" w:eastAsia="en-US"/>
        </w:rPr>
        <w:t xml:space="preserve">заходів, пов’язаних з реорганізацією Долинської та Рожнятівської районних державних адміністрацій шляхом приєднання до Калуської районної державної адміністрації, зокрема  забезпечено публічно-владне правонаступництво, перехід майна, майнових прав та обов’язків  райдержадміністрацій, що припинилися (10.11.2021р.), у зв’язку із зміною адміністративно-територіального устрою України.  </w:t>
      </w:r>
    </w:p>
    <w:p w:rsidR="005B383D" w:rsidRPr="005B383D" w:rsidRDefault="005B383D" w:rsidP="005B383D">
      <w:pPr>
        <w:shd w:val="clear" w:color="auto" w:fill="FFFFFF"/>
        <w:spacing w:after="0" w:line="240" w:lineRule="auto"/>
        <w:ind w:firstLine="851"/>
        <w:jc w:val="both"/>
        <w:rPr>
          <w:rFonts w:ascii="Times New Roman" w:eastAsia="Calibri" w:hAnsi="Times New Roman" w:cs="Times New Roman"/>
          <w:color w:val="000000"/>
          <w:sz w:val="28"/>
          <w:szCs w:val="28"/>
          <w:lang w:val="uk-UA" w:eastAsia="en-US"/>
        </w:rPr>
      </w:pPr>
      <w:r w:rsidRPr="005B383D">
        <w:rPr>
          <w:rFonts w:ascii="Times New Roman" w:eastAsia="Calibri" w:hAnsi="Times New Roman" w:cs="Times New Roman"/>
          <w:sz w:val="28"/>
          <w:szCs w:val="28"/>
          <w:lang w:val="uk-UA" w:eastAsia="en-US"/>
        </w:rPr>
        <w:t xml:space="preserve">Щодо роботи у сфері земельних правовідносин, слід </w:t>
      </w:r>
      <w:r w:rsidRPr="005B383D">
        <w:rPr>
          <w:rFonts w:ascii="Times New Roman" w:eastAsia="Times New Roman" w:hAnsi="Times New Roman" w:cs="Times New Roman"/>
          <w:color w:val="000000"/>
          <w:sz w:val="28"/>
          <w:szCs w:val="28"/>
          <w:lang w:val="uk-UA" w:eastAsia="uk-UA"/>
        </w:rPr>
        <w:t>зазначити, що в</w:t>
      </w:r>
      <w:r w:rsidRPr="005B383D">
        <w:rPr>
          <w:rFonts w:ascii="Times New Roman" w:eastAsia="Calibri" w:hAnsi="Times New Roman" w:cs="Times New Roman"/>
          <w:sz w:val="28"/>
          <w:szCs w:val="28"/>
          <w:lang w:val="uk-UA" w:eastAsia="en-US"/>
        </w:rPr>
        <w:t>ідповідно до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(№1423-</w:t>
      </w:r>
      <w:r w:rsidRPr="005B383D">
        <w:rPr>
          <w:rFonts w:ascii="Times New Roman" w:eastAsia="Calibri" w:hAnsi="Times New Roman" w:cs="Times New Roman"/>
          <w:sz w:val="28"/>
          <w:szCs w:val="28"/>
          <w:lang w:eastAsia="en-US"/>
        </w:rPr>
        <w:t>IX</w:t>
      </w:r>
      <w:r w:rsidRPr="005B383D">
        <w:rPr>
          <w:rFonts w:ascii="Times New Roman" w:eastAsia="Calibri" w:hAnsi="Times New Roman" w:cs="Times New Roman"/>
          <w:sz w:val="28"/>
          <w:szCs w:val="28"/>
          <w:lang w:val="uk-UA" w:eastAsia="en-US"/>
        </w:rPr>
        <w:t xml:space="preserve"> від 28.04.2021), яким було визначено, що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(крім земель, що використовуються органами державної влади, державними підприємствами, земель природно-заповідного призначення),   райдержадміністрацією було  підготовано  для передачі  органам місцевого самоврядування 162 договори оренди земельних ділянок, орендодавцями у яких виступали обласна державна адміністрація, Калуська, Долинська та Рожнятівська районні державні адміністрації, оригінали яких, згідно актів приймання-передачі  </w:t>
      </w:r>
      <w:r w:rsidRPr="005B383D">
        <w:rPr>
          <w:rFonts w:ascii="Times New Roman" w:eastAsia="Calibri" w:hAnsi="Times New Roman" w:cs="Times New Roman"/>
          <w:color w:val="000000"/>
          <w:sz w:val="28"/>
          <w:szCs w:val="28"/>
          <w:lang w:val="uk-UA" w:eastAsia="en-US"/>
        </w:rPr>
        <w:t xml:space="preserve">передано головам територіальних громад.    </w:t>
      </w:r>
    </w:p>
    <w:p w:rsidR="005B383D" w:rsidRPr="00920BBB" w:rsidRDefault="005B383D" w:rsidP="00920BBB">
      <w:pPr>
        <w:shd w:val="clear" w:color="auto" w:fill="FFFFFF"/>
        <w:spacing w:after="0" w:line="240" w:lineRule="auto"/>
        <w:ind w:firstLine="851"/>
        <w:jc w:val="both"/>
        <w:rPr>
          <w:rFonts w:ascii="Times New Roman" w:eastAsia="Calibri" w:hAnsi="Times New Roman" w:cs="Times New Roman"/>
          <w:color w:val="000000"/>
          <w:sz w:val="28"/>
          <w:szCs w:val="28"/>
          <w:lang w:val="uk-UA" w:eastAsia="en-US"/>
        </w:rPr>
      </w:pPr>
      <w:r w:rsidRPr="005B383D">
        <w:rPr>
          <w:rFonts w:ascii="Times New Roman" w:eastAsia="Calibri" w:hAnsi="Times New Roman" w:cs="Times New Roman"/>
          <w:color w:val="000000"/>
          <w:sz w:val="28"/>
          <w:szCs w:val="28"/>
          <w:lang w:val="uk-UA" w:eastAsia="en-US"/>
        </w:rPr>
        <w:t xml:space="preserve">Уповноваженою особою з питань запобігання та виявлення корупції в районній державній адміністрації </w:t>
      </w:r>
      <w:r w:rsidRPr="005B383D">
        <w:rPr>
          <w:rFonts w:ascii="Times New Roman" w:eastAsia="Calibri" w:hAnsi="Times New Roman" w:cs="Times New Roman"/>
          <w:color w:val="000000"/>
          <w:sz w:val="28"/>
          <w:szCs w:val="28"/>
          <w:lang w:eastAsia="en-US"/>
        </w:rPr>
        <w:t> </w:t>
      </w:r>
      <w:r w:rsidRPr="005B383D">
        <w:rPr>
          <w:rFonts w:ascii="Times New Roman" w:eastAsia="Calibri" w:hAnsi="Times New Roman" w:cs="Times New Roman"/>
          <w:color w:val="000000"/>
          <w:sz w:val="28"/>
          <w:szCs w:val="28"/>
          <w:lang w:val="uk-UA" w:eastAsia="en-US"/>
        </w:rPr>
        <w:t>забезпечено розроблення та проведення заходів щодо запобігання корупційним правопорушенням та правопорушенням, пов’язаним з корупцією</w:t>
      </w:r>
      <w:bookmarkStart w:id="3" w:name="n1699"/>
      <w:bookmarkEnd w:id="3"/>
      <w:r w:rsidRPr="005B383D">
        <w:rPr>
          <w:rFonts w:ascii="Times New Roman" w:eastAsia="Calibri" w:hAnsi="Times New Roman" w:cs="Times New Roman"/>
          <w:color w:val="000000"/>
          <w:sz w:val="28"/>
          <w:szCs w:val="28"/>
          <w:lang w:val="uk-UA" w:eastAsia="en-US"/>
        </w:rPr>
        <w:t>, організовано роботу з оцінки корупційних ризиків у діяльності райдержадміністрації, систематично надавалася методична та консультаційна допомога з питань додержання законодавства щодо запобігання корупції.</w:t>
      </w:r>
      <w:bookmarkStart w:id="4" w:name="n1701"/>
      <w:bookmarkEnd w:id="4"/>
    </w:p>
    <w:p w:rsidR="00EC29AF" w:rsidRDefault="00EC29AF" w:rsidP="007C05BA">
      <w:pPr>
        <w:tabs>
          <w:tab w:val="left" w:pos="426"/>
          <w:tab w:val="left" w:pos="567"/>
        </w:tabs>
        <w:spacing w:after="0" w:line="240" w:lineRule="auto"/>
        <w:jc w:val="both"/>
        <w:rPr>
          <w:rFonts w:ascii="Times New Roman" w:eastAsia="Times New Roman" w:hAnsi="Times New Roman" w:cs="Times New Roman"/>
          <w:sz w:val="24"/>
          <w:szCs w:val="24"/>
          <w:lang w:val="uk-UA"/>
        </w:rPr>
      </w:pPr>
    </w:p>
    <w:p w:rsidR="005B383D" w:rsidRPr="00A40D4B" w:rsidRDefault="005B383D" w:rsidP="005B383D">
      <w:pPr>
        <w:tabs>
          <w:tab w:val="left" w:pos="426"/>
          <w:tab w:val="left" w:pos="567"/>
        </w:tabs>
        <w:spacing w:after="0" w:line="240" w:lineRule="auto"/>
        <w:jc w:val="both"/>
        <w:rPr>
          <w:rFonts w:ascii="Times New Roman" w:eastAsia="Times New Roman" w:hAnsi="Times New Roman" w:cs="Times New Roman"/>
          <w:sz w:val="24"/>
          <w:szCs w:val="24"/>
          <w:lang w:val="uk-UA"/>
        </w:rPr>
      </w:pPr>
      <w:r w:rsidRPr="005B383D">
        <w:rPr>
          <w:rFonts w:ascii="Times New Roman" w:eastAsia="Times New Roman" w:hAnsi="Times New Roman" w:cs="Times New Roman"/>
          <w:b/>
          <w:bCs/>
          <w:iCs/>
          <w:color w:val="000000"/>
          <w:sz w:val="28"/>
          <w:szCs w:val="28"/>
          <w:lang w:val="uk-UA"/>
        </w:rPr>
        <w:t xml:space="preserve">                         </w:t>
      </w:r>
      <w:r w:rsidR="0095548F">
        <w:rPr>
          <w:rFonts w:ascii="Times New Roman" w:eastAsia="Times New Roman" w:hAnsi="Times New Roman" w:cs="Times New Roman"/>
          <w:b/>
          <w:bCs/>
          <w:iCs/>
          <w:color w:val="000000"/>
          <w:sz w:val="28"/>
          <w:szCs w:val="28"/>
          <w:lang w:val="uk-UA"/>
        </w:rPr>
        <w:t xml:space="preserve">     </w:t>
      </w:r>
      <w:r w:rsidRPr="005B383D">
        <w:rPr>
          <w:rFonts w:ascii="Times New Roman" w:eastAsia="Times New Roman" w:hAnsi="Times New Roman" w:cs="Times New Roman"/>
          <w:b/>
          <w:bCs/>
          <w:iCs/>
          <w:color w:val="000000"/>
          <w:sz w:val="28"/>
          <w:szCs w:val="28"/>
          <w:lang w:val="uk-UA"/>
        </w:rPr>
        <w:t xml:space="preserve">  </w:t>
      </w:r>
      <w:r w:rsidR="007C05BA" w:rsidRPr="006C3F24">
        <w:rPr>
          <w:rFonts w:ascii="Times New Roman" w:eastAsia="Times New Roman" w:hAnsi="Times New Roman" w:cs="Times New Roman"/>
          <w:b/>
          <w:bCs/>
          <w:iCs/>
          <w:color w:val="000000"/>
          <w:sz w:val="28"/>
          <w:szCs w:val="28"/>
          <w:lang w:val="uk-UA"/>
        </w:rPr>
        <w:t>Мобілізаційна</w:t>
      </w:r>
      <w:r w:rsidR="007C05BA" w:rsidRPr="005B383D">
        <w:rPr>
          <w:rFonts w:ascii="Times New Roman" w:eastAsia="Times New Roman" w:hAnsi="Times New Roman" w:cs="Times New Roman"/>
          <w:b/>
          <w:bCs/>
          <w:iCs/>
          <w:color w:val="000000"/>
          <w:sz w:val="28"/>
          <w:szCs w:val="28"/>
        </w:rPr>
        <w:t> </w:t>
      </w:r>
      <w:r w:rsidR="007C05BA" w:rsidRPr="006C3F24">
        <w:rPr>
          <w:rFonts w:ascii="Times New Roman" w:eastAsia="Times New Roman" w:hAnsi="Times New Roman" w:cs="Times New Roman"/>
          <w:b/>
          <w:bCs/>
          <w:iCs/>
          <w:color w:val="000000"/>
          <w:sz w:val="28"/>
          <w:szCs w:val="28"/>
          <w:lang w:val="uk-UA"/>
        </w:rPr>
        <w:t xml:space="preserve"> та оборонна робота</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lang w:val="uk-UA"/>
        </w:rPr>
      </w:pPr>
      <w:r w:rsidRPr="00855F85">
        <w:rPr>
          <w:rFonts w:ascii="Times New Roman" w:eastAsia="Times New Roman" w:hAnsi="Times New Roman" w:cs="Times New Roman"/>
          <w:color w:val="000000"/>
          <w:sz w:val="28"/>
          <w:szCs w:val="28"/>
          <w:lang w:val="uk-UA"/>
        </w:rPr>
        <w:t>Мобілізаційна та оборонна робота в районі проводиться на виконання Законів України «Про військовий обов’язок і військову службу», «Про мобілізаційну підготовку і мобілізацію», «Про оборону України», «Про місцеві державні адміністрації».</w:t>
      </w:r>
    </w:p>
    <w:p w:rsidR="00855F85" w:rsidRPr="00855F85" w:rsidRDefault="00855F85" w:rsidP="00855F85">
      <w:pPr>
        <w:tabs>
          <w:tab w:val="left" w:pos="182"/>
        </w:tabs>
        <w:spacing w:after="0" w:line="240" w:lineRule="auto"/>
        <w:ind w:firstLine="709"/>
        <w:jc w:val="both"/>
        <w:outlineLvl w:val="0"/>
        <w:rPr>
          <w:rFonts w:ascii="Times New Roman" w:eastAsia="Times New Roman" w:hAnsi="Times New Roman" w:cs="Times New Roman"/>
          <w:sz w:val="28"/>
          <w:szCs w:val="28"/>
        </w:rPr>
      </w:pPr>
      <w:r w:rsidRPr="00855F85">
        <w:rPr>
          <w:rFonts w:ascii="Times New Roman" w:eastAsia="Times New Roman" w:hAnsi="Times New Roman" w:cs="Times New Roman"/>
          <w:sz w:val="28"/>
          <w:szCs w:val="28"/>
        </w:rPr>
        <w:t>Відповідно до</w:t>
      </w:r>
      <w:r w:rsidRPr="00855F85">
        <w:rPr>
          <w:rFonts w:ascii="Georgia" w:eastAsia="Times New Roman" w:hAnsi="Georgia" w:cs="Times New Roman"/>
          <w:color w:val="1F2124"/>
          <w:shd w:val="clear" w:color="auto" w:fill="FFFFFF"/>
        </w:rPr>
        <w:t xml:space="preserve"> </w:t>
      </w:r>
      <w:r w:rsidRPr="00855F85">
        <w:rPr>
          <w:rFonts w:ascii="Times New Roman" w:eastAsia="Times New Roman" w:hAnsi="Times New Roman" w:cs="Times New Roman"/>
          <w:sz w:val="28"/>
          <w:szCs w:val="28"/>
          <w:shd w:val="clear" w:color="auto" w:fill="FFFFFF"/>
          <w:lang w:val="uk-UA"/>
        </w:rPr>
        <w:t>З</w:t>
      </w:r>
      <w:r w:rsidRPr="00855F85">
        <w:rPr>
          <w:rFonts w:ascii="Times New Roman" w:eastAsia="Times New Roman" w:hAnsi="Times New Roman" w:cs="Times New Roman"/>
          <w:sz w:val="28"/>
          <w:szCs w:val="28"/>
          <w:shd w:val="clear" w:color="auto" w:fill="FFFFFF"/>
        </w:rPr>
        <w:t xml:space="preserve">акону України «Про внесення змін до деяких законодавчих актів України щодо удосконалення окремих питань виконання військового обов’язку та ведення військового </w:t>
      </w:r>
      <w:proofErr w:type="gramStart"/>
      <w:r w:rsidRPr="00855F85">
        <w:rPr>
          <w:rFonts w:ascii="Times New Roman" w:eastAsia="Times New Roman" w:hAnsi="Times New Roman" w:cs="Times New Roman"/>
          <w:sz w:val="28"/>
          <w:szCs w:val="28"/>
          <w:shd w:val="clear" w:color="auto" w:fill="FFFFFF"/>
        </w:rPr>
        <w:t>обл</w:t>
      </w:r>
      <w:proofErr w:type="gramEnd"/>
      <w:r w:rsidRPr="00855F85">
        <w:rPr>
          <w:rFonts w:ascii="Times New Roman" w:eastAsia="Times New Roman" w:hAnsi="Times New Roman" w:cs="Times New Roman"/>
          <w:sz w:val="28"/>
          <w:szCs w:val="28"/>
          <w:shd w:val="clear" w:color="auto" w:fill="FFFFFF"/>
        </w:rPr>
        <w:t xml:space="preserve">іку» в Україні проведена військова реформа. </w:t>
      </w:r>
      <w:r w:rsidRPr="00855F85">
        <w:rPr>
          <w:rFonts w:ascii="Times New Roman" w:eastAsia="Times New Roman" w:hAnsi="Times New Roman" w:cs="Times New Roman"/>
          <w:iCs/>
          <w:sz w:val="28"/>
          <w:szCs w:val="28"/>
          <w:bdr w:val="none" w:sz="0" w:space="0" w:color="auto" w:frame="1"/>
          <w:shd w:val="clear" w:color="auto" w:fill="FFFFFF"/>
        </w:rPr>
        <w:t xml:space="preserve">Законом передбачено створення на базі військових комісаріатів територіальних центрів комплектування та </w:t>
      </w:r>
      <w:proofErr w:type="gramStart"/>
      <w:r w:rsidRPr="00855F85">
        <w:rPr>
          <w:rFonts w:ascii="Times New Roman" w:eastAsia="Times New Roman" w:hAnsi="Times New Roman" w:cs="Times New Roman"/>
          <w:iCs/>
          <w:sz w:val="28"/>
          <w:szCs w:val="28"/>
          <w:bdr w:val="none" w:sz="0" w:space="0" w:color="auto" w:frame="1"/>
          <w:shd w:val="clear" w:color="auto" w:fill="FFFFFF"/>
        </w:rPr>
        <w:t>соц</w:t>
      </w:r>
      <w:proofErr w:type="gramEnd"/>
      <w:r w:rsidRPr="00855F85">
        <w:rPr>
          <w:rFonts w:ascii="Times New Roman" w:eastAsia="Times New Roman" w:hAnsi="Times New Roman" w:cs="Times New Roman"/>
          <w:iCs/>
          <w:sz w:val="28"/>
          <w:szCs w:val="28"/>
          <w:bdr w:val="none" w:sz="0" w:space="0" w:color="auto" w:frame="1"/>
          <w:shd w:val="clear" w:color="auto" w:fill="FFFFFF"/>
        </w:rPr>
        <w:t xml:space="preserve">іальної підтримки. В Калуському районі діють </w:t>
      </w:r>
      <w:r w:rsidRPr="00855F85">
        <w:rPr>
          <w:rFonts w:ascii="Times New Roman" w:eastAsia="Times New Roman" w:hAnsi="Times New Roman" w:cs="Times New Roman"/>
          <w:sz w:val="28"/>
          <w:szCs w:val="28"/>
        </w:rPr>
        <w:t xml:space="preserve">Калуський районний територіальний  центр комплектування та </w:t>
      </w:r>
      <w:proofErr w:type="gramStart"/>
      <w:r w:rsidRPr="00855F85">
        <w:rPr>
          <w:rFonts w:ascii="Times New Roman" w:eastAsia="Times New Roman" w:hAnsi="Times New Roman" w:cs="Times New Roman"/>
          <w:sz w:val="28"/>
          <w:szCs w:val="28"/>
        </w:rPr>
        <w:t>соц</w:t>
      </w:r>
      <w:proofErr w:type="gramEnd"/>
      <w:r w:rsidRPr="00855F85">
        <w:rPr>
          <w:rFonts w:ascii="Times New Roman" w:eastAsia="Times New Roman" w:hAnsi="Times New Roman" w:cs="Times New Roman"/>
          <w:sz w:val="28"/>
          <w:szCs w:val="28"/>
        </w:rPr>
        <w:t>іальної підтримки, перший відділ Калуського районного територіального центр</w:t>
      </w:r>
      <w:r w:rsidRPr="00855F85">
        <w:rPr>
          <w:rFonts w:ascii="Times New Roman" w:eastAsia="Times New Roman" w:hAnsi="Times New Roman" w:cs="Times New Roman"/>
          <w:sz w:val="28"/>
          <w:szCs w:val="28"/>
          <w:lang w:val="uk-UA"/>
        </w:rPr>
        <w:t>у</w:t>
      </w:r>
      <w:r w:rsidRPr="00855F85">
        <w:rPr>
          <w:rFonts w:ascii="Times New Roman" w:eastAsia="Times New Roman" w:hAnsi="Times New Roman" w:cs="Times New Roman"/>
          <w:sz w:val="28"/>
          <w:szCs w:val="28"/>
        </w:rPr>
        <w:t xml:space="preserve"> комплектування та соціальної підтримки (м. Долина), другий відділ Калуського районного територіального центр</w:t>
      </w:r>
      <w:r w:rsidRPr="00855F85">
        <w:rPr>
          <w:rFonts w:ascii="Times New Roman" w:eastAsia="Times New Roman" w:hAnsi="Times New Roman" w:cs="Times New Roman"/>
          <w:sz w:val="28"/>
          <w:szCs w:val="28"/>
          <w:lang w:val="uk-UA"/>
        </w:rPr>
        <w:t>у</w:t>
      </w:r>
      <w:r w:rsidRPr="00855F85">
        <w:rPr>
          <w:rFonts w:ascii="Times New Roman" w:eastAsia="Times New Roman" w:hAnsi="Times New Roman" w:cs="Times New Roman"/>
          <w:sz w:val="28"/>
          <w:szCs w:val="28"/>
        </w:rPr>
        <w:t xml:space="preserve"> комплектув</w:t>
      </w:r>
      <w:r w:rsidR="00A05640">
        <w:rPr>
          <w:rFonts w:ascii="Times New Roman" w:eastAsia="Times New Roman" w:hAnsi="Times New Roman" w:cs="Times New Roman"/>
          <w:sz w:val="28"/>
          <w:szCs w:val="28"/>
        </w:rPr>
        <w:t>ання та соціальної підтримки (с</w:t>
      </w:r>
      <w:r w:rsidR="00A05640">
        <w:rPr>
          <w:rFonts w:ascii="Times New Roman" w:eastAsia="Times New Roman" w:hAnsi="Times New Roman" w:cs="Times New Roman"/>
          <w:sz w:val="28"/>
          <w:szCs w:val="28"/>
          <w:lang w:val="uk-UA"/>
        </w:rPr>
        <w:t>мт.</w:t>
      </w:r>
      <w:r w:rsidRPr="00855F85">
        <w:rPr>
          <w:rFonts w:ascii="Times New Roman" w:eastAsia="Times New Roman" w:hAnsi="Times New Roman" w:cs="Times New Roman"/>
          <w:sz w:val="28"/>
          <w:szCs w:val="28"/>
        </w:rPr>
        <w:t xml:space="preserve"> Рожнятів).</w:t>
      </w:r>
      <w:r w:rsidRPr="00855F85">
        <w:rPr>
          <w:rFonts w:ascii="Times New Roman" w:eastAsia="Times New Roman" w:hAnsi="Times New Roman" w:cs="Times New Roman"/>
          <w:sz w:val="28"/>
          <w:szCs w:val="28"/>
          <w:shd w:val="clear" w:color="auto" w:fill="FFFFFF"/>
        </w:rPr>
        <w:t xml:space="preserve"> </w:t>
      </w:r>
    </w:p>
    <w:p w:rsidR="00855F85" w:rsidRPr="00855F85" w:rsidRDefault="00855F85" w:rsidP="00855F85">
      <w:pPr>
        <w:tabs>
          <w:tab w:val="left" w:pos="182"/>
        </w:tabs>
        <w:spacing w:after="0" w:line="240" w:lineRule="auto"/>
        <w:ind w:firstLine="709"/>
        <w:jc w:val="both"/>
        <w:outlineLvl w:val="0"/>
        <w:rPr>
          <w:rFonts w:ascii="Times New Roman" w:eastAsia="Times New Roman" w:hAnsi="Times New Roman" w:cs="Times New Roman"/>
          <w:sz w:val="28"/>
          <w:szCs w:val="28"/>
        </w:rPr>
      </w:pPr>
      <w:r w:rsidRPr="00855F85">
        <w:rPr>
          <w:rFonts w:ascii="Times New Roman" w:eastAsia="Times New Roman" w:hAnsi="Times New Roman" w:cs="Times New Roman"/>
          <w:sz w:val="28"/>
          <w:szCs w:val="28"/>
        </w:rPr>
        <w:t xml:space="preserve">На виконання </w:t>
      </w:r>
      <w:r w:rsidRPr="00855F85">
        <w:rPr>
          <w:rFonts w:ascii="Times New Roman" w:eastAsia="Calibri" w:hAnsi="Times New Roman" w:cs="Times New Roman"/>
          <w:sz w:val="28"/>
          <w:szCs w:val="28"/>
        </w:rPr>
        <w:t xml:space="preserve">Указу Президента України від 31.03.2021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w:t>
      </w:r>
      <w:r w:rsidRPr="00855F85">
        <w:rPr>
          <w:rFonts w:ascii="Times New Roman" w:eastAsia="Calibri" w:hAnsi="Times New Roman" w:cs="Times New Roman"/>
          <w:sz w:val="28"/>
          <w:szCs w:val="28"/>
        </w:rPr>
        <w:lastRenderedPageBreak/>
        <w:t xml:space="preserve">службу у 2021 році», </w:t>
      </w:r>
      <w:r w:rsidRPr="00855F85">
        <w:rPr>
          <w:rFonts w:ascii="Times New Roman" w:eastAsia="Times New Roman" w:hAnsi="Times New Roman" w:cs="Times New Roman"/>
          <w:sz w:val="28"/>
          <w:szCs w:val="28"/>
        </w:rPr>
        <w:t xml:space="preserve">розпорядження обласної державної </w:t>
      </w:r>
      <w:proofErr w:type="gramStart"/>
      <w:r w:rsidRPr="00855F85">
        <w:rPr>
          <w:rFonts w:ascii="Times New Roman" w:eastAsia="Times New Roman" w:hAnsi="Times New Roman" w:cs="Times New Roman"/>
          <w:sz w:val="28"/>
          <w:szCs w:val="28"/>
        </w:rPr>
        <w:t>адм</w:t>
      </w:r>
      <w:proofErr w:type="gramEnd"/>
      <w:r w:rsidRPr="00855F85">
        <w:rPr>
          <w:rFonts w:ascii="Times New Roman" w:eastAsia="Times New Roman" w:hAnsi="Times New Roman" w:cs="Times New Roman"/>
          <w:sz w:val="28"/>
          <w:szCs w:val="28"/>
        </w:rPr>
        <w:t xml:space="preserve">іністрації від 16.03.2021 №71 «Про проведення в області призову громадян на строкову військову службу у 2021 році» </w:t>
      </w:r>
      <w:r w:rsidRPr="00855F85">
        <w:rPr>
          <w:rFonts w:ascii="Times New Roman" w:eastAsia="Calibri" w:hAnsi="Times New Roman" w:cs="Times New Roman"/>
          <w:sz w:val="28"/>
          <w:szCs w:val="28"/>
        </w:rPr>
        <w:t xml:space="preserve">районною державною </w:t>
      </w:r>
      <w:proofErr w:type="gramStart"/>
      <w:r w:rsidRPr="00855F85">
        <w:rPr>
          <w:rFonts w:ascii="Times New Roman" w:eastAsia="Calibri" w:hAnsi="Times New Roman" w:cs="Times New Roman"/>
          <w:sz w:val="28"/>
          <w:szCs w:val="28"/>
        </w:rPr>
        <w:t>адм</w:t>
      </w:r>
      <w:proofErr w:type="gramEnd"/>
      <w:r w:rsidRPr="00855F85">
        <w:rPr>
          <w:rFonts w:ascii="Times New Roman" w:eastAsia="Calibri" w:hAnsi="Times New Roman" w:cs="Times New Roman"/>
          <w:sz w:val="28"/>
          <w:szCs w:val="28"/>
        </w:rPr>
        <w:t>іністрацією вид</w:t>
      </w:r>
      <w:r w:rsidRPr="00855F85">
        <w:rPr>
          <w:rFonts w:ascii="Times New Roman" w:eastAsia="Calibri" w:hAnsi="Times New Roman" w:cs="Times New Roman"/>
          <w:sz w:val="28"/>
          <w:szCs w:val="28"/>
          <w:lang w:val="uk-UA"/>
        </w:rPr>
        <w:t>а</w:t>
      </w:r>
      <w:r w:rsidRPr="00855F85">
        <w:rPr>
          <w:rFonts w:ascii="Times New Roman" w:eastAsia="Calibri" w:hAnsi="Times New Roman" w:cs="Times New Roman"/>
          <w:sz w:val="28"/>
          <w:szCs w:val="28"/>
        </w:rPr>
        <w:t xml:space="preserve">не розпорядження від 17.03.2021 №79 «Про проведення призову громадян на строкову військову службу у 2021 році», яким </w:t>
      </w:r>
      <w:r w:rsidRPr="00855F85">
        <w:rPr>
          <w:rFonts w:ascii="Times New Roman" w:eastAsia="Times New Roman" w:hAnsi="Times New Roman" w:cs="Times New Roman"/>
          <w:sz w:val="28"/>
          <w:szCs w:val="28"/>
        </w:rPr>
        <w:t xml:space="preserve">визначено завдання та відповідальні виконавці для організованого проведення заходів з призову на строкову військову службу. </w:t>
      </w:r>
      <w:proofErr w:type="gramStart"/>
      <w:r w:rsidRPr="00855F85">
        <w:rPr>
          <w:rFonts w:ascii="Times New Roman" w:eastAsia="Times New Roman" w:hAnsi="Times New Roman" w:cs="Times New Roman"/>
          <w:sz w:val="28"/>
          <w:szCs w:val="28"/>
        </w:rPr>
        <w:t>З</w:t>
      </w:r>
      <w:proofErr w:type="gramEnd"/>
      <w:r w:rsidRPr="00855F85">
        <w:rPr>
          <w:rFonts w:ascii="Times New Roman" w:eastAsia="Times New Roman" w:hAnsi="Times New Roman" w:cs="Times New Roman"/>
          <w:sz w:val="28"/>
          <w:szCs w:val="28"/>
        </w:rPr>
        <w:t xml:space="preserve"> метою виконання встановлених завдань з призову громадян на строкову військову службу в 2021 році проведено наради з головами міських, селищних, сільських рад Калуського району та керівниками територіальних центрів комплектування та соціальної підтримки району (19.04.2021, 27.05.2021</w:t>
      </w:r>
      <w:r w:rsidRPr="00855F85">
        <w:rPr>
          <w:rFonts w:ascii="Times New Roman" w:eastAsia="Times New Roman" w:hAnsi="Times New Roman" w:cs="Times New Roman"/>
          <w:sz w:val="28"/>
          <w:szCs w:val="28"/>
          <w:lang w:val="uk-UA"/>
        </w:rPr>
        <w:t xml:space="preserve">, </w:t>
      </w:r>
      <w:r w:rsidRPr="00855F85">
        <w:rPr>
          <w:rFonts w:ascii="Times New Roman" w:eastAsia="Times New Roman" w:hAnsi="Times New Roman" w:cs="Times New Roman"/>
          <w:sz w:val="28"/>
          <w:szCs w:val="28"/>
        </w:rPr>
        <w:t>24.06.2021). В квітн</w:t>
      </w:r>
      <w:proofErr w:type="gramStart"/>
      <w:r w:rsidRPr="00855F85">
        <w:rPr>
          <w:rFonts w:ascii="Times New Roman" w:eastAsia="Times New Roman" w:hAnsi="Times New Roman" w:cs="Times New Roman"/>
          <w:sz w:val="28"/>
          <w:szCs w:val="28"/>
        </w:rPr>
        <w:t>і-</w:t>
      </w:r>
      <w:proofErr w:type="gramEnd"/>
      <w:r w:rsidRPr="00855F85">
        <w:rPr>
          <w:rFonts w:ascii="Times New Roman" w:eastAsia="Times New Roman" w:hAnsi="Times New Roman" w:cs="Times New Roman"/>
          <w:sz w:val="28"/>
          <w:szCs w:val="28"/>
        </w:rPr>
        <w:t xml:space="preserve">червні перед військовослужбовцями поставлено завдання призвати 87 громадян України чоловічої статі, </w:t>
      </w:r>
      <w:r w:rsidRPr="00855F85">
        <w:rPr>
          <w:rFonts w:ascii="Times New Roman" w:eastAsia="Times New Roman" w:hAnsi="Times New Roman" w:cs="Times New Roman"/>
          <w:sz w:val="28"/>
          <w:szCs w:val="28"/>
          <w:shd w:val="clear" w:color="auto" w:fill="FFFFFF"/>
        </w:rPr>
        <w:t xml:space="preserve">які відповідають вимогам чинного законодавства. </w:t>
      </w:r>
      <w:proofErr w:type="gramStart"/>
      <w:r w:rsidRPr="00855F85">
        <w:rPr>
          <w:rFonts w:ascii="Times New Roman" w:eastAsia="Times New Roman" w:hAnsi="Times New Roman" w:cs="Times New Roman"/>
          <w:sz w:val="28"/>
          <w:szCs w:val="28"/>
          <w:shd w:val="clear" w:color="auto" w:fill="FFFFFF"/>
        </w:rPr>
        <w:t>П</w:t>
      </w:r>
      <w:proofErr w:type="gramEnd"/>
      <w:r w:rsidRPr="00855F85">
        <w:rPr>
          <w:rFonts w:ascii="Times New Roman" w:eastAsia="Times New Roman" w:hAnsi="Times New Roman" w:cs="Times New Roman"/>
          <w:sz w:val="28"/>
          <w:szCs w:val="28"/>
          <w:shd w:val="clear" w:color="auto" w:fill="FFFFFF"/>
        </w:rPr>
        <w:t>ід час весняного призову у військові частини відправлено 78 юнаків (</w:t>
      </w:r>
      <w:r w:rsidRPr="00855F85">
        <w:rPr>
          <w:rFonts w:ascii="Times New Roman" w:eastAsia="Times New Roman" w:hAnsi="Times New Roman" w:cs="Times New Roman"/>
          <w:sz w:val="28"/>
          <w:szCs w:val="28"/>
        </w:rPr>
        <w:t>завдання виконано на 90%)</w:t>
      </w:r>
      <w:r w:rsidRPr="00855F85">
        <w:rPr>
          <w:rFonts w:ascii="Times New Roman" w:eastAsia="Times New Roman" w:hAnsi="Times New Roman" w:cs="Times New Roman"/>
          <w:sz w:val="28"/>
          <w:szCs w:val="28"/>
          <w:shd w:val="clear" w:color="auto" w:fill="FFFFFF"/>
        </w:rPr>
        <w:t xml:space="preserve">. </w:t>
      </w:r>
      <w:r w:rsidRPr="00855F85">
        <w:rPr>
          <w:rFonts w:ascii="Times New Roman" w:eastAsia="Times New Roman" w:hAnsi="Times New Roman" w:cs="Times New Roman"/>
          <w:sz w:val="28"/>
          <w:szCs w:val="28"/>
        </w:rPr>
        <w:t xml:space="preserve"> У жовтні – грудні до лав у Збройні  сили України призвано 75 громадян з 75 запланованих </w:t>
      </w:r>
      <w:r w:rsidRPr="00855F85">
        <w:rPr>
          <w:rFonts w:ascii="Times New Roman" w:eastAsia="Times New Roman" w:hAnsi="Times New Roman" w:cs="Times New Roman"/>
          <w:sz w:val="28"/>
          <w:szCs w:val="28"/>
          <w:shd w:val="clear" w:color="auto" w:fill="FFFFFF"/>
        </w:rPr>
        <w:t>(</w:t>
      </w:r>
      <w:r w:rsidRPr="00855F85">
        <w:rPr>
          <w:rFonts w:ascii="Times New Roman" w:eastAsia="Times New Roman" w:hAnsi="Times New Roman" w:cs="Times New Roman"/>
          <w:sz w:val="28"/>
          <w:szCs w:val="28"/>
        </w:rPr>
        <w:t>завдання виконано на 100%)</w:t>
      </w:r>
      <w:r w:rsidRPr="00855F85">
        <w:rPr>
          <w:rFonts w:ascii="Times New Roman" w:eastAsia="Times New Roman" w:hAnsi="Times New Roman" w:cs="Times New Roman"/>
          <w:sz w:val="28"/>
          <w:szCs w:val="28"/>
          <w:shd w:val="clear" w:color="auto" w:fill="FFFFFF"/>
        </w:rPr>
        <w:t>.</w:t>
      </w:r>
      <w:r w:rsidRPr="00855F85">
        <w:rPr>
          <w:rFonts w:ascii="Times New Roman" w:eastAsia="Times New Roman" w:hAnsi="Times New Roman" w:cs="Times New Roman"/>
          <w:sz w:val="28"/>
          <w:szCs w:val="28"/>
        </w:rPr>
        <w:t xml:space="preserve"> Всього протягом 2021 року призовними дільницями Калуського районного територіального  центру комплектування та </w:t>
      </w:r>
      <w:proofErr w:type="gramStart"/>
      <w:r w:rsidRPr="00855F85">
        <w:rPr>
          <w:rFonts w:ascii="Times New Roman" w:eastAsia="Times New Roman" w:hAnsi="Times New Roman" w:cs="Times New Roman"/>
          <w:sz w:val="28"/>
          <w:szCs w:val="28"/>
        </w:rPr>
        <w:t>соц</w:t>
      </w:r>
      <w:proofErr w:type="gramEnd"/>
      <w:r w:rsidRPr="00855F85">
        <w:rPr>
          <w:rFonts w:ascii="Times New Roman" w:eastAsia="Times New Roman" w:hAnsi="Times New Roman" w:cs="Times New Roman"/>
          <w:sz w:val="28"/>
          <w:szCs w:val="28"/>
        </w:rPr>
        <w:t>іальної підтримки, першого відділу Калуського районного територіального центр</w:t>
      </w:r>
      <w:r w:rsidRPr="00855F85">
        <w:rPr>
          <w:rFonts w:ascii="Times New Roman" w:eastAsia="Times New Roman" w:hAnsi="Times New Roman" w:cs="Times New Roman"/>
          <w:sz w:val="28"/>
          <w:szCs w:val="28"/>
          <w:lang w:val="uk-UA"/>
        </w:rPr>
        <w:t>у</w:t>
      </w:r>
      <w:r w:rsidRPr="00855F85">
        <w:rPr>
          <w:rFonts w:ascii="Times New Roman" w:eastAsia="Times New Roman" w:hAnsi="Times New Roman" w:cs="Times New Roman"/>
          <w:sz w:val="28"/>
          <w:szCs w:val="28"/>
        </w:rPr>
        <w:t xml:space="preserve"> комплектування та соціальної підтримки (м. Долина, другого відділу Калуського районного територіального центр</w:t>
      </w:r>
      <w:r w:rsidRPr="00855F85">
        <w:rPr>
          <w:rFonts w:ascii="Times New Roman" w:eastAsia="Times New Roman" w:hAnsi="Times New Roman" w:cs="Times New Roman"/>
          <w:sz w:val="28"/>
          <w:szCs w:val="28"/>
          <w:lang w:val="uk-UA"/>
        </w:rPr>
        <w:t>у</w:t>
      </w:r>
      <w:r w:rsidRPr="00855F85">
        <w:rPr>
          <w:rFonts w:ascii="Times New Roman" w:eastAsia="Times New Roman" w:hAnsi="Times New Roman" w:cs="Times New Roman"/>
          <w:sz w:val="28"/>
          <w:szCs w:val="28"/>
        </w:rPr>
        <w:t xml:space="preserve"> комплектування</w:t>
      </w:r>
      <w:r w:rsidR="00A05640">
        <w:rPr>
          <w:rFonts w:ascii="Times New Roman" w:eastAsia="Times New Roman" w:hAnsi="Times New Roman" w:cs="Times New Roman"/>
          <w:sz w:val="28"/>
          <w:szCs w:val="28"/>
        </w:rPr>
        <w:t xml:space="preserve"> та соціальної підтримки (с</w:t>
      </w:r>
      <w:r w:rsidR="00A05640">
        <w:rPr>
          <w:rFonts w:ascii="Times New Roman" w:eastAsia="Times New Roman" w:hAnsi="Times New Roman" w:cs="Times New Roman"/>
          <w:sz w:val="28"/>
          <w:szCs w:val="28"/>
          <w:lang w:val="uk-UA"/>
        </w:rPr>
        <w:t>мт.</w:t>
      </w:r>
      <w:r w:rsidRPr="00855F85">
        <w:rPr>
          <w:rFonts w:ascii="Times New Roman" w:eastAsia="Times New Roman" w:hAnsi="Times New Roman" w:cs="Times New Roman"/>
          <w:sz w:val="28"/>
          <w:szCs w:val="28"/>
        </w:rPr>
        <w:t xml:space="preserve"> Рожнятів) на проходження строкової військової служби в Збройні  сили України призвано153 громадян  - з 169 запланованих (завдання виконано на 90%).</w:t>
      </w:r>
    </w:p>
    <w:p w:rsidR="00855F85" w:rsidRPr="00855F85" w:rsidRDefault="00855F85" w:rsidP="00855F85">
      <w:pPr>
        <w:tabs>
          <w:tab w:val="left" w:pos="182"/>
        </w:tabs>
        <w:spacing w:after="0" w:line="240" w:lineRule="auto"/>
        <w:ind w:firstLine="709"/>
        <w:jc w:val="both"/>
        <w:outlineLvl w:val="0"/>
        <w:rPr>
          <w:rFonts w:ascii="Times New Roman" w:eastAsia="Times New Roman" w:hAnsi="Times New Roman" w:cs="Times New Roman"/>
          <w:sz w:val="28"/>
          <w:szCs w:val="28"/>
        </w:rPr>
      </w:pPr>
      <w:r w:rsidRPr="00855F85">
        <w:rPr>
          <w:rFonts w:ascii="Times New Roman" w:eastAsia="Times New Roman" w:hAnsi="Times New Roman" w:cs="Times New Roman"/>
          <w:sz w:val="28"/>
          <w:szCs w:val="28"/>
        </w:rPr>
        <w:t xml:space="preserve">В Калуському районі протягом тривалого часу успішно виконувались заходи щодо відбору кандидатів для вступу у вищі військові навчальні заклади, призову на строкову військову службу до Збройних Сил України та інших військових формувань, призову на військову службу за контрактом, мобілізаційної </w:t>
      </w:r>
      <w:proofErr w:type="gramStart"/>
      <w:r w:rsidRPr="00855F85">
        <w:rPr>
          <w:rFonts w:ascii="Times New Roman" w:eastAsia="Times New Roman" w:hAnsi="Times New Roman" w:cs="Times New Roman"/>
          <w:sz w:val="28"/>
          <w:szCs w:val="28"/>
        </w:rPr>
        <w:t>п</w:t>
      </w:r>
      <w:proofErr w:type="gramEnd"/>
      <w:r w:rsidRPr="00855F85">
        <w:rPr>
          <w:rFonts w:ascii="Times New Roman" w:eastAsia="Times New Roman" w:hAnsi="Times New Roman" w:cs="Times New Roman"/>
          <w:sz w:val="28"/>
          <w:szCs w:val="28"/>
        </w:rPr>
        <w:t xml:space="preserve">ідготовки. </w:t>
      </w:r>
      <w:proofErr w:type="gramStart"/>
      <w:r w:rsidRPr="00855F85">
        <w:rPr>
          <w:rFonts w:ascii="Times New Roman" w:eastAsia="Times New Roman" w:hAnsi="Times New Roman" w:cs="Times New Roman"/>
          <w:color w:val="000000"/>
          <w:sz w:val="28"/>
          <w:szCs w:val="28"/>
        </w:rPr>
        <w:t>З</w:t>
      </w:r>
      <w:proofErr w:type="gramEnd"/>
      <w:r w:rsidRPr="00855F85">
        <w:rPr>
          <w:rFonts w:ascii="Times New Roman" w:eastAsia="Times New Roman" w:hAnsi="Times New Roman" w:cs="Times New Roman"/>
          <w:color w:val="000000"/>
          <w:sz w:val="28"/>
          <w:szCs w:val="28"/>
        </w:rPr>
        <w:t xml:space="preserve"> метою залучення громадян району для проходження військової служби за контрактом в Збройних силах України районною державною адміністрацією в межах прав та повноважень проведено відповідну роботу щодо пропагування військової служби за контрактом. Спільно з Калуським районним територіальним центром комплектування та </w:t>
      </w:r>
      <w:proofErr w:type="gramStart"/>
      <w:r w:rsidRPr="00855F85">
        <w:rPr>
          <w:rFonts w:ascii="Times New Roman" w:eastAsia="Times New Roman" w:hAnsi="Times New Roman" w:cs="Times New Roman"/>
          <w:color w:val="000000"/>
          <w:sz w:val="28"/>
          <w:szCs w:val="28"/>
        </w:rPr>
        <w:t>соц</w:t>
      </w:r>
      <w:proofErr w:type="gramEnd"/>
      <w:r w:rsidRPr="00855F85">
        <w:rPr>
          <w:rFonts w:ascii="Times New Roman" w:eastAsia="Times New Roman" w:hAnsi="Times New Roman" w:cs="Times New Roman"/>
          <w:color w:val="000000"/>
          <w:sz w:val="28"/>
          <w:szCs w:val="28"/>
        </w:rPr>
        <w:t xml:space="preserve">іальної підтримки для покращення відбору кандидатів активізовано роботу мобільних груп по селах району, проводяться зустрічі з жителями району, роздаються та розміщуються агітаційні матеріали щодо проходження служби за контрактом на посадах рядового і сержантського складу Збройних </w:t>
      </w:r>
      <w:r w:rsidRPr="00855F85">
        <w:rPr>
          <w:rFonts w:ascii="Times New Roman" w:eastAsia="Times New Roman" w:hAnsi="Times New Roman" w:cs="Times New Roman"/>
          <w:color w:val="000000"/>
          <w:sz w:val="28"/>
          <w:szCs w:val="28"/>
          <w:lang w:val="uk-UA"/>
        </w:rPr>
        <w:t>С</w:t>
      </w:r>
      <w:r w:rsidRPr="00855F85">
        <w:rPr>
          <w:rFonts w:ascii="Times New Roman" w:eastAsia="Times New Roman" w:hAnsi="Times New Roman" w:cs="Times New Roman"/>
          <w:color w:val="000000"/>
          <w:sz w:val="28"/>
          <w:szCs w:val="28"/>
        </w:rPr>
        <w:t>ил України.</w:t>
      </w:r>
      <w:r w:rsidRPr="00855F85">
        <w:rPr>
          <w:rFonts w:ascii="Times New Roman" w:eastAsia="Times New Roman" w:hAnsi="Times New Roman" w:cs="Times New Roman"/>
          <w:sz w:val="28"/>
          <w:szCs w:val="28"/>
        </w:rPr>
        <w:t xml:space="preserve"> </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sz w:val="24"/>
          <w:szCs w:val="24"/>
          <w:lang w:val="uk-UA"/>
        </w:rPr>
      </w:pPr>
      <w:r w:rsidRPr="00855F85">
        <w:rPr>
          <w:rFonts w:ascii="Times New Roman" w:eastAsia="Times New Roman" w:hAnsi="Times New Roman" w:cs="Times New Roman"/>
          <w:color w:val="000000"/>
          <w:sz w:val="28"/>
          <w:szCs w:val="28"/>
        </w:rPr>
        <w:t xml:space="preserve">На офіційному сайті Калуської районної державної </w:t>
      </w:r>
      <w:proofErr w:type="gramStart"/>
      <w:r w:rsidRPr="00855F85">
        <w:rPr>
          <w:rFonts w:ascii="Times New Roman" w:eastAsia="Times New Roman" w:hAnsi="Times New Roman" w:cs="Times New Roman"/>
          <w:color w:val="000000"/>
          <w:sz w:val="28"/>
          <w:szCs w:val="28"/>
        </w:rPr>
        <w:t>адм</w:t>
      </w:r>
      <w:proofErr w:type="gramEnd"/>
      <w:r w:rsidRPr="00855F85">
        <w:rPr>
          <w:rFonts w:ascii="Times New Roman" w:eastAsia="Times New Roman" w:hAnsi="Times New Roman" w:cs="Times New Roman"/>
          <w:color w:val="000000"/>
          <w:sz w:val="28"/>
          <w:szCs w:val="28"/>
        </w:rPr>
        <w:t xml:space="preserve">іністрації систематично розміщується інформація щодо пропагування військової служби в Збройних </w:t>
      </w:r>
      <w:r w:rsidRPr="00855F85">
        <w:rPr>
          <w:rFonts w:ascii="Times New Roman" w:eastAsia="Times New Roman" w:hAnsi="Times New Roman" w:cs="Times New Roman"/>
          <w:color w:val="000000"/>
          <w:sz w:val="28"/>
          <w:szCs w:val="28"/>
          <w:lang w:val="uk-UA"/>
        </w:rPr>
        <w:t>С</w:t>
      </w:r>
      <w:r w:rsidRPr="00855F85">
        <w:rPr>
          <w:rFonts w:ascii="Times New Roman" w:eastAsia="Times New Roman" w:hAnsi="Times New Roman" w:cs="Times New Roman"/>
          <w:color w:val="000000"/>
          <w:sz w:val="28"/>
          <w:szCs w:val="28"/>
        </w:rPr>
        <w:t>илах України</w:t>
      </w:r>
      <w:r w:rsidRPr="00855F85">
        <w:rPr>
          <w:rFonts w:ascii="Times New Roman" w:eastAsia="Times New Roman" w:hAnsi="Times New Roman" w:cs="Times New Roman"/>
          <w:color w:val="000000"/>
          <w:sz w:val="28"/>
          <w:szCs w:val="28"/>
          <w:lang w:val="uk-UA"/>
        </w:rPr>
        <w:t>.</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rPr>
      </w:pPr>
      <w:r w:rsidRPr="00855F85">
        <w:rPr>
          <w:rFonts w:ascii="Times New Roman" w:eastAsia="Times New Roman" w:hAnsi="Times New Roman" w:cs="Times New Roman"/>
          <w:color w:val="000000"/>
          <w:sz w:val="28"/>
          <w:szCs w:val="28"/>
          <w:lang w:val="uk-UA"/>
        </w:rPr>
        <w:t xml:space="preserve">Відповідно до Указу Президента України від 08.08.2017 № 213/2017 «Про внесення змін до Указу Президента України від 11.02.2016 № 44» розпорядження обласної державної адміністрації від 14.04.2020 №225 «Про внесення змін  до розпорядження обласної державної адміністрації від 18.05.216 № 65 «Про надання шефської допомоги» Калуська районна державна адміністрація здійснює шефство над Калуським об’єднаним міським територіальним центром комплектування та соціальної підтримки і третьою патрульною ротою військової частини 1241 Національної гвардії України та </w:t>
      </w:r>
      <w:r w:rsidRPr="00855F85">
        <w:rPr>
          <w:rFonts w:ascii="Times New Roman" w:hAnsi="Times New Roman" w:cs="Times New Roman"/>
          <w:bCs/>
          <w:sz w:val="28"/>
          <w:szCs w:val="28"/>
          <w:shd w:val="clear" w:color="auto" w:fill="FFFFFF"/>
          <w:lang w:val="uk-UA"/>
        </w:rPr>
        <w:t>109 окремим гірсько-штурмовим батальйоном</w:t>
      </w:r>
      <w:r w:rsidRPr="00855F85">
        <w:rPr>
          <w:rFonts w:ascii="Times New Roman" w:eastAsia="Times New Roman" w:hAnsi="Times New Roman" w:cs="Times New Roman"/>
          <w:color w:val="000000"/>
          <w:sz w:val="28"/>
          <w:szCs w:val="28"/>
          <w:lang w:val="uk-UA"/>
        </w:rPr>
        <w:t xml:space="preserve"> військової частини 3892. </w:t>
      </w:r>
      <w:r w:rsidRPr="00855F85">
        <w:rPr>
          <w:rFonts w:ascii="Times New Roman" w:eastAsia="Times New Roman" w:hAnsi="Times New Roman" w:cs="Times New Roman"/>
          <w:color w:val="000000"/>
          <w:sz w:val="28"/>
          <w:szCs w:val="28"/>
        </w:rPr>
        <w:t xml:space="preserve">Протягом звітного періоду районною державною </w:t>
      </w:r>
      <w:proofErr w:type="gramStart"/>
      <w:r w:rsidRPr="00855F85">
        <w:rPr>
          <w:rFonts w:ascii="Times New Roman" w:eastAsia="Times New Roman" w:hAnsi="Times New Roman" w:cs="Times New Roman"/>
          <w:color w:val="000000"/>
          <w:sz w:val="28"/>
          <w:szCs w:val="28"/>
        </w:rPr>
        <w:lastRenderedPageBreak/>
        <w:t>адм</w:t>
      </w:r>
      <w:proofErr w:type="gramEnd"/>
      <w:r w:rsidRPr="00855F85">
        <w:rPr>
          <w:rFonts w:ascii="Times New Roman" w:eastAsia="Times New Roman" w:hAnsi="Times New Roman" w:cs="Times New Roman"/>
          <w:color w:val="000000"/>
          <w:sz w:val="28"/>
          <w:szCs w:val="28"/>
        </w:rPr>
        <w:t>іністрацією, за заявками Калуського об’єднаного міського військового комісаріату виділено транспортні засоби та надано допомогу пал</w:t>
      </w:r>
      <w:r w:rsidRPr="00855F85">
        <w:rPr>
          <w:rFonts w:ascii="Times New Roman" w:eastAsia="Times New Roman" w:hAnsi="Times New Roman" w:cs="Times New Roman"/>
          <w:color w:val="000000"/>
          <w:sz w:val="28"/>
          <w:szCs w:val="28"/>
          <w:lang w:val="uk-UA"/>
        </w:rPr>
        <w:t>ив</w:t>
      </w:r>
      <w:r w:rsidRPr="00855F85">
        <w:rPr>
          <w:rFonts w:ascii="Times New Roman" w:eastAsia="Times New Roman" w:hAnsi="Times New Roman" w:cs="Times New Roman"/>
          <w:color w:val="000000"/>
          <w:sz w:val="28"/>
          <w:szCs w:val="28"/>
        </w:rPr>
        <w:t>но-мастильними матеріалам</w:t>
      </w:r>
      <w:r w:rsidRPr="00855F85">
        <w:rPr>
          <w:rFonts w:ascii="Times New Roman" w:eastAsia="Times New Roman" w:hAnsi="Times New Roman" w:cs="Times New Roman"/>
          <w:color w:val="000000"/>
          <w:sz w:val="28"/>
          <w:szCs w:val="28"/>
          <w:lang w:val="uk-UA"/>
        </w:rPr>
        <w:t xml:space="preserve">и </w:t>
      </w:r>
      <w:r w:rsidRPr="00855F85">
        <w:rPr>
          <w:rFonts w:ascii="Times New Roman" w:eastAsia="Times New Roman" w:hAnsi="Times New Roman" w:cs="Times New Roman"/>
          <w:color w:val="000000"/>
          <w:sz w:val="28"/>
          <w:szCs w:val="28"/>
        </w:rPr>
        <w:t xml:space="preserve">(дизельного </w:t>
      </w:r>
      <w:r w:rsidR="00644864">
        <w:rPr>
          <w:rFonts w:ascii="Times New Roman" w:eastAsia="Times New Roman" w:hAnsi="Times New Roman" w:cs="Times New Roman"/>
          <w:color w:val="000000"/>
          <w:sz w:val="28"/>
          <w:szCs w:val="28"/>
        </w:rPr>
        <w:t>палива – 100</w:t>
      </w:r>
      <w:r w:rsidR="00644864">
        <w:rPr>
          <w:rFonts w:ascii="Times New Roman" w:eastAsia="Times New Roman" w:hAnsi="Times New Roman" w:cs="Times New Roman"/>
          <w:color w:val="000000"/>
          <w:sz w:val="28"/>
          <w:szCs w:val="28"/>
          <w:lang w:val="uk-UA"/>
        </w:rPr>
        <w:t xml:space="preserve"> </w:t>
      </w:r>
      <w:r w:rsidR="00644864">
        <w:rPr>
          <w:rFonts w:ascii="Times New Roman" w:eastAsia="Times New Roman" w:hAnsi="Times New Roman" w:cs="Times New Roman"/>
          <w:color w:val="000000"/>
          <w:sz w:val="28"/>
          <w:szCs w:val="28"/>
        </w:rPr>
        <w:t>л</w:t>
      </w:r>
      <w:r w:rsidRPr="00855F85">
        <w:rPr>
          <w:rFonts w:ascii="Times New Roman" w:eastAsia="Times New Roman" w:hAnsi="Times New Roman" w:cs="Times New Roman"/>
          <w:color w:val="000000"/>
          <w:sz w:val="28"/>
          <w:szCs w:val="28"/>
        </w:rPr>
        <w:t xml:space="preserve">). </w:t>
      </w:r>
      <w:r w:rsidRPr="00855F85">
        <w:rPr>
          <w:rFonts w:ascii="Times New Roman" w:eastAsia="Times New Roman" w:hAnsi="Times New Roman" w:cs="Times New Roman"/>
          <w:color w:val="000000"/>
          <w:sz w:val="28"/>
          <w:szCs w:val="28"/>
          <w:lang w:val="uk-UA"/>
        </w:rPr>
        <w:t xml:space="preserve">Окрім того, з  метою налагодження співпраці, покращення матеріально-технічної бази 02.01.2020 року районною державною адміністрацією  </w:t>
      </w:r>
      <w:r w:rsidRPr="00855F85">
        <w:rPr>
          <w:rFonts w:ascii="Times New Roman" w:eastAsia="Times New Roman" w:hAnsi="Times New Roman" w:cs="Times New Roman"/>
          <w:color w:val="000000"/>
          <w:sz w:val="28"/>
          <w:szCs w:val="28"/>
        </w:rPr>
        <w:t>укладена угода з підшефною військовою частиною А2637 Військово-Морських Сил Збройних Сил Україіни про довгострокові шефські зв’язки.</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rPr>
      </w:pPr>
      <w:r w:rsidRPr="00855F85">
        <w:rPr>
          <w:rFonts w:ascii="Times New Roman" w:eastAsia="Times New Roman" w:hAnsi="Times New Roman" w:cs="Times New Roman"/>
          <w:color w:val="000000"/>
          <w:sz w:val="28"/>
          <w:szCs w:val="28"/>
        </w:rPr>
        <w:t>У 2021 році розроблено:</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rPr>
      </w:pPr>
      <w:r w:rsidRPr="00855F85">
        <w:rPr>
          <w:rFonts w:ascii="Times New Roman" w:eastAsia="Times New Roman" w:hAnsi="Times New Roman" w:cs="Times New Roman"/>
          <w:i/>
          <w:iCs/>
          <w:color w:val="000000"/>
          <w:sz w:val="28"/>
          <w:szCs w:val="28"/>
          <w:shd w:val="clear" w:color="auto" w:fill="FFFFFF"/>
        </w:rPr>
        <w:t xml:space="preserve"> </w:t>
      </w:r>
      <w:r w:rsidRPr="00855F85">
        <w:rPr>
          <w:rFonts w:ascii="Times New Roman" w:eastAsia="Times New Roman" w:hAnsi="Times New Roman" w:cs="Times New Roman"/>
          <w:iCs/>
          <w:color w:val="000000"/>
          <w:sz w:val="28"/>
          <w:szCs w:val="28"/>
          <w:shd w:val="clear" w:color="auto" w:fill="FFFFFF"/>
        </w:rPr>
        <w:t xml:space="preserve">районну цільову Програму </w:t>
      </w:r>
      <w:r w:rsidRPr="00855F85">
        <w:rPr>
          <w:rFonts w:ascii="Times New Roman" w:hAnsi="Times New Roman" w:cs="Times New Roman"/>
          <w:sz w:val="28"/>
          <w:szCs w:val="28"/>
        </w:rPr>
        <w:t xml:space="preserve">фінансування заходів з мобілізаційної </w:t>
      </w:r>
      <w:proofErr w:type="gramStart"/>
      <w:r w:rsidRPr="00855F85">
        <w:rPr>
          <w:rFonts w:ascii="Times New Roman" w:hAnsi="Times New Roman" w:cs="Times New Roman"/>
          <w:sz w:val="28"/>
          <w:szCs w:val="28"/>
        </w:rPr>
        <w:t>п</w:t>
      </w:r>
      <w:proofErr w:type="gramEnd"/>
      <w:r w:rsidRPr="00855F85">
        <w:rPr>
          <w:rFonts w:ascii="Times New Roman" w:hAnsi="Times New Roman" w:cs="Times New Roman"/>
          <w:sz w:val="28"/>
          <w:szCs w:val="28"/>
        </w:rPr>
        <w:t xml:space="preserve">ідготовки в Калуському районі на 2021-2023 роки </w:t>
      </w:r>
      <w:r w:rsidRPr="00855F85">
        <w:rPr>
          <w:rFonts w:ascii="Times New Roman" w:eastAsia="Times New Roman" w:hAnsi="Times New Roman" w:cs="Times New Roman"/>
          <w:color w:val="000000"/>
          <w:sz w:val="28"/>
          <w:szCs w:val="28"/>
        </w:rPr>
        <w:t>(рішення сесії районної ради від 23.04.2021 №66-5)</w:t>
      </w:r>
      <w:r w:rsidRPr="00855F85">
        <w:rPr>
          <w:rFonts w:ascii="Times New Roman" w:eastAsia="Times New Roman" w:hAnsi="Times New Roman" w:cs="Times New Roman"/>
          <w:color w:val="000000"/>
          <w:sz w:val="28"/>
          <w:szCs w:val="28"/>
          <w:lang w:val="uk-UA"/>
        </w:rPr>
        <w:t>;</w:t>
      </w:r>
      <w:r w:rsidRPr="00855F85">
        <w:rPr>
          <w:rFonts w:ascii="Times New Roman" w:eastAsia="Times New Roman" w:hAnsi="Times New Roman" w:cs="Times New Roman"/>
          <w:color w:val="000000"/>
          <w:sz w:val="28"/>
          <w:szCs w:val="28"/>
        </w:rPr>
        <w:t xml:space="preserve"> </w:t>
      </w:r>
      <w:r w:rsidRPr="00855F85">
        <w:rPr>
          <w:rFonts w:ascii="Times New Roman" w:eastAsia="Times New Roman" w:hAnsi="Times New Roman" w:cs="Times New Roman"/>
          <w:color w:val="000000"/>
          <w:sz w:val="28"/>
          <w:szCs w:val="28"/>
          <w:lang w:val="uk-UA"/>
        </w:rPr>
        <w:t>в</w:t>
      </w:r>
      <w:r w:rsidRPr="00855F85">
        <w:rPr>
          <w:rFonts w:ascii="Times New Roman" w:eastAsia="Times New Roman" w:hAnsi="Times New Roman" w:cs="Times New Roman"/>
          <w:color w:val="000000"/>
          <w:sz w:val="28"/>
          <w:szCs w:val="28"/>
        </w:rPr>
        <w:t xml:space="preserve"> програмі прописані всі необхідні заходи з мобілізаційної підготовки, які фінансуються з районного бюджету;</w:t>
      </w:r>
    </w:p>
    <w:p w:rsidR="00855F85" w:rsidRPr="00EE5577"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lang w:val="uk-UA"/>
        </w:rPr>
      </w:pPr>
      <w:r w:rsidRPr="00855F85">
        <w:rPr>
          <w:rFonts w:ascii="Times New Roman" w:eastAsia="Times New Roman" w:hAnsi="Times New Roman" w:cs="Times New Roman"/>
          <w:color w:val="000000"/>
          <w:sz w:val="28"/>
          <w:szCs w:val="28"/>
        </w:rPr>
        <w:t xml:space="preserve">районну цільову Програму </w:t>
      </w:r>
      <w:proofErr w:type="gramStart"/>
      <w:r w:rsidRPr="00855F85">
        <w:rPr>
          <w:rFonts w:ascii="Times New Roman" w:eastAsia="Times New Roman" w:hAnsi="Times New Roman" w:cs="Times New Roman"/>
          <w:color w:val="000000"/>
          <w:sz w:val="28"/>
          <w:szCs w:val="28"/>
        </w:rPr>
        <w:t>п</w:t>
      </w:r>
      <w:proofErr w:type="gramEnd"/>
      <w:r w:rsidRPr="00855F85">
        <w:rPr>
          <w:rFonts w:ascii="Times New Roman" w:eastAsia="Times New Roman" w:hAnsi="Times New Roman" w:cs="Times New Roman"/>
          <w:color w:val="000000"/>
          <w:sz w:val="28"/>
          <w:szCs w:val="28"/>
        </w:rPr>
        <w:t>ідготовки територіальної оборони та підготовки населення до участі в русі  національного спротиву в Калуському районі (рішення сесії районної ради від 14.12.2021 №123-7).</w:t>
      </w:r>
      <w:r w:rsidR="00EE5577">
        <w:rPr>
          <w:rFonts w:ascii="Times New Roman" w:eastAsia="Times New Roman" w:hAnsi="Times New Roman" w:cs="Times New Roman"/>
          <w:color w:val="000000"/>
          <w:sz w:val="28"/>
          <w:szCs w:val="28"/>
          <w:lang w:val="uk-UA"/>
        </w:rPr>
        <w:t xml:space="preserve"> На виконання заходів програми в районному бюджеті передбачено фінансування 6,0 тис.грн. (рішення Калуської районної ради від 14.12.2021 №127-7 «Про районний бюджет Калуського району на 2022 рік»).</w:t>
      </w:r>
    </w:p>
    <w:p w:rsidR="00855F85" w:rsidRPr="00855F85" w:rsidRDefault="00855F85" w:rsidP="00855F85">
      <w:pPr>
        <w:shd w:val="clear" w:color="auto" w:fill="FFFFFF"/>
        <w:spacing w:after="0" w:line="240" w:lineRule="auto"/>
        <w:jc w:val="both"/>
        <w:rPr>
          <w:rFonts w:ascii="Times New Roman" w:eastAsia="Times New Roman" w:hAnsi="Times New Roman" w:cs="Times New Roman"/>
          <w:sz w:val="28"/>
          <w:szCs w:val="28"/>
          <w:lang w:val="uk-UA"/>
        </w:rPr>
      </w:pPr>
      <w:r w:rsidRPr="00855F85">
        <w:rPr>
          <w:rFonts w:ascii="Times New Roman" w:eastAsia="Times New Roman" w:hAnsi="Times New Roman" w:cs="Times New Roman"/>
          <w:sz w:val="28"/>
          <w:szCs w:val="28"/>
          <w:lang w:val="uk-UA"/>
        </w:rPr>
        <w:tab/>
      </w:r>
      <w:r w:rsidRPr="00855F85">
        <w:rPr>
          <w:rFonts w:ascii="Times New Roman" w:eastAsia="Times New Roman" w:hAnsi="Times New Roman" w:cs="Times New Roman"/>
          <w:sz w:val="28"/>
          <w:szCs w:val="28"/>
        </w:rPr>
        <w:t xml:space="preserve">В Калуському районі </w:t>
      </w:r>
      <w:r w:rsidRPr="00855F85">
        <w:rPr>
          <w:rFonts w:ascii="Arial" w:eastAsia="Times New Roman" w:hAnsi="Arial" w:cs="Arial"/>
          <w:b/>
          <w:bCs/>
          <w:color w:val="3D4658"/>
          <w:bdr w:val="none" w:sz="0" w:space="0" w:color="auto" w:frame="1"/>
          <w:shd w:val="clear" w:color="auto" w:fill="FFFFFF"/>
        </w:rPr>
        <w:t> </w:t>
      </w:r>
      <w:r w:rsidRPr="00855F85">
        <w:rPr>
          <w:rFonts w:ascii="Times New Roman" w:eastAsia="Times New Roman" w:hAnsi="Times New Roman" w:cs="Times New Roman"/>
          <w:bCs/>
          <w:sz w:val="28"/>
          <w:szCs w:val="28"/>
          <w:bdr w:val="none" w:sz="0" w:space="0" w:color="auto" w:frame="1"/>
          <w:shd w:val="clear" w:color="auto" w:fill="FFFFFF"/>
          <w:lang w:val="uk-UA"/>
        </w:rPr>
        <w:t>ф</w:t>
      </w:r>
      <w:r w:rsidR="00572158">
        <w:rPr>
          <w:rFonts w:ascii="Times New Roman" w:eastAsia="Times New Roman" w:hAnsi="Times New Roman" w:cs="Times New Roman"/>
          <w:bCs/>
          <w:sz w:val="28"/>
          <w:szCs w:val="28"/>
          <w:bdr w:val="none" w:sz="0" w:space="0" w:color="auto" w:frame="1"/>
          <w:shd w:val="clear" w:color="auto" w:fill="FFFFFF"/>
          <w:lang w:val="uk-UA"/>
        </w:rPr>
        <w:t>о</w:t>
      </w:r>
      <w:r w:rsidRPr="00855F85">
        <w:rPr>
          <w:rFonts w:ascii="Times New Roman" w:eastAsia="Times New Roman" w:hAnsi="Times New Roman" w:cs="Times New Roman"/>
          <w:bCs/>
          <w:sz w:val="28"/>
          <w:szCs w:val="28"/>
          <w:bdr w:val="none" w:sz="0" w:space="0" w:color="auto" w:frame="1"/>
          <w:shd w:val="clear" w:color="auto" w:fill="FFFFFF"/>
          <w:lang w:val="uk-UA"/>
        </w:rPr>
        <w:t>рмуються</w:t>
      </w:r>
      <w:r w:rsidRPr="00855F85">
        <w:rPr>
          <w:rFonts w:ascii="Times New Roman" w:eastAsia="Times New Roman" w:hAnsi="Times New Roman" w:cs="Times New Roman"/>
          <w:bCs/>
          <w:sz w:val="28"/>
          <w:szCs w:val="28"/>
          <w:bdr w:val="none" w:sz="0" w:space="0" w:color="auto" w:frame="1"/>
          <w:shd w:val="clear" w:color="auto" w:fill="FFFFFF"/>
        </w:rPr>
        <w:t xml:space="preserve"> Сили територіальної оборони, які </w:t>
      </w:r>
      <w:proofErr w:type="gramStart"/>
      <w:r w:rsidRPr="00855F85">
        <w:rPr>
          <w:rFonts w:ascii="Times New Roman" w:eastAsia="Times New Roman" w:hAnsi="Times New Roman" w:cs="Times New Roman"/>
          <w:bCs/>
          <w:sz w:val="28"/>
          <w:szCs w:val="28"/>
          <w:bdr w:val="none" w:sz="0" w:space="0" w:color="auto" w:frame="1"/>
          <w:shd w:val="clear" w:color="auto" w:fill="FFFFFF"/>
        </w:rPr>
        <w:t>у</w:t>
      </w:r>
      <w:proofErr w:type="gramEnd"/>
      <w:r w:rsidRPr="00855F85">
        <w:rPr>
          <w:rFonts w:ascii="Times New Roman" w:eastAsia="Times New Roman" w:hAnsi="Times New Roman" w:cs="Times New Roman"/>
          <w:bCs/>
          <w:sz w:val="28"/>
          <w:szCs w:val="28"/>
          <w:bdr w:val="none" w:sz="0" w:space="0" w:color="auto" w:frame="1"/>
          <w:shd w:val="clear" w:color="auto" w:fill="FFFFFF"/>
        </w:rPr>
        <w:t xml:space="preserve"> р</w:t>
      </w:r>
      <w:r w:rsidR="00644864">
        <w:rPr>
          <w:rFonts w:ascii="Times New Roman" w:eastAsia="Times New Roman" w:hAnsi="Times New Roman" w:cs="Times New Roman"/>
          <w:bCs/>
          <w:sz w:val="28"/>
          <w:szCs w:val="28"/>
          <w:bdr w:val="none" w:sz="0" w:space="0" w:color="auto" w:frame="1"/>
          <w:shd w:val="clear" w:color="auto" w:fill="FFFFFF"/>
        </w:rPr>
        <w:t xml:space="preserve">азі загрози виконуватимуть </w:t>
      </w:r>
      <w:r w:rsidR="00644864">
        <w:rPr>
          <w:rFonts w:ascii="Times New Roman" w:eastAsia="Times New Roman" w:hAnsi="Times New Roman" w:cs="Times New Roman"/>
          <w:bCs/>
          <w:sz w:val="28"/>
          <w:szCs w:val="28"/>
          <w:bdr w:val="none" w:sz="0" w:space="0" w:color="auto" w:frame="1"/>
          <w:shd w:val="clear" w:color="auto" w:fill="FFFFFF"/>
          <w:lang w:val="uk-UA"/>
        </w:rPr>
        <w:t>відповідні</w:t>
      </w:r>
      <w:r w:rsidRPr="00855F85">
        <w:rPr>
          <w:rFonts w:ascii="Times New Roman" w:eastAsia="Times New Roman" w:hAnsi="Times New Roman" w:cs="Times New Roman"/>
          <w:bCs/>
          <w:sz w:val="28"/>
          <w:szCs w:val="28"/>
          <w:bdr w:val="none" w:sz="0" w:space="0" w:color="auto" w:frame="1"/>
          <w:shd w:val="clear" w:color="auto" w:fill="FFFFFF"/>
        </w:rPr>
        <w:t xml:space="preserve"> завдання у межах </w:t>
      </w:r>
      <w:r w:rsidRPr="00855F85">
        <w:rPr>
          <w:rFonts w:ascii="Times New Roman" w:eastAsia="Times New Roman" w:hAnsi="Times New Roman" w:cs="Times New Roman"/>
          <w:bCs/>
          <w:sz w:val="28"/>
          <w:szCs w:val="28"/>
          <w:bdr w:val="none" w:sz="0" w:space="0" w:color="auto" w:frame="1"/>
          <w:shd w:val="clear" w:color="auto" w:fill="FFFFFF"/>
          <w:lang w:val="uk-UA"/>
        </w:rPr>
        <w:t>району</w:t>
      </w:r>
      <w:r w:rsidRPr="00855F85">
        <w:rPr>
          <w:rFonts w:ascii="Times New Roman" w:eastAsia="Times New Roman" w:hAnsi="Times New Roman" w:cs="Times New Roman"/>
          <w:sz w:val="28"/>
          <w:szCs w:val="28"/>
        </w:rPr>
        <w:t xml:space="preserve">. </w:t>
      </w:r>
      <w:r w:rsidRPr="00855F85">
        <w:rPr>
          <w:rFonts w:ascii="Times New Roman" w:eastAsia="Times New Roman" w:hAnsi="Times New Roman" w:cs="Times New Roman"/>
          <w:bCs/>
          <w:sz w:val="28"/>
          <w:szCs w:val="28"/>
        </w:rPr>
        <w:t>Територіальна оборона</w:t>
      </w:r>
      <w:r w:rsidRPr="00855F85">
        <w:rPr>
          <w:rFonts w:ascii="Times New Roman" w:eastAsia="Times New Roman" w:hAnsi="Times New Roman" w:cs="Times New Roman"/>
          <w:sz w:val="28"/>
          <w:szCs w:val="28"/>
        </w:rPr>
        <w:t xml:space="preserve"> ґрунтується на принципах територіальності, масовості, мінімального часу на розгортання та приведення </w:t>
      </w:r>
      <w:proofErr w:type="gramStart"/>
      <w:r w:rsidRPr="00855F85">
        <w:rPr>
          <w:rFonts w:ascii="Times New Roman" w:eastAsia="Times New Roman" w:hAnsi="Times New Roman" w:cs="Times New Roman"/>
          <w:sz w:val="28"/>
          <w:szCs w:val="28"/>
        </w:rPr>
        <w:t>п</w:t>
      </w:r>
      <w:proofErr w:type="gramEnd"/>
      <w:r w:rsidRPr="00855F85">
        <w:rPr>
          <w:rFonts w:ascii="Times New Roman" w:eastAsia="Times New Roman" w:hAnsi="Times New Roman" w:cs="Times New Roman"/>
          <w:sz w:val="28"/>
          <w:szCs w:val="28"/>
        </w:rPr>
        <w:t>ідрозділів територіальної оборони у готовність до дій, єдиноначальності, централізації управління та децентралізації і контрольованої автономності застосування сил і засобів територіальної оборони, активності, рішучості та безперервності ведення територіальної оборони, наполегливості у досягненні мети територіальної оборони, узгодженого, спільного застосування сил і засобів, залучених до ведення територіальної оборони, безперервності взаємодії сил і засобів територіальної оборони, всебічного врахування і повного використання моральних та психологічних факторі</w:t>
      </w:r>
      <w:proofErr w:type="gramStart"/>
      <w:r w:rsidRPr="00855F85">
        <w:rPr>
          <w:rFonts w:ascii="Times New Roman" w:eastAsia="Times New Roman" w:hAnsi="Times New Roman" w:cs="Times New Roman"/>
          <w:sz w:val="28"/>
          <w:szCs w:val="28"/>
        </w:rPr>
        <w:t>в</w:t>
      </w:r>
      <w:proofErr w:type="gramEnd"/>
      <w:r w:rsidRPr="00855F85">
        <w:rPr>
          <w:rFonts w:ascii="Times New Roman" w:eastAsia="Times New Roman" w:hAnsi="Times New Roman" w:cs="Times New Roman"/>
          <w:sz w:val="28"/>
          <w:szCs w:val="28"/>
        </w:rPr>
        <w:t>.</w:t>
      </w:r>
    </w:p>
    <w:p w:rsidR="00855F85" w:rsidRPr="00855F85" w:rsidRDefault="00855F85" w:rsidP="00855F85">
      <w:pPr>
        <w:spacing w:after="0" w:line="240" w:lineRule="auto"/>
        <w:ind w:firstLine="708"/>
        <w:jc w:val="both"/>
        <w:rPr>
          <w:rFonts w:ascii="Times New Roman" w:hAnsi="Times New Roman"/>
          <w:sz w:val="28"/>
          <w:szCs w:val="28"/>
        </w:rPr>
      </w:pPr>
      <w:r w:rsidRPr="00855F85">
        <w:rPr>
          <w:rFonts w:ascii="Times New Roman" w:eastAsia="Times New Roman" w:hAnsi="Times New Roman" w:cs="Times New Roman"/>
          <w:color w:val="000000"/>
          <w:sz w:val="28"/>
          <w:szCs w:val="28"/>
        </w:rPr>
        <w:t xml:space="preserve">Впродовж 2021 року відповідно до </w:t>
      </w:r>
      <w:r w:rsidRPr="00855F85">
        <w:rPr>
          <w:rFonts w:ascii="Times New Roman" w:eastAsia="Times New Roman" w:hAnsi="Times New Roman" w:cs="Times New Roman"/>
          <w:color w:val="000000"/>
          <w:sz w:val="28"/>
          <w:szCs w:val="28"/>
          <w:lang w:val="uk-UA"/>
        </w:rPr>
        <w:t>З</w:t>
      </w:r>
      <w:r w:rsidRPr="00855F85">
        <w:rPr>
          <w:rFonts w:ascii="Times New Roman" w:eastAsia="Times New Roman" w:hAnsi="Times New Roman" w:cs="Times New Roman"/>
          <w:color w:val="000000"/>
          <w:sz w:val="28"/>
          <w:szCs w:val="28"/>
        </w:rPr>
        <w:t>аконів України «Про оборону України», «</w:t>
      </w:r>
      <w:r w:rsidRPr="00855F85">
        <w:rPr>
          <w:rFonts w:ascii="Times New Roman" w:hAnsi="Times New Roman" w:cs="Times New Roman"/>
          <w:bCs/>
          <w:color w:val="333333"/>
          <w:sz w:val="28"/>
          <w:szCs w:val="28"/>
          <w:shd w:val="clear" w:color="auto" w:fill="FFFFFF"/>
        </w:rPr>
        <w:t>Про основи національного спротиву»,</w:t>
      </w:r>
      <w:r w:rsidRPr="00855F85">
        <w:rPr>
          <w:rFonts w:ascii="Times New Roman" w:eastAsia="Times New Roman" w:hAnsi="Times New Roman" w:cs="Times New Roman"/>
          <w:color w:val="000000"/>
          <w:sz w:val="28"/>
          <w:szCs w:val="28"/>
        </w:rPr>
        <w:t xml:space="preserve"> «Про місцеві державні </w:t>
      </w:r>
      <w:proofErr w:type="gramStart"/>
      <w:r w:rsidRPr="00855F85">
        <w:rPr>
          <w:rFonts w:ascii="Times New Roman" w:eastAsia="Times New Roman" w:hAnsi="Times New Roman" w:cs="Times New Roman"/>
          <w:color w:val="000000"/>
          <w:sz w:val="28"/>
          <w:szCs w:val="28"/>
        </w:rPr>
        <w:t>адм</w:t>
      </w:r>
      <w:proofErr w:type="gramEnd"/>
      <w:r w:rsidRPr="00855F85">
        <w:rPr>
          <w:rFonts w:ascii="Times New Roman" w:eastAsia="Times New Roman" w:hAnsi="Times New Roman" w:cs="Times New Roman"/>
          <w:color w:val="000000"/>
          <w:sz w:val="28"/>
          <w:szCs w:val="28"/>
        </w:rPr>
        <w:t xml:space="preserve">іністрації» та в рамках виконання </w:t>
      </w:r>
      <w:r w:rsidRPr="00855F85">
        <w:rPr>
          <w:rFonts w:ascii="Times New Roman" w:hAnsi="Times New Roman"/>
          <w:color w:val="000000"/>
          <w:sz w:val="28"/>
          <w:szCs w:val="28"/>
        </w:rPr>
        <w:t xml:space="preserve">Програми </w:t>
      </w:r>
      <w:r w:rsidRPr="00855F85">
        <w:rPr>
          <w:rFonts w:ascii="Times New Roman" w:hAnsi="Times New Roman" w:cs="Times New Roman"/>
          <w:bCs/>
          <w:color w:val="000000"/>
          <w:sz w:val="28"/>
          <w:szCs w:val="28"/>
        </w:rPr>
        <w:t xml:space="preserve">забезпечення у 2019-2023 роках </w:t>
      </w:r>
      <w:r w:rsidRPr="00855F85">
        <w:rPr>
          <w:rFonts w:ascii="Times New Roman" w:hAnsi="Times New Roman"/>
          <w:color w:val="000000"/>
          <w:sz w:val="28"/>
          <w:szCs w:val="28"/>
        </w:rPr>
        <w:t>заходів з територіальної оборони в Калуському районі</w:t>
      </w:r>
      <w:r w:rsidRPr="00855F85">
        <w:rPr>
          <w:rFonts w:ascii="Times New Roman" w:eastAsia="Times New Roman" w:hAnsi="Times New Roman" w:cs="Times New Roman"/>
          <w:color w:val="000000"/>
          <w:sz w:val="28"/>
          <w:szCs w:val="28"/>
        </w:rPr>
        <w:t xml:space="preserve"> з районного бюдже</w:t>
      </w:r>
      <w:r w:rsidR="00A05640">
        <w:rPr>
          <w:rFonts w:ascii="Times New Roman" w:eastAsia="Times New Roman" w:hAnsi="Times New Roman" w:cs="Times New Roman"/>
          <w:color w:val="000000"/>
          <w:sz w:val="28"/>
          <w:szCs w:val="28"/>
        </w:rPr>
        <w:t xml:space="preserve">ту профінансовано </w:t>
      </w:r>
      <w:r w:rsidRPr="00855F85">
        <w:rPr>
          <w:rFonts w:ascii="Times New Roman" w:eastAsia="Times New Roman" w:hAnsi="Times New Roman" w:cs="Times New Roman"/>
          <w:color w:val="000000"/>
          <w:sz w:val="28"/>
          <w:szCs w:val="28"/>
        </w:rPr>
        <w:t xml:space="preserve"> 20 тис. грн</w:t>
      </w:r>
      <w:r w:rsidRPr="00855F85">
        <w:rPr>
          <w:rFonts w:ascii="Times New Roman" w:eastAsia="Times New Roman" w:hAnsi="Times New Roman" w:cs="Times New Roman"/>
          <w:color w:val="000000"/>
          <w:sz w:val="28"/>
          <w:szCs w:val="28"/>
          <w:lang w:val="uk-UA"/>
        </w:rPr>
        <w:t>.</w:t>
      </w:r>
      <w:r w:rsidRPr="00855F85">
        <w:rPr>
          <w:rFonts w:ascii="Times New Roman" w:eastAsia="Times New Roman" w:hAnsi="Times New Roman" w:cs="Times New Roman"/>
          <w:color w:val="000000"/>
          <w:sz w:val="28"/>
          <w:szCs w:val="28"/>
        </w:rPr>
        <w:t xml:space="preserve"> (придбано офісну техніку для Калуського районного центру комплектування та </w:t>
      </w:r>
      <w:proofErr w:type="gramStart"/>
      <w:r w:rsidRPr="00855F85">
        <w:rPr>
          <w:rFonts w:ascii="Times New Roman" w:eastAsia="Times New Roman" w:hAnsi="Times New Roman" w:cs="Times New Roman"/>
          <w:color w:val="000000"/>
          <w:sz w:val="28"/>
          <w:szCs w:val="28"/>
        </w:rPr>
        <w:t>соц</w:t>
      </w:r>
      <w:proofErr w:type="gramEnd"/>
      <w:r w:rsidRPr="00855F85">
        <w:rPr>
          <w:rFonts w:ascii="Times New Roman" w:eastAsia="Times New Roman" w:hAnsi="Times New Roman" w:cs="Times New Roman"/>
          <w:color w:val="000000"/>
          <w:sz w:val="28"/>
          <w:szCs w:val="28"/>
        </w:rPr>
        <w:t>іальної підтримки, яка буде передана штабу батальйону району територіальної оборони №2).</w:t>
      </w:r>
    </w:p>
    <w:p w:rsidR="00855F85" w:rsidRPr="00855F85" w:rsidRDefault="00855F85" w:rsidP="00855F85">
      <w:pPr>
        <w:spacing w:after="0" w:line="240" w:lineRule="auto"/>
        <w:ind w:firstLine="708"/>
        <w:jc w:val="both"/>
        <w:rPr>
          <w:rFonts w:ascii="Times New Roman" w:hAnsi="Times New Roman"/>
          <w:sz w:val="28"/>
          <w:szCs w:val="28"/>
        </w:rPr>
      </w:pPr>
      <w:r w:rsidRPr="00855F85">
        <w:rPr>
          <w:rFonts w:ascii="Times New Roman" w:eastAsia="Times New Roman" w:hAnsi="Times New Roman" w:cs="Times New Roman"/>
          <w:color w:val="000000"/>
          <w:sz w:val="28"/>
          <w:szCs w:val="28"/>
        </w:rPr>
        <w:t xml:space="preserve">Районною державною адміністрацією  проводилася цілеспрямована робота </w:t>
      </w:r>
      <w:r w:rsidRPr="00855F85">
        <w:rPr>
          <w:rFonts w:ascii="Times New Roman" w:hAnsi="Times New Roman"/>
          <w:bCs/>
          <w:sz w:val="28"/>
          <w:szCs w:val="28"/>
        </w:rPr>
        <w:t xml:space="preserve">забезпечення місцевих органів </w:t>
      </w:r>
      <w:proofErr w:type="gramStart"/>
      <w:r w:rsidRPr="00855F85">
        <w:rPr>
          <w:rFonts w:ascii="Times New Roman" w:hAnsi="Times New Roman"/>
          <w:bCs/>
          <w:sz w:val="28"/>
          <w:szCs w:val="28"/>
        </w:rPr>
        <w:t>в</w:t>
      </w:r>
      <w:proofErr w:type="gramEnd"/>
      <w:r w:rsidRPr="00855F85">
        <w:rPr>
          <w:rFonts w:ascii="Times New Roman" w:hAnsi="Times New Roman"/>
          <w:bCs/>
          <w:sz w:val="28"/>
          <w:szCs w:val="28"/>
        </w:rPr>
        <w:t xml:space="preserve">ійськового управління Збройних </w:t>
      </w:r>
      <w:r w:rsidRPr="00855F85">
        <w:rPr>
          <w:rFonts w:ascii="Times New Roman" w:hAnsi="Times New Roman"/>
          <w:bCs/>
          <w:sz w:val="28"/>
          <w:szCs w:val="28"/>
          <w:lang w:val="uk-UA"/>
        </w:rPr>
        <w:t>С</w:t>
      </w:r>
      <w:r w:rsidRPr="00855F85">
        <w:rPr>
          <w:rFonts w:ascii="Times New Roman" w:hAnsi="Times New Roman"/>
          <w:bCs/>
          <w:sz w:val="28"/>
          <w:szCs w:val="28"/>
        </w:rPr>
        <w:t>ил України, Національної поліції України, Національної гвардії України, Служби безпеки України, інших військових формувань матеріально-технічними цінностями</w:t>
      </w:r>
      <w:r w:rsidRPr="00855F85">
        <w:rPr>
          <w:rFonts w:ascii="Times New Roman" w:hAnsi="Times New Roman"/>
          <w:bCs/>
          <w:sz w:val="28"/>
          <w:szCs w:val="28"/>
          <w:lang w:val="uk-UA"/>
        </w:rPr>
        <w:t xml:space="preserve"> та </w:t>
      </w:r>
      <w:r w:rsidRPr="00855F85">
        <w:rPr>
          <w:rFonts w:ascii="Times New Roman" w:hAnsi="Times New Roman"/>
          <w:bCs/>
          <w:sz w:val="28"/>
          <w:szCs w:val="28"/>
        </w:rPr>
        <w:t xml:space="preserve"> засобами</w:t>
      </w:r>
      <w:r w:rsidRPr="00855F85">
        <w:rPr>
          <w:rFonts w:ascii="Times New Roman" w:hAnsi="Times New Roman"/>
          <w:bCs/>
          <w:sz w:val="28"/>
          <w:szCs w:val="28"/>
          <w:lang w:val="uk-UA"/>
        </w:rPr>
        <w:t xml:space="preserve"> </w:t>
      </w:r>
      <w:r w:rsidRPr="00855F85">
        <w:rPr>
          <w:rFonts w:ascii="Times New Roman" w:hAnsi="Times New Roman"/>
          <w:bCs/>
          <w:sz w:val="28"/>
          <w:szCs w:val="28"/>
        </w:rPr>
        <w:t xml:space="preserve"> для виконання ними підготовчих мобілізаційних заходів та заходів з територіальної оборони</w:t>
      </w:r>
      <w:r w:rsidRPr="00855F85">
        <w:rPr>
          <w:rFonts w:ascii="Times New Roman" w:eastAsia="Times New Roman" w:hAnsi="Times New Roman" w:cs="Times New Roman"/>
          <w:color w:val="000000"/>
          <w:sz w:val="28"/>
          <w:szCs w:val="28"/>
        </w:rPr>
        <w:t xml:space="preserve">. </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r w:rsidRPr="00855F85">
        <w:rPr>
          <w:rFonts w:ascii="Times New Roman" w:eastAsia="Times New Roman" w:hAnsi="Times New Roman" w:cs="Times New Roman"/>
          <w:color w:val="000000"/>
          <w:sz w:val="28"/>
          <w:szCs w:val="28"/>
        </w:rPr>
        <w:t xml:space="preserve">Головою районної державної </w:t>
      </w:r>
      <w:proofErr w:type="gramStart"/>
      <w:r w:rsidRPr="00855F85">
        <w:rPr>
          <w:rFonts w:ascii="Times New Roman" w:eastAsia="Times New Roman" w:hAnsi="Times New Roman" w:cs="Times New Roman"/>
          <w:color w:val="000000"/>
          <w:sz w:val="28"/>
          <w:szCs w:val="28"/>
        </w:rPr>
        <w:t>адм</w:t>
      </w:r>
      <w:proofErr w:type="gramEnd"/>
      <w:r w:rsidRPr="00855F85">
        <w:rPr>
          <w:rFonts w:ascii="Times New Roman" w:eastAsia="Times New Roman" w:hAnsi="Times New Roman" w:cs="Times New Roman"/>
          <w:color w:val="000000"/>
          <w:sz w:val="28"/>
          <w:szCs w:val="28"/>
        </w:rPr>
        <w:t xml:space="preserve">іністрації проведено наради з головами міських, селищних, сільських рад та представниками Калуського районного територіального центру комплектування та соціальної підтримки щодо </w:t>
      </w:r>
      <w:r w:rsidRPr="00855F85">
        <w:rPr>
          <w:rFonts w:ascii="Times New Roman" w:hAnsi="Times New Roman" w:cs="Times New Roman"/>
          <w:sz w:val="28"/>
          <w:szCs w:val="28"/>
        </w:rPr>
        <w:t xml:space="preserve">організації та підготовки до виконання </w:t>
      </w:r>
      <w:r w:rsidR="00A05640">
        <w:rPr>
          <w:rFonts w:ascii="Times New Roman" w:hAnsi="Times New Roman" w:cs="Times New Roman"/>
          <w:sz w:val="28"/>
          <w:szCs w:val="28"/>
        </w:rPr>
        <w:t>завдань територіальної оборони</w:t>
      </w:r>
      <w:r w:rsidRPr="00855F85">
        <w:rPr>
          <w:rFonts w:ascii="Times New Roman" w:eastAsia="Times New Roman" w:hAnsi="Times New Roman" w:cs="Times New Roman"/>
          <w:color w:val="000000"/>
          <w:sz w:val="28"/>
          <w:szCs w:val="28"/>
        </w:rPr>
        <w:t xml:space="preserve">. На виконання </w:t>
      </w:r>
      <w:r w:rsidRPr="00855F85">
        <w:rPr>
          <w:rFonts w:ascii="Times New Roman" w:eastAsia="Times New Roman" w:hAnsi="Times New Roman" w:cs="Times New Roman"/>
          <w:color w:val="000000"/>
          <w:sz w:val="28"/>
          <w:szCs w:val="28"/>
        </w:rPr>
        <w:lastRenderedPageBreak/>
        <w:t xml:space="preserve">протокольного </w:t>
      </w:r>
      <w:proofErr w:type="gramStart"/>
      <w:r w:rsidRPr="00855F85">
        <w:rPr>
          <w:rFonts w:ascii="Times New Roman" w:eastAsia="Times New Roman" w:hAnsi="Times New Roman" w:cs="Times New Roman"/>
          <w:color w:val="000000"/>
          <w:sz w:val="28"/>
          <w:szCs w:val="28"/>
        </w:rPr>
        <w:t>р</w:t>
      </w:r>
      <w:proofErr w:type="gramEnd"/>
      <w:r w:rsidRPr="00855F85">
        <w:rPr>
          <w:rFonts w:ascii="Times New Roman" w:eastAsia="Times New Roman" w:hAnsi="Times New Roman" w:cs="Times New Roman"/>
          <w:color w:val="000000"/>
          <w:sz w:val="28"/>
          <w:szCs w:val="28"/>
        </w:rPr>
        <w:t xml:space="preserve">ішення </w:t>
      </w:r>
      <w:r w:rsidRPr="00855F85">
        <w:rPr>
          <w:rFonts w:ascii="Times New Roman" w:hAnsi="Times New Roman" w:cs="Times New Roman"/>
          <w:sz w:val="28"/>
          <w:szCs w:val="28"/>
        </w:rPr>
        <w:t xml:space="preserve">від </w:t>
      </w:r>
      <w:r w:rsidRPr="00855F85">
        <w:rPr>
          <w:rFonts w:ascii="Times New Roman" w:eastAsia="Times New Roman" w:hAnsi="Times New Roman" w:cs="Times New Roman"/>
          <w:color w:val="000000"/>
          <w:sz w:val="28"/>
          <w:szCs w:val="28"/>
        </w:rPr>
        <w:t xml:space="preserve">24.11.2021органами місцевого самоврядування розроблено та прийнято Програми </w:t>
      </w:r>
      <w:r w:rsidRPr="00855F85">
        <w:rPr>
          <w:rFonts w:ascii="Times New Roman" w:hAnsi="Times New Roman" w:cs="Times New Roman"/>
          <w:sz w:val="28"/>
          <w:szCs w:val="28"/>
        </w:rPr>
        <w:t>забезпечення заходів підготовки територіальної оборони району</w:t>
      </w:r>
      <w:r w:rsidRPr="00855F85">
        <w:rPr>
          <w:rFonts w:ascii="Times New Roman" w:hAnsi="Times New Roman" w:cs="Times New Roman"/>
          <w:sz w:val="28"/>
          <w:szCs w:val="28"/>
          <w:lang w:val="uk-UA"/>
        </w:rPr>
        <w:t xml:space="preserve">, а </w:t>
      </w:r>
      <w:r w:rsidRPr="00855F85">
        <w:rPr>
          <w:rFonts w:ascii="Times New Roman" w:hAnsi="Times New Roman" w:cs="Times New Roman"/>
          <w:sz w:val="28"/>
          <w:szCs w:val="28"/>
        </w:rPr>
        <w:t xml:space="preserve"> саме:</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r w:rsidRPr="00855F85">
        <w:rPr>
          <w:rFonts w:ascii="Times New Roman" w:hAnsi="Times New Roman" w:cs="Times New Roman"/>
          <w:sz w:val="28"/>
          <w:szCs w:val="28"/>
        </w:rPr>
        <w:t>Калусько</w:t>
      </w:r>
      <w:r w:rsidRPr="00855F85">
        <w:rPr>
          <w:rFonts w:ascii="Times New Roman" w:hAnsi="Times New Roman" w:cs="Times New Roman"/>
          <w:sz w:val="28"/>
          <w:szCs w:val="28"/>
          <w:lang w:val="uk-UA"/>
        </w:rPr>
        <w:t>ю</w:t>
      </w:r>
      <w:r w:rsidRPr="00855F85">
        <w:rPr>
          <w:rFonts w:ascii="Times New Roman" w:hAnsi="Times New Roman" w:cs="Times New Roman"/>
          <w:sz w:val="28"/>
          <w:szCs w:val="28"/>
        </w:rPr>
        <w:t xml:space="preserve"> місько</w:t>
      </w:r>
      <w:r w:rsidRPr="00855F85">
        <w:rPr>
          <w:rFonts w:ascii="Times New Roman" w:hAnsi="Times New Roman" w:cs="Times New Roman"/>
          <w:sz w:val="28"/>
          <w:szCs w:val="28"/>
          <w:lang w:val="uk-UA"/>
        </w:rPr>
        <w:t>ю</w:t>
      </w:r>
      <w:r w:rsidRPr="00855F85">
        <w:rPr>
          <w:rFonts w:ascii="Times New Roman" w:hAnsi="Times New Roman" w:cs="Times New Roman"/>
          <w:sz w:val="28"/>
          <w:szCs w:val="28"/>
        </w:rPr>
        <w:t xml:space="preserve"> рад</w:t>
      </w:r>
      <w:r w:rsidRPr="00855F85">
        <w:rPr>
          <w:rFonts w:ascii="Times New Roman" w:hAnsi="Times New Roman" w:cs="Times New Roman"/>
          <w:sz w:val="28"/>
          <w:szCs w:val="28"/>
          <w:lang w:val="uk-UA"/>
        </w:rPr>
        <w:t>ою</w:t>
      </w:r>
      <w:r w:rsidRPr="00855F85">
        <w:rPr>
          <w:rFonts w:ascii="Times New Roman" w:hAnsi="Times New Roman" w:cs="Times New Roman"/>
          <w:sz w:val="28"/>
          <w:szCs w:val="28"/>
        </w:rPr>
        <w:t xml:space="preserve"> </w:t>
      </w:r>
      <w:r w:rsidRPr="00855F85">
        <w:rPr>
          <w:rFonts w:ascii="Times New Roman" w:hAnsi="Times New Roman" w:cs="Times New Roman"/>
          <w:sz w:val="28"/>
          <w:szCs w:val="28"/>
          <w:lang w:val="uk-UA"/>
        </w:rPr>
        <w:t>(</w:t>
      </w:r>
      <w:proofErr w:type="gramStart"/>
      <w:r w:rsidRPr="00855F85">
        <w:rPr>
          <w:rFonts w:ascii="Times New Roman" w:hAnsi="Times New Roman" w:cs="Times New Roman"/>
          <w:sz w:val="28"/>
          <w:szCs w:val="28"/>
          <w:lang w:val="uk-UA"/>
        </w:rPr>
        <w:t>р</w:t>
      </w:r>
      <w:proofErr w:type="gramEnd"/>
      <w:r w:rsidRPr="00855F85">
        <w:rPr>
          <w:rFonts w:ascii="Times New Roman" w:hAnsi="Times New Roman" w:cs="Times New Roman"/>
          <w:sz w:val="28"/>
          <w:szCs w:val="28"/>
          <w:lang w:val="uk-UA"/>
        </w:rPr>
        <w:t>ішення сесії від</w:t>
      </w:r>
      <w:r w:rsidRPr="00855F85">
        <w:rPr>
          <w:rFonts w:ascii="Times New Roman" w:hAnsi="Times New Roman" w:cs="Times New Roman"/>
          <w:sz w:val="28"/>
          <w:szCs w:val="28"/>
        </w:rPr>
        <w:t>16.12.2021 №1103</w:t>
      </w:r>
      <w:r w:rsidRPr="00855F85">
        <w:rPr>
          <w:rFonts w:ascii="Times New Roman" w:hAnsi="Times New Roman" w:cs="Times New Roman"/>
          <w:sz w:val="28"/>
          <w:szCs w:val="28"/>
          <w:lang w:val="uk-UA"/>
        </w:rPr>
        <w:t xml:space="preserve">) </w:t>
      </w:r>
      <w:r w:rsidRPr="00855F85">
        <w:rPr>
          <w:rFonts w:ascii="Times New Roman" w:hAnsi="Times New Roman" w:cs="Times New Roman"/>
          <w:sz w:val="28"/>
          <w:szCs w:val="28"/>
        </w:rPr>
        <w:t>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бюджеті передбачено кошти в сумі 500 тис. грн.;</w:t>
      </w:r>
    </w:p>
    <w:p w:rsidR="00855F85" w:rsidRPr="00855F85" w:rsidRDefault="00855F85" w:rsidP="00855F85">
      <w:pPr>
        <w:tabs>
          <w:tab w:val="left" w:pos="426"/>
          <w:tab w:val="left" w:pos="567"/>
        </w:tabs>
        <w:spacing w:after="0" w:line="240" w:lineRule="auto"/>
        <w:ind w:firstLine="709"/>
        <w:jc w:val="both"/>
        <w:rPr>
          <w:rFonts w:ascii="Times New Roman" w:eastAsia="Times New Roman" w:hAnsi="Times New Roman" w:cs="Times New Roman"/>
          <w:color w:val="000000"/>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Долинської міської ради від 16.12.2021 №1331-18/2021 затверджено Програму підтримки Долинською міською радою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 xml:space="preserve">територіальної оборони, формування підрозділу та штабу району територіальної оборони №2 (Калуський район) на 2022 рік. На фінансування заходів </w:t>
      </w:r>
      <w:r w:rsidRPr="00855F85">
        <w:rPr>
          <w:rFonts w:ascii="Times New Roman" w:hAnsi="Times New Roman" w:cs="Times New Roman"/>
          <w:sz w:val="28"/>
          <w:szCs w:val="28"/>
          <w:lang w:val="uk-UA"/>
        </w:rPr>
        <w:t>п</w:t>
      </w:r>
      <w:r w:rsidRPr="00855F85">
        <w:rPr>
          <w:rFonts w:ascii="Times New Roman" w:hAnsi="Times New Roman" w:cs="Times New Roman"/>
          <w:sz w:val="28"/>
          <w:szCs w:val="28"/>
        </w:rPr>
        <w:t>рограми в бюджеті передбачено кошти в сумі 300 тис. 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Болехівської міської ради від 21.12.2021 №15-16/21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 xml:space="preserve">територіальної оборони, формування підрозділу та штабу району територіальної оборони на 2022 рік. На фінансування заходів </w:t>
      </w:r>
      <w:r w:rsidRPr="00855F85">
        <w:rPr>
          <w:rFonts w:ascii="Times New Roman" w:hAnsi="Times New Roman" w:cs="Times New Roman"/>
          <w:sz w:val="28"/>
          <w:szCs w:val="28"/>
          <w:lang w:val="uk-UA"/>
        </w:rPr>
        <w:t>п</w:t>
      </w:r>
      <w:r w:rsidRPr="00855F85">
        <w:rPr>
          <w:rFonts w:ascii="Times New Roman" w:hAnsi="Times New Roman" w:cs="Times New Roman"/>
          <w:sz w:val="28"/>
          <w:szCs w:val="28"/>
        </w:rPr>
        <w:t>рограми в бюджеті передбачено кошти в сумі 30 тис. 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Брошнів-Осадської селищної ради від 24.12.2021 №312-17/2021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бюджеті передбачено кошти в сумі 50 тис. 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Верхнянської сільської ради від 26.12.2021 №314-16/2021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бюджеті передбачено кошти в сумі 50 тис. 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Вигодської селищної ради від 22.12.2021 №1199-13/2021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2022-2025 роки. На фінансування заходів Програми в бю</w:t>
      </w:r>
      <w:r w:rsidR="008E4AA7">
        <w:rPr>
          <w:rFonts w:ascii="Times New Roman" w:hAnsi="Times New Roman" w:cs="Times New Roman"/>
          <w:sz w:val="28"/>
          <w:szCs w:val="28"/>
        </w:rPr>
        <w:t xml:space="preserve">джеті передбачено кошти в сумі </w:t>
      </w:r>
      <w:r w:rsidR="008E4AA7">
        <w:rPr>
          <w:rFonts w:ascii="Times New Roman" w:hAnsi="Times New Roman" w:cs="Times New Roman"/>
          <w:sz w:val="28"/>
          <w:szCs w:val="28"/>
          <w:lang w:val="uk-UA"/>
        </w:rPr>
        <w:t>5</w:t>
      </w:r>
      <w:r w:rsidRPr="00855F85">
        <w:rPr>
          <w:rFonts w:ascii="Times New Roman" w:hAnsi="Times New Roman" w:cs="Times New Roman"/>
          <w:sz w:val="28"/>
          <w:szCs w:val="28"/>
        </w:rPr>
        <w:t>0 тис</w:t>
      </w:r>
      <w:proofErr w:type="gramStart"/>
      <w:r w:rsidRPr="00855F85">
        <w:rPr>
          <w:rFonts w:ascii="Times New Roman" w:hAnsi="Times New Roman" w:cs="Times New Roman"/>
          <w:sz w:val="28"/>
          <w:szCs w:val="28"/>
        </w:rPr>
        <w:t>.</w:t>
      </w:r>
      <w:proofErr w:type="gramEnd"/>
      <w:r w:rsidRPr="00855F85">
        <w:rPr>
          <w:rFonts w:ascii="Times New Roman" w:hAnsi="Times New Roman" w:cs="Times New Roman"/>
          <w:sz w:val="28"/>
          <w:szCs w:val="28"/>
        </w:rPr>
        <w:t xml:space="preserve"> </w:t>
      </w:r>
      <w:proofErr w:type="gramStart"/>
      <w:r w:rsidRPr="00855F85">
        <w:rPr>
          <w:rFonts w:ascii="Times New Roman" w:hAnsi="Times New Roman" w:cs="Times New Roman"/>
          <w:sz w:val="28"/>
          <w:szCs w:val="28"/>
        </w:rPr>
        <w:t>г</w:t>
      </w:r>
      <w:proofErr w:type="gramEnd"/>
      <w:r w:rsidRPr="00855F85">
        <w:rPr>
          <w:rFonts w:ascii="Times New Roman" w:hAnsi="Times New Roman" w:cs="Times New Roman"/>
          <w:sz w:val="28"/>
          <w:szCs w:val="28"/>
        </w:rPr>
        <w:t>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Витвицької сільської ради від 23.12.2021 №461-12/2021</w:t>
      </w:r>
      <w:r w:rsidRPr="00855F85">
        <w:rPr>
          <w:rFonts w:ascii="Times New Roman" w:hAnsi="Times New Roman" w:cs="Times New Roman"/>
          <w:color w:val="FF0000"/>
          <w:sz w:val="28"/>
          <w:szCs w:val="28"/>
        </w:rPr>
        <w:t xml:space="preserve"> </w:t>
      </w:r>
      <w:r w:rsidRPr="00855F85">
        <w:rPr>
          <w:rFonts w:ascii="Times New Roman" w:hAnsi="Times New Roman" w:cs="Times New Roman"/>
          <w:sz w:val="28"/>
          <w:szCs w:val="28"/>
        </w:rPr>
        <w:t>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w:t>
      </w:r>
      <w:r w:rsidR="008E4AA7">
        <w:rPr>
          <w:rFonts w:ascii="Times New Roman" w:hAnsi="Times New Roman" w:cs="Times New Roman"/>
          <w:sz w:val="28"/>
          <w:szCs w:val="28"/>
        </w:rPr>
        <w:t xml:space="preserve">джеті передбачено кошти в сумі </w:t>
      </w:r>
      <w:r w:rsidR="008E4AA7">
        <w:rPr>
          <w:rFonts w:ascii="Times New Roman" w:hAnsi="Times New Roman" w:cs="Times New Roman"/>
          <w:sz w:val="28"/>
          <w:szCs w:val="28"/>
          <w:lang w:val="uk-UA"/>
        </w:rPr>
        <w:t>1</w:t>
      </w:r>
      <w:r w:rsidR="006C3F24">
        <w:rPr>
          <w:rFonts w:ascii="Times New Roman" w:hAnsi="Times New Roman" w:cs="Times New Roman"/>
          <w:sz w:val="28"/>
          <w:szCs w:val="28"/>
        </w:rPr>
        <w:t>0 тис.</w:t>
      </w:r>
      <w:r w:rsidRPr="00855F85">
        <w:rPr>
          <w:rFonts w:ascii="Times New Roman" w:hAnsi="Times New Roman" w:cs="Times New Roman"/>
          <w:sz w:val="28"/>
          <w:szCs w:val="28"/>
        </w:rPr>
        <w:t>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Войнилівської селищної ради від 16.12.2021 №813-15/2021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бюджеті п</w:t>
      </w:r>
      <w:r w:rsidR="006C3F24">
        <w:rPr>
          <w:rFonts w:ascii="Times New Roman" w:hAnsi="Times New Roman" w:cs="Times New Roman"/>
          <w:sz w:val="28"/>
          <w:szCs w:val="28"/>
        </w:rPr>
        <w:t>ередбачено кошти в сумі 20 тис.</w:t>
      </w:r>
      <w:r w:rsidRPr="00855F85">
        <w:rPr>
          <w:rFonts w:ascii="Times New Roman" w:hAnsi="Times New Roman" w:cs="Times New Roman"/>
          <w:sz w:val="28"/>
          <w:szCs w:val="28"/>
        </w:rPr>
        <w:t>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Дубівської сільської ради від 21.12.2021 №619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w:t>
      </w:r>
      <w:r w:rsidR="008E4AA7">
        <w:rPr>
          <w:rFonts w:ascii="Times New Roman" w:hAnsi="Times New Roman" w:cs="Times New Roman"/>
          <w:sz w:val="28"/>
          <w:szCs w:val="28"/>
        </w:rPr>
        <w:t xml:space="preserve">жеті передбачено кошти в сумі </w:t>
      </w:r>
      <w:r w:rsidR="008E4AA7">
        <w:rPr>
          <w:rFonts w:ascii="Times New Roman" w:hAnsi="Times New Roman" w:cs="Times New Roman"/>
          <w:sz w:val="28"/>
          <w:szCs w:val="28"/>
          <w:lang w:val="uk-UA"/>
        </w:rPr>
        <w:t>50</w:t>
      </w:r>
      <w:r w:rsidR="006C3F24">
        <w:rPr>
          <w:rFonts w:ascii="Times New Roman" w:hAnsi="Times New Roman" w:cs="Times New Roman"/>
          <w:sz w:val="28"/>
          <w:szCs w:val="28"/>
        </w:rPr>
        <w:t xml:space="preserve"> тис.</w:t>
      </w:r>
      <w:r w:rsidRPr="00855F85">
        <w:rPr>
          <w:rFonts w:ascii="Times New Roman" w:hAnsi="Times New Roman" w:cs="Times New Roman"/>
          <w:sz w:val="28"/>
          <w:szCs w:val="28"/>
        </w:rPr>
        <w:t>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Новицької сільської ради від 07.12.2021 №1287-14/2021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w:t>
      </w:r>
      <w:r w:rsidR="008E4AA7">
        <w:rPr>
          <w:rFonts w:ascii="Times New Roman" w:hAnsi="Times New Roman" w:cs="Times New Roman"/>
          <w:sz w:val="28"/>
          <w:szCs w:val="28"/>
        </w:rPr>
        <w:t xml:space="preserve">жеті передбачено кошти в сумі </w:t>
      </w:r>
      <w:r w:rsidR="008E4AA7">
        <w:rPr>
          <w:rFonts w:ascii="Times New Roman" w:hAnsi="Times New Roman" w:cs="Times New Roman"/>
          <w:sz w:val="28"/>
          <w:szCs w:val="28"/>
          <w:lang w:val="uk-UA"/>
        </w:rPr>
        <w:t>25</w:t>
      </w:r>
      <w:r w:rsidR="006C3F24">
        <w:rPr>
          <w:rFonts w:ascii="Times New Roman" w:hAnsi="Times New Roman" w:cs="Times New Roman"/>
          <w:sz w:val="28"/>
          <w:szCs w:val="28"/>
        </w:rPr>
        <w:t xml:space="preserve"> тис.</w:t>
      </w:r>
      <w:r w:rsidRPr="00855F85">
        <w:rPr>
          <w:rFonts w:ascii="Times New Roman" w:hAnsi="Times New Roman" w:cs="Times New Roman"/>
          <w:sz w:val="28"/>
          <w:szCs w:val="28"/>
        </w:rPr>
        <w:t>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Перегінської с</w:t>
      </w:r>
      <w:r w:rsidRPr="00855F85">
        <w:rPr>
          <w:rFonts w:ascii="Times New Roman" w:hAnsi="Times New Roman" w:cs="Times New Roman"/>
          <w:sz w:val="28"/>
          <w:szCs w:val="28"/>
          <w:lang w:val="uk-UA"/>
        </w:rPr>
        <w:t>елищної</w:t>
      </w:r>
      <w:r w:rsidRPr="00855F85">
        <w:rPr>
          <w:rFonts w:ascii="Times New Roman" w:hAnsi="Times New Roman" w:cs="Times New Roman"/>
          <w:sz w:val="28"/>
          <w:szCs w:val="28"/>
        </w:rPr>
        <w:t xml:space="preserve"> ради від 09.01.2021 №_ 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 xml:space="preserve">територіальної оборони, формування підрозділу та </w:t>
      </w:r>
      <w:r w:rsidRPr="00855F85">
        <w:rPr>
          <w:rFonts w:ascii="Times New Roman" w:hAnsi="Times New Roman" w:cs="Times New Roman"/>
          <w:sz w:val="28"/>
          <w:szCs w:val="28"/>
        </w:rPr>
        <w:lastRenderedPageBreak/>
        <w:t>штабу району територіальної оборони на 2022 рік. На фінансування заходів Програми в бюджеті пе</w:t>
      </w:r>
      <w:r w:rsidR="006C3F24">
        <w:rPr>
          <w:rFonts w:ascii="Times New Roman" w:hAnsi="Times New Roman" w:cs="Times New Roman"/>
          <w:sz w:val="28"/>
          <w:szCs w:val="28"/>
        </w:rPr>
        <w:t>редбачено кошти в сумі 100 тис.</w:t>
      </w:r>
      <w:r w:rsidRPr="00855F85">
        <w:rPr>
          <w:rFonts w:ascii="Times New Roman" w:hAnsi="Times New Roman" w:cs="Times New Roman"/>
          <w:sz w:val="28"/>
          <w:szCs w:val="28"/>
        </w:rPr>
        <w:t>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Рожнятівської с</w:t>
      </w:r>
      <w:r w:rsidRPr="00855F85">
        <w:rPr>
          <w:rFonts w:ascii="Times New Roman" w:hAnsi="Times New Roman" w:cs="Times New Roman"/>
          <w:sz w:val="28"/>
          <w:szCs w:val="28"/>
          <w:lang w:val="uk-UA"/>
        </w:rPr>
        <w:t>елищної</w:t>
      </w:r>
      <w:r w:rsidRPr="00855F85">
        <w:rPr>
          <w:rFonts w:ascii="Times New Roman" w:hAnsi="Times New Roman" w:cs="Times New Roman"/>
          <w:sz w:val="28"/>
          <w:szCs w:val="28"/>
        </w:rPr>
        <w:t xml:space="preserve"> ради від 23.12.2021 №492-16/2021затверджено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27.01.2022 рішенням сесії Рожнятівської с</w:t>
      </w:r>
      <w:r w:rsidRPr="00855F85">
        <w:rPr>
          <w:rFonts w:ascii="Times New Roman" w:hAnsi="Times New Roman" w:cs="Times New Roman"/>
          <w:sz w:val="28"/>
          <w:szCs w:val="28"/>
          <w:lang w:val="uk-UA"/>
        </w:rPr>
        <w:t>елищної</w:t>
      </w:r>
      <w:r w:rsidRPr="00855F85">
        <w:rPr>
          <w:rFonts w:ascii="Times New Roman" w:hAnsi="Times New Roman" w:cs="Times New Roman"/>
          <w:sz w:val="28"/>
          <w:szCs w:val="28"/>
        </w:rPr>
        <w:t xml:space="preserve"> ради №522-17/2022 внесено зміни в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w:t>
      </w:r>
      <w:r w:rsidR="006C3F24">
        <w:rPr>
          <w:rFonts w:ascii="Times New Roman" w:hAnsi="Times New Roman" w:cs="Times New Roman"/>
          <w:sz w:val="28"/>
          <w:szCs w:val="28"/>
        </w:rPr>
        <w:t xml:space="preserve">іальної оборони на 2022 </w:t>
      </w:r>
      <w:proofErr w:type="gramStart"/>
      <w:r w:rsidR="006C3F24">
        <w:rPr>
          <w:rFonts w:ascii="Times New Roman" w:hAnsi="Times New Roman" w:cs="Times New Roman"/>
          <w:sz w:val="28"/>
          <w:szCs w:val="28"/>
        </w:rPr>
        <w:t>р</w:t>
      </w:r>
      <w:proofErr w:type="gramEnd"/>
      <w:r w:rsidR="006C3F24">
        <w:rPr>
          <w:rFonts w:ascii="Times New Roman" w:hAnsi="Times New Roman" w:cs="Times New Roman"/>
          <w:sz w:val="28"/>
          <w:szCs w:val="28"/>
        </w:rPr>
        <w:t xml:space="preserve">ік.  </w:t>
      </w:r>
      <w:r w:rsidRPr="00855F85">
        <w:rPr>
          <w:rFonts w:ascii="Times New Roman" w:hAnsi="Times New Roman" w:cs="Times New Roman"/>
          <w:sz w:val="28"/>
          <w:szCs w:val="28"/>
        </w:rPr>
        <w:t>На фінансування заходів Програми в бюджеті передбачено кошти в сумі 100 тис. грн.;</w:t>
      </w:r>
    </w:p>
    <w:p w:rsidR="00855F85" w:rsidRPr="006C3F24" w:rsidRDefault="00855F85" w:rsidP="00855F85">
      <w:pPr>
        <w:tabs>
          <w:tab w:val="left" w:pos="426"/>
          <w:tab w:val="left" w:pos="567"/>
        </w:tabs>
        <w:spacing w:after="0" w:line="240" w:lineRule="auto"/>
        <w:ind w:firstLine="709"/>
        <w:jc w:val="both"/>
        <w:rPr>
          <w:rFonts w:ascii="Times New Roman" w:hAnsi="Times New Roman" w:cs="Times New Roman"/>
          <w:sz w:val="28"/>
          <w:szCs w:val="28"/>
          <w:lang w:val="uk-UA"/>
        </w:rPr>
      </w:pPr>
      <w:proofErr w:type="gramStart"/>
      <w:r w:rsidRPr="00855F85">
        <w:rPr>
          <w:rFonts w:ascii="Times New Roman" w:hAnsi="Times New Roman" w:cs="Times New Roman"/>
          <w:sz w:val="28"/>
          <w:szCs w:val="28"/>
        </w:rPr>
        <w:t>р</w:t>
      </w:r>
      <w:proofErr w:type="gramEnd"/>
      <w:r w:rsidRPr="00855F85">
        <w:rPr>
          <w:rFonts w:ascii="Times New Roman" w:hAnsi="Times New Roman" w:cs="Times New Roman"/>
          <w:sz w:val="28"/>
          <w:szCs w:val="28"/>
        </w:rPr>
        <w:t>ішенням сесії Спаської сільської ради від 22.12.2021 №661-10/2021</w:t>
      </w:r>
      <w:r w:rsidRPr="00855F85">
        <w:rPr>
          <w:rFonts w:ascii="Times New Roman" w:hAnsi="Times New Roman" w:cs="Times New Roman"/>
          <w:color w:val="FF0000"/>
          <w:sz w:val="28"/>
          <w:szCs w:val="28"/>
        </w:rPr>
        <w:t xml:space="preserve"> </w:t>
      </w:r>
      <w:r w:rsidRPr="00855F85">
        <w:rPr>
          <w:rFonts w:ascii="Times New Roman" w:hAnsi="Times New Roman" w:cs="Times New Roman"/>
          <w:sz w:val="28"/>
          <w:szCs w:val="28"/>
        </w:rPr>
        <w:t>затверджено Програму проведення заходів</w:t>
      </w:r>
      <w:r w:rsidRPr="00855F85">
        <w:rPr>
          <w:rFonts w:ascii="Times New Roman" w:eastAsia="Times New Roman" w:hAnsi="Times New Roman" w:cs="Times New Roman"/>
          <w:color w:val="000000"/>
          <w:sz w:val="28"/>
          <w:szCs w:val="28"/>
        </w:rPr>
        <w:t xml:space="preserve"> </w:t>
      </w:r>
      <w:r w:rsidRPr="00855F85">
        <w:rPr>
          <w:rFonts w:ascii="Times New Roman" w:hAnsi="Times New Roman" w:cs="Times New Roman"/>
          <w:sz w:val="28"/>
          <w:szCs w:val="28"/>
        </w:rPr>
        <w:t>територіальної оборони, формування підрозділу та штабу району територіальної оборони на 2022 рік. На фінансування заходів Програми в бюджеті передбачено кошт</w:t>
      </w:r>
      <w:r w:rsidR="006C3F24">
        <w:rPr>
          <w:rFonts w:ascii="Times New Roman" w:hAnsi="Times New Roman" w:cs="Times New Roman"/>
          <w:sz w:val="28"/>
          <w:szCs w:val="28"/>
        </w:rPr>
        <w:t>и в сумі 40 тис.грн.</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r w:rsidRPr="00855F85">
        <w:rPr>
          <w:rFonts w:ascii="Times New Roman" w:hAnsi="Times New Roman" w:cs="Times New Roman"/>
          <w:sz w:val="28"/>
          <w:szCs w:val="28"/>
        </w:rPr>
        <w:t>Всього на формування системи</w:t>
      </w:r>
      <w:r w:rsidR="006C3F24">
        <w:rPr>
          <w:rFonts w:ascii="Times New Roman" w:hAnsi="Times New Roman" w:cs="Times New Roman"/>
          <w:sz w:val="28"/>
          <w:szCs w:val="28"/>
        </w:rPr>
        <w:t xml:space="preserve"> територіальної оборони райдер</w:t>
      </w:r>
      <w:proofErr w:type="gramStart"/>
      <w:r w:rsidR="006C3F24">
        <w:rPr>
          <w:rFonts w:ascii="Times New Roman" w:hAnsi="Times New Roman" w:cs="Times New Roman"/>
          <w:sz w:val="28"/>
          <w:szCs w:val="28"/>
        </w:rPr>
        <w:t>ж</w:t>
      </w:r>
      <w:r w:rsidR="006C3F24">
        <w:rPr>
          <w:rFonts w:ascii="Times New Roman" w:hAnsi="Times New Roman" w:cs="Times New Roman"/>
          <w:sz w:val="28"/>
          <w:szCs w:val="28"/>
          <w:lang w:val="uk-UA"/>
        </w:rPr>
        <w:t>-</w:t>
      </w:r>
      <w:proofErr w:type="gramEnd"/>
      <w:r w:rsidRPr="00855F85">
        <w:rPr>
          <w:rFonts w:ascii="Times New Roman" w:hAnsi="Times New Roman" w:cs="Times New Roman"/>
          <w:sz w:val="28"/>
          <w:szCs w:val="28"/>
        </w:rPr>
        <w:t xml:space="preserve"> адміністрацією та територіал</w:t>
      </w:r>
      <w:r w:rsidR="006C3F24">
        <w:rPr>
          <w:rFonts w:ascii="Times New Roman" w:hAnsi="Times New Roman" w:cs="Times New Roman"/>
          <w:sz w:val="28"/>
          <w:szCs w:val="28"/>
        </w:rPr>
        <w:t>ьними громадами передбачено 13</w:t>
      </w:r>
      <w:r w:rsidR="006C3F24">
        <w:rPr>
          <w:rFonts w:ascii="Times New Roman" w:hAnsi="Times New Roman" w:cs="Times New Roman"/>
          <w:sz w:val="28"/>
          <w:szCs w:val="28"/>
          <w:lang w:val="uk-UA"/>
        </w:rPr>
        <w:t>31</w:t>
      </w:r>
      <w:r w:rsidRPr="00855F85">
        <w:rPr>
          <w:rFonts w:ascii="Times New Roman" w:hAnsi="Times New Roman" w:cs="Times New Roman"/>
          <w:sz w:val="28"/>
          <w:szCs w:val="28"/>
        </w:rPr>
        <w:t xml:space="preserve"> тис. грн. </w:t>
      </w:r>
    </w:p>
    <w:p w:rsidR="00855F85" w:rsidRPr="00855F85" w:rsidRDefault="00855F85" w:rsidP="00855F85">
      <w:pPr>
        <w:tabs>
          <w:tab w:val="left" w:pos="426"/>
          <w:tab w:val="left" w:pos="567"/>
        </w:tabs>
        <w:spacing w:after="0" w:line="240" w:lineRule="auto"/>
        <w:ind w:firstLine="709"/>
        <w:jc w:val="both"/>
        <w:rPr>
          <w:rFonts w:ascii="Times New Roman" w:hAnsi="Times New Roman" w:cs="Times New Roman"/>
          <w:sz w:val="28"/>
          <w:szCs w:val="28"/>
        </w:rPr>
      </w:pPr>
      <w:r w:rsidRPr="00855F85">
        <w:rPr>
          <w:rFonts w:ascii="Times New Roman" w:hAnsi="Times New Roman" w:cs="Times New Roman"/>
          <w:sz w:val="28"/>
          <w:szCs w:val="28"/>
        </w:rPr>
        <w:t xml:space="preserve">Реалізація зазначених Програм забезпечить умови для виконання першочергових завдань </w:t>
      </w:r>
      <w:proofErr w:type="gramStart"/>
      <w:r w:rsidRPr="00855F85">
        <w:rPr>
          <w:rFonts w:ascii="Times New Roman" w:hAnsi="Times New Roman" w:cs="Times New Roman"/>
          <w:sz w:val="28"/>
          <w:szCs w:val="28"/>
        </w:rPr>
        <w:t>п</w:t>
      </w:r>
      <w:proofErr w:type="gramEnd"/>
      <w:r w:rsidRPr="00855F85">
        <w:rPr>
          <w:rFonts w:ascii="Times New Roman" w:hAnsi="Times New Roman" w:cs="Times New Roman"/>
          <w:sz w:val="28"/>
          <w:szCs w:val="28"/>
        </w:rPr>
        <w:t>ідготовки територіальної оборони в Калуському районі.</w:t>
      </w:r>
    </w:p>
    <w:p w:rsidR="005B383D" w:rsidRPr="00920BBB" w:rsidRDefault="005B383D" w:rsidP="005B383D">
      <w:pPr>
        <w:tabs>
          <w:tab w:val="left" w:pos="426"/>
          <w:tab w:val="left" w:pos="567"/>
        </w:tabs>
        <w:spacing w:after="0" w:line="240" w:lineRule="auto"/>
        <w:jc w:val="both"/>
        <w:rPr>
          <w:rFonts w:ascii="Times New Roman" w:eastAsia="Times New Roman" w:hAnsi="Times New Roman" w:cs="Times New Roman"/>
          <w:color w:val="000000"/>
          <w:sz w:val="28"/>
          <w:szCs w:val="28"/>
          <w:lang w:val="uk-UA"/>
        </w:rPr>
      </w:pPr>
    </w:p>
    <w:p w:rsidR="00D8717F" w:rsidRPr="005B383D" w:rsidRDefault="005B383D" w:rsidP="005B383D">
      <w:pPr>
        <w:tabs>
          <w:tab w:val="left" w:pos="426"/>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00C30443">
        <w:rPr>
          <w:rFonts w:ascii="Times New Roman" w:hAnsi="Times New Roman" w:cs="Times New Roman"/>
          <w:sz w:val="28"/>
          <w:szCs w:val="28"/>
          <w:lang w:val="uk-UA" w:eastAsia="uk-UA"/>
        </w:rPr>
        <w:t xml:space="preserve">  </w:t>
      </w:r>
      <w:r w:rsidR="00D8717F" w:rsidRPr="00D8717F">
        <w:rPr>
          <w:rFonts w:ascii="Times New Roman" w:eastAsia="Times New Roman" w:hAnsi="Times New Roman"/>
          <w:b/>
          <w:sz w:val="28"/>
          <w:szCs w:val="28"/>
          <w:lang w:val="uk-UA"/>
        </w:rPr>
        <w:t>Інформаційна діяльність та комунікації з громадськістю</w:t>
      </w:r>
    </w:p>
    <w:p w:rsidR="00D8717F" w:rsidRPr="001711C8" w:rsidRDefault="00D8717F" w:rsidP="00380CAB">
      <w:pPr>
        <w:pStyle w:val="a3"/>
        <w:spacing w:before="0" w:beforeAutospacing="0" w:after="0" w:afterAutospacing="0"/>
        <w:ind w:firstLine="708"/>
        <w:jc w:val="both"/>
        <w:rPr>
          <w:sz w:val="28"/>
          <w:szCs w:val="28"/>
          <w:lang w:val="uk-UA"/>
        </w:rPr>
      </w:pPr>
      <w:r w:rsidRPr="001711C8">
        <w:rPr>
          <w:sz w:val="28"/>
          <w:szCs w:val="28"/>
          <w:lang w:val="uk-UA"/>
        </w:rPr>
        <w:t xml:space="preserve">Взаємодія з  громадянським суспільством та інформаційна діяльність є одним із важливих напрямків роботи Калуської районної державної адміністрації.  </w:t>
      </w:r>
    </w:p>
    <w:p w:rsidR="00D8717F" w:rsidRPr="00D8717F" w:rsidRDefault="00D8717F" w:rsidP="00D8717F">
      <w:pPr>
        <w:spacing w:after="0" w:line="240" w:lineRule="auto"/>
        <w:jc w:val="both"/>
        <w:rPr>
          <w:rFonts w:ascii="Times New Roman" w:eastAsia="Times New Roman" w:hAnsi="Times New Roman"/>
          <w:sz w:val="28"/>
          <w:szCs w:val="28"/>
          <w:lang w:val="uk-UA"/>
        </w:rPr>
      </w:pPr>
      <w:r w:rsidRPr="00D8717F">
        <w:rPr>
          <w:rFonts w:ascii="Times New Roman" w:hAnsi="Times New Roman"/>
          <w:sz w:val="28"/>
          <w:szCs w:val="28"/>
          <w:lang w:val="uk-UA"/>
        </w:rPr>
        <w:t xml:space="preserve">     </w:t>
      </w:r>
      <w:r w:rsidR="00380CAB">
        <w:rPr>
          <w:rFonts w:ascii="Times New Roman" w:hAnsi="Times New Roman"/>
          <w:sz w:val="28"/>
          <w:szCs w:val="28"/>
          <w:lang w:val="uk-UA"/>
        </w:rPr>
        <w:tab/>
      </w:r>
      <w:r w:rsidRPr="00D8717F">
        <w:rPr>
          <w:rFonts w:ascii="Times New Roman" w:hAnsi="Times New Roman"/>
          <w:sz w:val="28"/>
          <w:szCs w:val="28"/>
          <w:lang w:val="uk-UA"/>
        </w:rPr>
        <w:t>Впродовж звітного періоду</w:t>
      </w:r>
      <w:r w:rsidRPr="00D8717F">
        <w:rPr>
          <w:rFonts w:ascii="Times New Roman" w:hAnsi="Times New Roman"/>
          <w:spacing w:val="1"/>
          <w:sz w:val="28"/>
          <w:szCs w:val="28"/>
          <w:lang w:val="uk-UA"/>
        </w:rPr>
        <w:t xml:space="preserve"> робота райдержадміністрації  </w:t>
      </w:r>
      <w:r w:rsidRPr="00D8717F">
        <w:rPr>
          <w:rFonts w:ascii="Times New Roman" w:hAnsi="Times New Roman"/>
          <w:iCs/>
          <w:sz w:val="28"/>
          <w:szCs w:val="28"/>
          <w:lang w:val="uk-UA"/>
        </w:rPr>
        <w:t xml:space="preserve">була спрямована  на </w:t>
      </w:r>
      <w:r w:rsidRPr="00D8717F">
        <w:rPr>
          <w:rFonts w:ascii="Times New Roman" w:hAnsi="Times New Roman"/>
          <w:bCs/>
          <w:sz w:val="28"/>
          <w:szCs w:val="28"/>
          <w:lang w:val="uk-UA"/>
        </w:rPr>
        <w:t xml:space="preserve">виконання актів Президента України, Кабінету Міністрів </w:t>
      </w:r>
      <w:r w:rsidRPr="00D8717F">
        <w:rPr>
          <w:rFonts w:ascii="Times New Roman" w:eastAsia="Times New Roman" w:hAnsi="Times New Roman"/>
          <w:bCs/>
          <w:sz w:val="28"/>
          <w:szCs w:val="28"/>
          <w:lang w:val="uk-UA"/>
        </w:rPr>
        <w:t>України, розпоряджень голів  обласної  і районної  державних адміністрацій у сфері інформаційної діяльності та комунікацій з громадськістю</w:t>
      </w:r>
      <w:r w:rsidRPr="00D8717F">
        <w:rPr>
          <w:rFonts w:ascii="Times New Roman" w:eastAsia="Times New Roman" w:hAnsi="Times New Roman"/>
          <w:sz w:val="28"/>
          <w:szCs w:val="28"/>
          <w:lang w:val="uk-UA"/>
        </w:rPr>
        <w:t>.</w:t>
      </w:r>
    </w:p>
    <w:p w:rsidR="00D8717F" w:rsidRPr="00D8717F" w:rsidRDefault="00D8717F" w:rsidP="00D8717F">
      <w:pPr>
        <w:spacing w:after="0" w:line="240" w:lineRule="auto"/>
        <w:jc w:val="both"/>
        <w:rPr>
          <w:rFonts w:ascii="Times New Roman" w:hAnsi="Times New Roman" w:cs="Times New Roman"/>
          <w:sz w:val="28"/>
          <w:szCs w:val="28"/>
          <w:lang w:val="uk-UA"/>
        </w:rPr>
      </w:pPr>
      <w:r w:rsidRPr="00D8717F">
        <w:rPr>
          <w:rFonts w:ascii="Times New Roman" w:eastAsia="Times New Roman" w:hAnsi="Times New Roman" w:cs="Times New Roman"/>
          <w:sz w:val="28"/>
          <w:szCs w:val="28"/>
          <w:lang w:val="uk-UA"/>
        </w:rPr>
        <w:t xml:space="preserve">     </w:t>
      </w:r>
      <w:r w:rsidR="00380CAB">
        <w:rPr>
          <w:rFonts w:ascii="Times New Roman" w:eastAsia="Times New Roman" w:hAnsi="Times New Roman" w:cs="Times New Roman"/>
          <w:sz w:val="28"/>
          <w:szCs w:val="28"/>
          <w:lang w:val="uk-UA"/>
        </w:rPr>
        <w:tab/>
      </w:r>
      <w:r w:rsidRPr="00D8717F">
        <w:rPr>
          <w:rFonts w:ascii="Times New Roman" w:eastAsia="Times New Roman" w:hAnsi="Times New Roman" w:cs="Times New Roman"/>
          <w:sz w:val="28"/>
          <w:szCs w:val="28"/>
          <w:lang w:val="uk-UA"/>
        </w:rPr>
        <w:t>С</w:t>
      </w:r>
      <w:r w:rsidRPr="00D8717F">
        <w:rPr>
          <w:rFonts w:ascii="Times New Roman" w:hAnsi="Times New Roman" w:cs="Times New Roman"/>
          <w:sz w:val="28"/>
          <w:szCs w:val="28"/>
          <w:lang w:val="uk-UA"/>
        </w:rPr>
        <w:t>півпраця з об'єднаннями громадян здійснювалася для належного забезпечення прав і свобод громадян, задоволення їх політичних, соціальних, культурних та інших інтересів, консолідації громадськості району.</w:t>
      </w:r>
    </w:p>
    <w:p w:rsidR="00D8717F" w:rsidRPr="00D8717F" w:rsidRDefault="00D8717F" w:rsidP="00D8717F">
      <w:pPr>
        <w:spacing w:after="0" w:line="240" w:lineRule="auto"/>
        <w:jc w:val="both"/>
        <w:rPr>
          <w:rFonts w:ascii="Times New Roman" w:hAnsi="Times New Roman" w:cs="Times New Roman"/>
          <w:sz w:val="28"/>
          <w:szCs w:val="28"/>
          <w:lang w:val="uk-UA"/>
        </w:rPr>
      </w:pPr>
      <w:r w:rsidRPr="00D8717F">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D8717F">
        <w:rPr>
          <w:rFonts w:ascii="Times New Roman" w:hAnsi="Times New Roman" w:cs="Times New Roman"/>
          <w:sz w:val="28"/>
          <w:szCs w:val="28"/>
          <w:lang w:val="uk-UA"/>
        </w:rPr>
        <w:t>Позитивне вирішення органами виконавчої влади та місцевого самоврядування соціально-економічних проблем, які виникають, систематичний  діалог з людьми, відкритість та прозорість влади, своєчасна та суттєва реакція на звернення громадян, взаємодія з інститутами громадянського суспільства - всі вищевказані фактори впливали на підтримання стабільної</w:t>
      </w:r>
      <w:r w:rsidR="00EA7A56">
        <w:rPr>
          <w:rFonts w:ascii="Times New Roman" w:hAnsi="Times New Roman" w:cs="Times New Roman"/>
          <w:sz w:val="28"/>
          <w:szCs w:val="28"/>
          <w:lang w:val="uk-UA"/>
        </w:rPr>
        <w:t xml:space="preserve"> суспільно-політичної ситуації у</w:t>
      </w:r>
      <w:r w:rsidRPr="00D8717F">
        <w:rPr>
          <w:rFonts w:ascii="Times New Roman" w:hAnsi="Times New Roman" w:cs="Times New Roman"/>
          <w:sz w:val="28"/>
          <w:szCs w:val="28"/>
          <w:lang w:val="uk-UA"/>
        </w:rPr>
        <w:t xml:space="preserve"> районі.</w:t>
      </w:r>
    </w:p>
    <w:p w:rsidR="00D8717F" w:rsidRPr="00D8717F" w:rsidRDefault="00D8717F" w:rsidP="00D8717F">
      <w:pPr>
        <w:spacing w:after="0" w:line="240" w:lineRule="auto"/>
        <w:jc w:val="both"/>
        <w:rPr>
          <w:sz w:val="28"/>
          <w:szCs w:val="28"/>
          <w:lang w:val="uk-UA"/>
        </w:rPr>
      </w:pPr>
      <w:r w:rsidRPr="00D8717F">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D8717F">
        <w:rPr>
          <w:rFonts w:ascii="Times New Roman" w:hAnsi="Times New Roman" w:cs="Times New Roman"/>
          <w:sz w:val="28"/>
          <w:szCs w:val="28"/>
          <w:lang w:val="uk-UA"/>
        </w:rPr>
        <w:t>З метою налагодження ефективної взаємодії райдержадміністрації з громадськістю, врахування громадської думки під час прийняття рішень забезпечено створення та діяльність громадської  ради при Калуській  районній державній адміністрації.</w:t>
      </w:r>
      <w:r w:rsidRPr="00D8717F">
        <w:rPr>
          <w:sz w:val="28"/>
          <w:szCs w:val="28"/>
          <w:lang w:val="uk-UA"/>
        </w:rPr>
        <w:t xml:space="preserve">  </w:t>
      </w:r>
    </w:p>
    <w:p w:rsidR="00D8717F" w:rsidRPr="00380CAB" w:rsidRDefault="00D8717F" w:rsidP="00D8717F">
      <w:pPr>
        <w:spacing w:after="0" w:line="240" w:lineRule="auto"/>
        <w:jc w:val="both"/>
        <w:rPr>
          <w:rFonts w:ascii="Times New Roman" w:hAnsi="Times New Roman" w:cs="Times New Roman"/>
          <w:sz w:val="28"/>
          <w:szCs w:val="28"/>
        </w:rPr>
      </w:pPr>
      <w:r w:rsidRPr="00D8717F">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lang w:val="uk-UA"/>
        </w:rPr>
        <w:t xml:space="preserve">У зв’язку із завершенням у минулому році повноважень громадської ради при районній державній адміністрації здійснено ряд організаційних та інформаційних  заходів з метою формування нового складу громадської ради.  </w:t>
      </w:r>
      <w:proofErr w:type="gramStart"/>
      <w:r w:rsidRPr="004B5E76">
        <w:rPr>
          <w:rFonts w:ascii="Times New Roman" w:hAnsi="Times New Roman" w:cs="Times New Roman"/>
          <w:sz w:val="28"/>
          <w:szCs w:val="28"/>
        </w:rPr>
        <w:t>Забезпечено</w:t>
      </w:r>
      <w:r w:rsidRPr="00776901">
        <w:rPr>
          <w:rFonts w:ascii="Times New Roman" w:hAnsi="Times New Roman" w:cs="Times New Roman"/>
          <w:b/>
          <w:sz w:val="28"/>
          <w:szCs w:val="28"/>
        </w:rPr>
        <w:t xml:space="preserve"> </w:t>
      </w:r>
      <w:r w:rsidRPr="00776901">
        <w:rPr>
          <w:rStyle w:val="ae"/>
          <w:rFonts w:ascii="Times New Roman" w:hAnsi="Times New Roman" w:cs="Times New Roman"/>
          <w:b w:val="0"/>
          <w:iCs/>
          <w:sz w:val="28"/>
          <w:szCs w:val="28"/>
        </w:rPr>
        <w:t>проведення  установчих  зборів для формування нового складу громадської ради</w:t>
      </w:r>
      <w:r w:rsidR="00EA7A56">
        <w:rPr>
          <w:rStyle w:val="ae"/>
          <w:rFonts w:ascii="Times New Roman" w:hAnsi="Times New Roman" w:cs="Times New Roman"/>
          <w:b w:val="0"/>
          <w:iCs/>
          <w:sz w:val="28"/>
          <w:szCs w:val="28"/>
          <w:lang w:val="uk-UA"/>
        </w:rPr>
        <w:t>,</w:t>
      </w:r>
      <w:r w:rsidRPr="00776901">
        <w:rPr>
          <w:rStyle w:val="ae"/>
          <w:rFonts w:ascii="Times New Roman" w:hAnsi="Times New Roman" w:cs="Times New Roman"/>
          <w:b w:val="0"/>
          <w:iCs/>
          <w:sz w:val="28"/>
          <w:szCs w:val="28"/>
        </w:rPr>
        <w:t xml:space="preserve"> на яких</w:t>
      </w:r>
      <w:r w:rsidRPr="00380CAB">
        <w:rPr>
          <w:rStyle w:val="ae"/>
          <w:rFonts w:ascii="Times New Roman" w:hAnsi="Times New Roman" w:cs="Times New Roman"/>
          <w:iCs/>
          <w:sz w:val="28"/>
          <w:szCs w:val="28"/>
        </w:rPr>
        <w:t xml:space="preserve"> </w:t>
      </w:r>
      <w:r w:rsidRPr="00380CAB">
        <w:rPr>
          <w:rFonts w:ascii="Times New Roman" w:hAnsi="Times New Roman" w:cs="Times New Roman"/>
          <w:sz w:val="28"/>
          <w:szCs w:val="28"/>
        </w:rPr>
        <w:t>обрано новий  склад громадської ради</w:t>
      </w:r>
      <w:r w:rsidRPr="00380CAB">
        <w:rPr>
          <w:rStyle w:val="ae"/>
          <w:rFonts w:ascii="Times New Roman" w:hAnsi="Times New Roman" w:cs="Times New Roman"/>
          <w:iCs/>
          <w:sz w:val="28"/>
          <w:szCs w:val="28"/>
        </w:rPr>
        <w:t xml:space="preserve">  </w:t>
      </w:r>
      <w:r w:rsidRPr="00EA7A56">
        <w:rPr>
          <w:rStyle w:val="ae"/>
          <w:rFonts w:ascii="Times New Roman" w:hAnsi="Times New Roman" w:cs="Times New Roman"/>
          <w:b w:val="0"/>
          <w:iCs/>
          <w:sz w:val="28"/>
          <w:szCs w:val="28"/>
        </w:rPr>
        <w:t xml:space="preserve">та </w:t>
      </w:r>
      <w:r w:rsidRPr="00380CAB">
        <w:rPr>
          <w:rFonts w:ascii="Times New Roman" w:hAnsi="Times New Roman" w:cs="Times New Roman"/>
          <w:b/>
          <w:sz w:val="28"/>
          <w:szCs w:val="28"/>
        </w:rPr>
        <w:t xml:space="preserve"> </w:t>
      </w:r>
      <w:r w:rsidRPr="00380CAB">
        <w:rPr>
          <w:rFonts w:ascii="Times New Roman" w:hAnsi="Times New Roman" w:cs="Times New Roman"/>
          <w:sz w:val="28"/>
          <w:szCs w:val="28"/>
        </w:rPr>
        <w:t xml:space="preserve"> затверджено її склад  у кількості 9 осіб.</w:t>
      </w:r>
      <w:proofErr w:type="gramEnd"/>
    </w:p>
    <w:p w:rsidR="00D8717F" w:rsidRPr="001711C8" w:rsidRDefault="00D8717F" w:rsidP="00D8717F">
      <w:pPr>
        <w:pStyle w:val="a3"/>
        <w:spacing w:before="0" w:beforeAutospacing="0" w:after="0" w:afterAutospacing="0"/>
        <w:jc w:val="both"/>
        <w:rPr>
          <w:sz w:val="28"/>
          <w:szCs w:val="28"/>
          <w:lang w:val="uk-UA"/>
        </w:rPr>
      </w:pPr>
      <w:r w:rsidRPr="001711C8">
        <w:rPr>
          <w:sz w:val="28"/>
          <w:szCs w:val="28"/>
          <w:lang w:val="uk-UA"/>
        </w:rPr>
        <w:t xml:space="preserve">     </w:t>
      </w:r>
      <w:r w:rsidR="00380CAB">
        <w:rPr>
          <w:sz w:val="28"/>
          <w:szCs w:val="28"/>
          <w:lang w:val="uk-UA"/>
        </w:rPr>
        <w:tab/>
      </w:r>
      <w:r w:rsidRPr="001711C8">
        <w:rPr>
          <w:sz w:val="28"/>
          <w:szCs w:val="28"/>
          <w:lang w:val="uk-UA"/>
        </w:rPr>
        <w:t>Протягом року  на засіданнях громадської ради при райдержадміністрації   розглядалися важливі питання життєдіяльності району, зокрема, про  соціальне забезпечення</w:t>
      </w:r>
      <w:r w:rsidRPr="001711C8">
        <w:rPr>
          <w:sz w:val="28"/>
          <w:szCs w:val="28"/>
        </w:rPr>
        <w:t> </w:t>
      </w:r>
      <w:r w:rsidRPr="001711C8">
        <w:rPr>
          <w:sz w:val="28"/>
          <w:szCs w:val="28"/>
          <w:lang w:val="uk-UA"/>
        </w:rPr>
        <w:t xml:space="preserve"> людей</w:t>
      </w:r>
      <w:r w:rsidRPr="001711C8">
        <w:rPr>
          <w:sz w:val="28"/>
          <w:szCs w:val="28"/>
        </w:rPr>
        <w:t> </w:t>
      </w:r>
      <w:r w:rsidRPr="001711C8">
        <w:rPr>
          <w:sz w:val="28"/>
          <w:szCs w:val="28"/>
          <w:lang w:val="uk-UA"/>
        </w:rPr>
        <w:t xml:space="preserve"> пільгових категорій, про умови надання житлових субсидій, </w:t>
      </w:r>
      <w:r w:rsidRPr="001711C8">
        <w:rPr>
          <w:sz w:val="28"/>
          <w:szCs w:val="28"/>
          <w:lang w:val="uk-UA"/>
        </w:rPr>
        <w:lastRenderedPageBreak/>
        <w:t>про курортно-санаторне лікування та забезпечення технічними засобами реабілітації,   про реабілітацію дітей з інвалідністю.</w:t>
      </w:r>
    </w:p>
    <w:p w:rsidR="00D8717F" w:rsidRPr="001711C8" w:rsidRDefault="00D8717F" w:rsidP="00D8717F">
      <w:pPr>
        <w:pStyle w:val="a3"/>
        <w:spacing w:before="0" w:beforeAutospacing="0" w:after="0" w:afterAutospacing="0"/>
        <w:jc w:val="both"/>
        <w:rPr>
          <w:sz w:val="28"/>
          <w:szCs w:val="28"/>
          <w:lang w:val="uk-UA"/>
        </w:rPr>
      </w:pPr>
      <w:r w:rsidRPr="001711C8">
        <w:rPr>
          <w:sz w:val="28"/>
          <w:szCs w:val="28"/>
          <w:lang w:val="uk-UA"/>
        </w:rPr>
        <w:t xml:space="preserve">     </w:t>
      </w:r>
      <w:r w:rsidR="00380CAB">
        <w:rPr>
          <w:sz w:val="28"/>
          <w:szCs w:val="28"/>
          <w:lang w:val="uk-UA"/>
        </w:rPr>
        <w:tab/>
      </w:r>
      <w:r w:rsidRPr="001711C8">
        <w:rPr>
          <w:sz w:val="28"/>
          <w:szCs w:val="28"/>
          <w:lang w:val="uk-UA"/>
        </w:rPr>
        <w:t xml:space="preserve">Райдержадміністрація разом із активними людьми, які представляють громадські організації та увійшли до громадської ради, спільно шукає нові шляхи для ефективної співпраці з громадськістю та вирішення  соціально-економічних питань.           </w:t>
      </w:r>
    </w:p>
    <w:p w:rsidR="00D8717F" w:rsidRPr="001711C8" w:rsidRDefault="00D8717F" w:rsidP="00D8717F">
      <w:pPr>
        <w:spacing w:after="0" w:line="240" w:lineRule="auto"/>
        <w:jc w:val="both"/>
        <w:rPr>
          <w:rFonts w:ascii="Times New Roman" w:hAnsi="Times New Roman" w:cs="Times New Roman"/>
          <w:sz w:val="28"/>
          <w:szCs w:val="28"/>
        </w:rPr>
      </w:pPr>
      <w:r w:rsidRPr="00D8717F">
        <w:rPr>
          <w:sz w:val="28"/>
          <w:szCs w:val="28"/>
          <w:lang w:val="uk-UA"/>
        </w:rPr>
        <w:t xml:space="preserve">     </w:t>
      </w:r>
      <w:r w:rsidR="00380CAB">
        <w:rPr>
          <w:sz w:val="28"/>
          <w:szCs w:val="28"/>
          <w:lang w:val="uk-UA"/>
        </w:rPr>
        <w:tab/>
      </w:r>
      <w:proofErr w:type="gramStart"/>
      <w:r w:rsidRPr="001711C8">
        <w:rPr>
          <w:rFonts w:ascii="Times New Roman" w:hAnsi="Times New Roman" w:cs="Times New Roman"/>
          <w:sz w:val="28"/>
          <w:szCs w:val="28"/>
        </w:rPr>
        <w:t>Голову громадської ради введено до складу колегії райдержадміністрації, а представники громадської ради беруть активну участь у роботі комісій та інших дорадчих органах при райдержадміністрації. На сайті райдержа</w:t>
      </w:r>
      <w:r w:rsidR="00EA7A56">
        <w:rPr>
          <w:rFonts w:ascii="Times New Roman" w:hAnsi="Times New Roman" w:cs="Times New Roman"/>
          <w:sz w:val="28"/>
          <w:szCs w:val="28"/>
        </w:rPr>
        <w:t xml:space="preserve">дміністрації створено рубрику </w:t>
      </w:r>
      <w:r w:rsidR="00EA7A56">
        <w:rPr>
          <w:rFonts w:ascii="Times New Roman" w:hAnsi="Times New Roman" w:cs="Times New Roman"/>
          <w:sz w:val="28"/>
          <w:szCs w:val="28"/>
          <w:lang w:val="uk-UA"/>
        </w:rPr>
        <w:t xml:space="preserve"> «</w:t>
      </w:r>
      <w:r w:rsidRPr="001711C8">
        <w:rPr>
          <w:rFonts w:ascii="Times New Roman" w:hAnsi="Times New Roman" w:cs="Times New Roman"/>
          <w:sz w:val="28"/>
          <w:szCs w:val="28"/>
        </w:rPr>
        <w:t>громадська рада</w:t>
      </w:r>
      <w:r w:rsidR="00EA7A56">
        <w:rPr>
          <w:rFonts w:ascii="Times New Roman" w:hAnsi="Times New Roman" w:cs="Times New Roman"/>
          <w:sz w:val="28"/>
          <w:szCs w:val="28"/>
          <w:lang w:val="uk-UA"/>
        </w:rPr>
        <w:t>»</w:t>
      </w:r>
      <w:r w:rsidRPr="001711C8">
        <w:rPr>
          <w:rFonts w:ascii="Times New Roman" w:hAnsi="Times New Roman" w:cs="Times New Roman"/>
          <w:sz w:val="28"/>
          <w:szCs w:val="28"/>
        </w:rPr>
        <w:t>.</w:t>
      </w:r>
      <w:proofErr w:type="gramEnd"/>
    </w:p>
    <w:p w:rsidR="00D8717F" w:rsidRPr="00380CAB" w:rsidRDefault="00D8717F" w:rsidP="00D8717F">
      <w:pPr>
        <w:spacing w:after="0" w:line="240" w:lineRule="auto"/>
        <w:jc w:val="both"/>
        <w:rPr>
          <w:rFonts w:ascii="Times New Roman" w:hAnsi="Times New Roman" w:cs="Times New Roman"/>
          <w:sz w:val="28"/>
          <w:szCs w:val="28"/>
          <w:lang w:val="uk-UA"/>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380CAB">
        <w:rPr>
          <w:rFonts w:ascii="Times New Roman" w:eastAsia="Times New Roman" w:hAnsi="Times New Roman" w:cs="Times New Roman"/>
          <w:sz w:val="28"/>
          <w:szCs w:val="28"/>
          <w:lang w:val="uk-UA"/>
        </w:rPr>
        <w:t xml:space="preserve">Крім того, районна державна адміністрація співпрацювала при проведенні заходів із окремими об’єднаннями громадян для </w:t>
      </w:r>
      <w:r w:rsidRPr="00380CAB">
        <w:rPr>
          <w:rFonts w:ascii="Times New Roman" w:hAnsi="Times New Roman" w:cs="Times New Roman"/>
          <w:sz w:val="28"/>
          <w:szCs w:val="28"/>
          <w:lang w:val="uk-UA"/>
        </w:rPr>
        <w:t>задоволення їх інтересів та   виконання статутних завдань громадських організацій.</w:t>
      </w:r>
    </w:p>
    <w:p w:rsidR="00D8717F" w:rsidRPr="00380CAB" w:rsidRDefault="00D8717F" w:rsidP="00D8717F">
      <w:pPr>
        <w:spacing w:after="0" w:line="240" w:lineRule="auto"/>
        <w:jc w:val="both"/>
        <w:rPr>
          <w:rFonts w:ascii="Times New Roman" w:hAnsi="Times New Roman" w:cs="Times New Roman"/>
          <w:sz w:val="28"/>
          <w:szCs w:val="28"/>
          <w:lang w:val="uk-UA"/>
        </w:rPr>
      </w:pPr>
      <w:r w:rsidRPr="00380CAB">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shd w:val="clear" w:color="auto" w:fill="FFFFFF"/>
          <w:lang w:val="uk-UA"/>
        </w:rPr>
        <w:t>З</w:t>
      </w:r>
      <w:r w:rsidRPr="00380CAB">
        <w:rPr>
          <w:rFonts w:ascii="Times New Roman" w:hAnsi="Times New Roman" w:cs="Times New Roman"/>
          <w:sz w:val="28"/>
          <w:szCs w:val="28"/>
          <w:lang w:val="uk-UA"/>
        </w:rPr>
        <w:t>абезпечено взаємодію з представників громадських організацій та політичних партій</w:t>
      </w:r>
      <w:r w:rsidRPr="00380CAB">
        <w:rPr>
          <w:sz w:val="28"/>
          <w:szCs w:val="28"/>
          <w:lang w:val="uk-UA"/>
        </w:rPr>
        <w:t xml:space="preserve"> </w:t>
      </w:r>
      <w:r w:rsidRPr="00380CAB">
        <w:rPr>
          <w:rFonts w:ascii="Times New Roman" w:hAnsi="Times New Roman" w:cs="Times New Roman"/>
          <w:sz w:val="28"/>
          <w:szCs w:val="28"/>
          <w:shd w:val="clear" w:color="auto" w:fill="FFFFFF"/>
          <w:lang w:val="uk-UA"/>
        </w:rPr>
        <w:t xml:space="preserve">під час проведення заходів, присвячених </w:t>
      </w:r>
      <w:r w:rsidRPr="00380CAB">
        <w:rPr>
          <w:rFonts w:ascii="Times New Roman" w:hAnsi="Times New Roman" w:cs="Times New Roman"/>
          <w:sz w:val="28"/>
          <w:szCs w:val="28"/>
          <w:lang w:val="uk-UA"/>
        </w:rPr>
        <w:t>відзначенню державних свят і пам’ятних дат, важливих віх державотворення України, вшанування відомих державних та  громадських діячів.</w:t>
      </w:r>
    </w:p>
    <w:p w:rsidR="00D8717F" w:rsidRPr="00380CAB" w:rsidRDefault="00D8717F" w:rsidP="00D8717F">
      <w:pPr>
        <w:spacing w:after="0" w:line="240" w:lineRule="auto"/>
        <w:jc w:val="both"/>
        <w:rPr>
          <w:rFonts w:ascii="Times New Roman" w:hAnsi="Times New Roman" w:cs="Times New Roman"/>
          <w:sz w:val="28"/>
          <w:szCs w:val="28"/>
          <w:lang w:val="uk-UA"/>
        </w:rPr>
      </w:pPr>
      <w:r w:rsidRPr="00380CAB">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lang w:val="uk-UA"/>
        </w:rPr>
        <w:t>У 2021 році районною державною адміністрацією спільно з об’єднаннями громадян проведено  відзначення   річниці  від дня народження С. Бандери у селі Старий Угринів, Дня Соборності України, річниці виведення військ з Афганістану, Дня Героїв Небесної Сотні, Дня пам'яті та примирення, Дня Конституції, Дня Державного Прапора України, Дня Незалежності, Дня пам’яті захисників України, Дня Захисника України, 103-ї річниці утворення  ЗУНР,</w:t>
      </w:r>
      <w:r w:rsidRPr="00380CAB">
        <w:rPr>
          <w:rFonts w:ascii="Times New Roman" w:hAnsi="Times New Roman" w:cs="Times New Roman"/>
          <w:b/>
          <w:sz w:val="28"/>
          <w:szCs w:val="28"/>
          <w:lang w:val="uk-UA"/>
        </w:rPr>
        <w:t xml:space="preserve"> </w:t>
      </w:r>
      <w:r w:rsidRPr="00380CAB">
        <w:rPr>
          <w:rFonts w:ascii="Times New Roman" w:hAnsi="Times New Roman" w:cs="Times New Roman"/>
          <w:sz w:val="28"/>
          <w:szCs w:val="28"/>
          <w:lang w:val="uk-UA"/>
        </w:rPr>
        <w:t>Дня Гідності та Свободи, Дня вшанування жертв голодоморів та інших свят і пам’ятних дат.</w:t>
      </w:r>
    </w:p>
    <w:p w:rsidR="00D8717F" w:rsidRPr="001711C8" w:rsidRDefault="00D8717F" w:rsidP="00D8717F">
      <w:pPr>
        <w:spacing w:after="0" w:line="240" w:lineRule="auto"/>
        <w:jc w:val="both"/>
        <w:rPr>
          <w:rFonts w:ascii="Times New Roman" w:hAnsi="Times New Roman" w:cs="Times New Roman"/>
          <w:sz w:val="28"/>
          <w:szCs w:val="28"/>
        </w:rPr>
      </w:pPr>
      <w:r w:rsidRPr="00380CAB">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1711C8">
        <w:rPr>
          <w:rFonts w:ascii="Times New Roman" w:hAnsi="Times New Roman" w:cs="Times New Roman"/>
          <w:sz w:val="28"/>
          <w:szCs w:val="28"/>
        </w:rPr>
        <w:t xml:space="preserve">Публічних протестних заходів районних організацій  громадських організацій та політичних партій  не зафіксовано. </w:t>
      </w:r>
    </w:p>
    <w:p w:rsidR="00D8717F" w:rsidRPr="001711C8" w:rsidRDefault="00D8717F" w:rsidP="00D8717F">
      <w:pPr>
        <w:spacing w:after="0" w:line="240" w:lineRule="auto"/>
        <w:jc w:val="both"/>
        <w:rPr>
          <w:rFonts w:ascii="Times New Roman" w:hAnsi="Times New Roman" w:cs="Times New Roman"/>
          <w:sz w:val="28"/>
          <w:szCs w:val="28"/>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1711C8">
        <w:rPr>
          <w:rFonts w:ascii="Times New Roman" w:hAnsi="Times New Roman" w:cs="Times New Roman"/>
          <w:sz w:val="28"/>
          <w:szCs w:val="28"/>
        </w:rPr>
        <w:t xml:space="preserve">Районною  державною </w:t>
      </w:r>
      <w:proofErr w:type="gramStart"/>
      <w:r w:rsidRPr="001711C8">
        <w:rPr>
          <w:rFonts w:ascii="Times New Roman" w:hAnsi="Times New Roman" w:cs="Times New Roman"/>
          <w:sz w:val="28"/>
          <w:szCs w:val="28"/>
        </w:rPr>
        <w:t>адм</w:t>
      </w:r>
      <w:proofErr w:type="gramEnd"/>
      <w:r w:rsidRPr="001711C8">
        <w:rPr>
          <w:rFonts w:ascii="Times New Roman" w:hAnsi="Times New Roman" w:cs="Times New Roman"/>
          <w:sz w:val="28"/>
          <w:szCs w:val="28"/>
        </w:rPr>
        <w:t>іністрацією н</w:t>
      </w:r>
      <w:r w:rsidRPr="001711C8">
        <w:rPr>
          <w:rFonts w:ascii="Times New Roman" w:eastAsia="Calibri" w:hAnsi="Times New Roman" w:cs="Times New Roman"/>
          <w:sz w:val="28"/>
          <w:szCs w:val="28"/>
        </w:rPr>
        <w:t xml:space="preserve">алагоджено співпрацю з релігійними організаціями району. </w:t>
      </w:r>
      <w:r w:rsidRPr="001711C8">
        <w:rPr>
          <w:rFonts w:ascii="Times New Roman" w:eastAsia="Times New Roman" w:hAnsi="Times New Roman" w:cs="Times New Roman"/>
          <w:sz w:val="28"/>
          <w:szCs w:val="28"/>
        </w:rPr>
        <w:t xml:space="preserve">Напередодні свят проводилися  комунікації із священнослужителями щодо дотримання карантинних заходів </w:t>
      </w:r>
      <w:proofErr w:type="gramStart"/>
      <w:r w:rsidRPr="001711C8">
        <w:rPr>
          <w:rFonts w:ascii="Times New Roman" w:eastAsia="Times New Roman" w:hAnsi="Times New Roman" w:cs="Times New Roman"/>
          <w:sz w:val="28"/>
          <w:szCs w:val="28"/>
        </w:rPr>
        <w:t>п</w:t>
      </w:r>
      <w:proofErr w:type="gramEnd"/>
      <w:r w:rsidRPr="001711C8">
        <w:rPr>
          <w:rFonts w:ascii="Times New Roman" w:eastAsia="Times New Roman" w:hAnsi="Times New Roman" w:cs="Times New Roman"/>
          <w:sz w:val="28"/>
          <w:szCs w:val="28"/>
        </w:rPr>
        <w:t>ід час богослужінь, також рекомендувалося священнослужителям</w:t>
      </w:r>
      <w:r w:rsidRPr="001711C8">
        <w:rPr>
          <w:rFonts w:ascii="Times New Roman" w:hAnsi="Times New Roman" w:cs="Times New Roman"/>
          <w:sz w:val="28"/>
          <w:szCs w:val="28"/>
        </w:rPr>
        <w:t xml:space="preserve">  проводити роз’яснювальну  роботу в релігійних громадах </w:t>
      </w:r>
      <w:r w:rsidRPr="001711C8">
        <w:rPr>
          <w:rFonts w:ascii="Times New Roman" w:hAnsi="Times New Roman" w:cs="Times New Roman"/>
          <w:sz w:val="28"/>
          <w:szCs w:val="28"/>
          <w:shd w:val="clear" w:color="auto" w:fill="FFFFFF"/>
        </w:rPr>
        <w:t>щодо необхідності  проведення  вакцинації для захисту здоров’я громадян  та запобігання поширенню коронавірусної хвороби.</w:t>
      </w:r>
      <w:r w:rsidRPr="001711C8">
        <w:rPr>
          <w:rFonts w:ascii="Times New Roman" w:hAnsi="Times New Roman"/>
          <w:sz w:val="28"/>
          <w:szCs w:val="28"/>
        </w:rPr>
        <w:t xml:space="preserve"> Між органами влади та деканатами церков, священниками є порозуміння і співпраця щодо вирішення проблемних питань у населених </w:t>
      </w:r>
      <w:proofErr w:type="gramStart"/>
      <w:r w:rsidRPr="001711C8">
        <w:rPr>
          <w:rFonts w:ascii="Times New Roman" w:hAnsi="Times New Roman"/>
          <w:sz w:val="28"/>
          <w:szCs w:val="28"/>
        </w:rPr>
        <w:t>пунктах</w:t>
      </w:r>
      <w:proofErr w:type="gramEnd"/>
      <w:r w:rsidRPr="001711C8">
        <w:rPr>
          <w:rFonts w:ascii="Times New Roman" w:hAnsi="Times New Roman"/>
          <w:sz w:val="28"/>
          <w:szCs w:val="28"/>
        </w:rPr>
        <w:t xml:space="preserve">  району. </w:t>
      </w:r>
    </w:p>
    <w:p w:rsidR="00D8717F" w:rsidRPr="00380CAB" w:rsidRDefault="00D8717F" w:rsidP="00D8717F">
      <w:pPr>
        <w:spacing w:after="0" w:line="240" w:lineRule="auto"/>
        <w:jc w:val="both"/>
        <w:rPr>
          <w:rFonts w:ascii="Times New Roman" w:hAnsi="Times New Roman" w:cs="Times New Roman"/>
          <w:sz w:val="28"/>
          <w:szCs w:val="28"/>
          <w:lang w:val="uk-UA"/>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lang w:val="uk-UA"/>
        </w:rPr>
        <w:t>У районі діють  259  релігійних  організацій, зокрема</w:t>
      </w:r>
      <w:r w:rsidR="00EA7A56">
        <w:rPr>
          <w:rFonts w:ascii="Times New Roman" w:hAnsi="Times New Roman" w:cs="Times New Roman"/>
          <w:sz w:val="28"/>
          <w:szCs w:val="28"/>
          <w:lang w:val="uk-UA"/>
        </w:rPr>
        <w:t xml:space="preserve">, 138 громад УГКЦ,   85 громад </w:t>
      </w:r>
      <w:r w:rsidRPr="00380CAB">
        <w:rPr>
          <w:rFonts w:ascii="Times New Roman" w:hAnsi="Times New Roman" w:cs="Times New Roman"/>
          <w:sz w:val="28"/>
          <w:szCs w:val="28"/>
          <w:lang w:val="uk-UA"/>
        </w:rPr>
        <w:t>ПЦ</w:t>
      </w:r>
      <w:r w:rsidR="00EA7A56">
        <w:rPr>
          <w:rFonts w:ascii="Times New Roman" w:hAnsi="Times New Roman" w:cs="Times New Roman"/>
          <w:sz w:val="28"/>
          <w:szCs w:val="28"/>
          <w:lang w:val="uk-UA"/>
        </w:rPr>
        <w:t>У</w:t>
      </w:r>
      <w:r w:rsidRPr="00380CAB">
        <w:rPr>
          <w:rFonts w:ascii="Times New Roman" w:hAnsi="Times New Roman" w:cs="Times New Roman"/>
          <w:sz w:val="28"/>
          <w:szCs w:val="28"/>
          <w:lang w:val="uk-UA"/>
        </w:rPr>
        <w:t xml:space="preserve"> та 30 громад інших конфесій,  4 монастирі УГКЦ,                 </w:t>
      </w:r>
      <w:r w:rsidR="00EA7A56">
        <w:rPr>
          <w:rFonts w:ascii="Times New Roman" w:hAnsi="Times New Roman" w:cs="Times New Roman"/>
          <w:sz w:val="28"/>
          <w:szCs w:val="28"/>
          <w:lang w:val="uk-UA"/>
        </w:rPr>
        <w:t xml:space="preserve">                  2  монастирі </w:t>
      </w:r>
      <w:r w:rsidRPr="00380CAB">
        <w:rPr>
          <w:rFonts w:ascii="Times New Roman" w:hAnsi="Times New Roman" w:cs="Times New Roman"/>
          <w:sz w:val="28"/>
          <w:szCs w:val="28"/>
          <w:lang w:val="uk-UA"/>
        </w:rPr>
        <w:t>ПЦ</w:t>
      </w:r>
      <w:r w:rsidR="00EA7A56">
        <w:rPr>
          <w:rFonts w:ascii="Times New Roman" w:hAnsi="Times New Roman" w:cs="Times New Roman"/>
          <w:sz w:val="28"/>
          <w:szCs w:val="28"/>
          <w:lang w:val="uk-UA"/>
        </w:rPr>
        <w:t>У</w:t>
      </w:r>
      <w:r w:rsidRPr="00380CAB">
        <w:rPr>
          <w:rFonts w:ascii="Times New Roman" w:hAnsi="Times New Roman" w:cs="Times New Roman"/>
          <w:sz w:val="28"/>
          <w:szCs w:val="28"/>
          <w:lang w:val="uk-UA"/>
        </w:rPr>
        <w:t xml:space="preserve">. </w:t>
      </w:r>
    </w:p>
    <w:p w:rsidR="00D8717F" w:rsidRPr="001711C8" w:rsidRDefault="00D8717F" w:rsidP="00D8717F">
      <w:pPr>
        <w:spacing w:after="0" w:line="240" w:lineRule="auto"/>
        <w:jc w:val="both"/>
        <w:rPr>
          <w:rFonts w:ascii="Times New Roman" w:hAnsi="Times New Roman" w:cs="Times New Roman"/>
          <w:sz w:val="28"/>
          <w:szCs w:val="28"/>
        </w:rPr>
      </w:pPr>
      <w:r w:rsidRPr="00380CAB">
        <w:rPr>
          <w:rFonts w:ascii="Times New Roman" w:hAnsi="Times New Roman" w:cs="Times New Roman"/>
          <w:sz w:val="28"/>
          <w:szCs w:val="28"/>
          <w:lang w:val="uk-UA"/>
        </w:rPr>
        <w:t xml:space="preserve">     </w:t>
      </w:r>
      <w:r w:rsidRPr="00855F85">
        <w:rPr>
          <w:rFonts w:ascii="Times New Roman" w:hAnsi="Times New Roman" w:cs="Times New Roman"/>
          <w:sz w:val="28"/>
          <w:szCs w:val="28"/>
          <w:lang w:val="uk-UA"/>
        </w:rPr>
        <w:t>Релігійні громади мають у використанні 259 культових примі</w:t>
      </w:r>
      <w:r w:rsidR="00EA7A56">
        <w:rPr>
          <w:rFonts w:ascii="Times New Roman" w:hAnsi="Times New Roman" w:cs="Times New Roman"/>
          <w:sz w:val="28"/>
          <w:szCs w:val="28"/>
          <w:lang w:val="uk-UA"/>
        </w:rPr>
        <w:t xml:space="preserve">щень:  147 храмів – УГКЦ, 87 – </w:t>
      </w:r>
      <w:r w:rsidRPr="00855F85">
        <w:rPr>
          <w:rFonts w:ascii="Times New Roman" w:hAnsi="Times New Roman" w:cs="Times New Roman"/>
          <w:sz w:val="28"/>
          <w:szCs w:val="28"/>
          <w:lang w:val="uk-UA"/>
        </w:rPr>
        <w:t>ПЦ</w:t>
      </w:r>
      <w:r w:rsidR="00EA7A56">
        <w:rPr>
          <w:rFonts w:ascii="Times New Roman" w:hAnsi="Times New Roman" w:cs="Times New Roman"/>
          <w:sz w:val="28"/>
          <w:szCs w:val="28"/>
          <w:lang w:val="uk-UA"/>
        </w:rPr>
        <w:t>У</w:t>
      </w:r>
      <w:r w:rsidRPr="00855F85">
        <w:rPr>
          <w:rFonts w:ascii="Times New Roman" w:hAnsi="Times New Roman" w:cs="Times New Roman"/>
          <w:sz w:val="28"/>
          <w:szCs w:val="28"/>
          <w:lang w:val="uk-UA"/>
        </w:rPr>
        <w:t xml:space="preserve">, 15 – інші конфесії. </w:t>
      </w:r>
      <w:r w:rsidRPr="001711C8">
        <w:rPr>
          <w:rFonts w:ascii="Times New Roman" w:hAnsi="Times New Roman" w:cs="Times New Roman"/>
          <w:sz w:val="28"/>
          <w:szCs w:val="28"/>
        </w:rPr>
        <w:t>В районі немає культових приміщень, які б використовувалися не за призначенням.</w:t>
      </w:r>
    </w:p>
    <w:p w:rsidR="00D8717F" w:rsidRPr="001711C8" w:rsidRDefault="00D8717F" w:rsidP="00D8717F">
      <w:pPr>
        <w:spacing w:after="0" w:line="240" w:lineRule="auto"/>
        <w:jc w:val="both"/>
        <w:rPr>
          <w:rFonts w:ascii="Times New Roman" w:hAnsi="Times New Roman" w:cs="Times New Roman"/>
          <w:sz w:val="28"/>
          <w:szCs w:val="28"/>
        </w:rPr>
      </w:pPr>
      <w:r w:rsidRPr="001711C8">
        <w:rPr>
          <w:rFonts w:ascii="Times New Roman" w:eastAsia="Calibri" w:hAnsi="Times New Roman" w:cs="Times New Roman"/>
          <w:sz w:val="28"/>
          <w:szCs w:val="28"/>
        </w:rPr>
        <w:t xml:space="preserve">     </w:t>
      </w:r>
      <w:r w:rsidR="00380CAB">
        <w:rPr>
          <w:rFonts w:ascii="Times New Roman" w:eastAsia="Calibri" w:hAnsi="Times New Roman" w:cs="Times New Roman"/>
          <w:sz w:val="28"/>
          <w:szCs w:val="28"/>
          <w:lang w:val="uk-UA"/>
        </w:rPr>
        <w:tab/>
      </w:r>
      <w:r w:rsidRPr="001711C8">
        <w:rPr>
          <w:rFonts w:ascii="Times New Roman" w:eastAsia="Calibri" w:hAnsi="Times New Roman" w:cs="Times New Roman"/>
          <w:sz w:val="28"/>
          <w:szCs w:val="28"/>
        </w:rPr>
        <w:t xml:space="preserve">Загалом </w:t>
      </w:r>
      <w:proofErr w:type="gramStart"/>
      <w:r w:rsidRPr="001711C8">
        <w:rPr>
          <w:rFonts w:ascii="Times New Roman" w:eastAsia="Calibri" w:hAnsi="Times New Roman" w:cs="Times New Roman"/>
          <w:sz w:val="28"/>
          <w:szCs w:val="28"/>
        </w:rPr>
        <w:t>у</w:t>
      </w:r>
      <w:proofErr w:type="gramEnd"/>
      <w:r w:rsidRPr="001711C8">
        <w:rPr>
          <w:rFonts w:ascii="Times New Roman" w:eastAsia="Calibri" w:hAnsi="Times New Roman" w:cs="Times New Roman"/>
          <w:sz w:val="28"/>
          <w:szCs w:val="28"/>
        </w:rPr>
        <w:t xml:space="preserve"> </w:t>
      </w:r>
      <w:proofErr w:type="gramStart"/>
      <w:r w:rsidRPr="001711C8">
        <w:rPr>
          <w:rFonts w:ascii="Times New Roman" w:eastAsia="Calibri" w:hAnsi="Times New Roman" w:cs="Times New Roman"/>
          <w:sz w:val="28"/>
          <w:szCs w:val="28"/>
        </w:rPr>
        <w:t>район</w:t>
      </w:r>
      <w:proofErr w:type="gramEnd"/>
      <w:r w:rsidRPr="001711C8">
        <w:rPr>
          <w:rFonts w:ascii="Times New Roman" w:eastAsia="Calibri" w:hAnsi="Times New Roman" w:cs="Times New Roman"/>
          <w:sz w:val="28"/>
          <w:szCs w:val="28"/>
        </w:rPr>
        <w:t xml:space="preserve">і міжконфесійної напруженості не спостерігається. </w:t>
      </w:r>
      <w:r w:rsidRPr="001711C8">
        <w:rPr>
          <w:rFonts w:ascii="Times New Roman" w:eastAsia="Times New Roman" w:hAnsi="Times New Roman" w:cs="Times New Roman"/>
          <w:sz w:val="28"/>
          <w:szCs w:val="28"/>
        </w:rPr>
        <w:t xml:space="preserve"> Впродовж минулого  року </w:t>
      </w:r>
      <w:r w:rsidRPr="001711C8">
        <w:rPr>
          <w:rFonts w:ascii="Times New Roman" w:hAnsi="Times New Roman" w:cs="Times New Roman"/>
          <w:sz w:val="28"/>
          <w:szCs w:val="28"/>
        </w:rPr>
        <w:t>в районі не було порушень законодавства про свободу сові</w:t>
      </w:r>
      <w:proofErr w:type="gramStart"/>
      <w:r w:rsidRPr="001711C8">
        <w:rPr>
          <w:rFonts w:ascii="Times New Roman" w:hAnsi="Times New Roman" w:cs="Times New Roman"/>
          <w:sz w:val="28"/>
          <w:szCs w:val="28"/>
        </w:rPr>
        <w:t>ст</w:t>
      </w:r>
      <w:proofErr w:type="gramEnd"/>
      <w:r w:rsidRPr="001711C8">
        <w:rPr>
          <w:rFonts w:ascii="Times New Roman" w:hAnsi="Times New Roman" w:cs="Times New Roman"/>
          <w:sz w:val="28"/>
          <w:szCs w:val="28"/>
        </w:rPr>
        <w:t xml:space="preserve">і та віросповідання, законодавства про військову (альтернативну) службу громадянами з релігійних мотивів.  </w:t>
      </w:r>
      <w:r w:rsidRPr="001711C8">
        <w:rPr>
          <w:rFonts w:ascii="Times New Roman" w:hAnsi="Times New Roman"/>
          <w:sz w:val="28"/>
          <w:szCs w:val="28"/>
        </w:rPr>
        <w:t xml:space="preserve"> </w:t>
      </w:r>
    </w:p>
    <w:p w:rsidR="00D8717F" w:rsidRPr="001711C8" w:rsidRDefault="00D8717F" w:rsidP="00D8717F">
      <w:pPr>
        <w:spacing w:after="0" w:line="240" w:lineRule="auto"/>
        <w:jc w:val="both"/>
        <w:rPr>
          <w:rFonts w:ascii="Times New Roman" w:hAnsi="Times New Roman" w:cs="Times New Roman"/>
          <w:sz w:val="28"/>
          <w:szCs w:val="28"/>
        </w:rPr>
      </w:pPr>
      <w:r w:rsidRPr="001711C8">
        <w:rPr>
          <w:rFonts w:ascii="Times New Roman" w:eastAsia="Times New Roman" w:hAnsi="Times New Roman" w:cs="Times New Roman"/>
          <w:sz w:val="28"/>
          <w:szCs w:val="28"/>
        </w:rPr>
        <w:lastRenderedPageBreak/>
        <w:t xml:space="preserve">     </w:t>
      </w:r>
      <w:r w:rsidR="00380CAB">
        <w:rPr>
          <w:rFonts w:ascii="Times New Roman" w:eastAsia="Times New Roman" w:hAnsi="Times New Roman" w:cs="Times New Roman"/>
          <w:sz w:val="28"/>
          <w:szCs w:val="28"/>
          <w:lang w:val="uk-UA"/>
        </w:rPr>
        <w:tab/>
      </w:r>
      <w:r w:rsidRPr="001711C8">
        <w:rPr>
          <w:rFonts w:ascii="Times New Roman" w:eastAsia="Times New Roman" w:hAnsi="Times New Roman" w:cs="Times New Roman"/>
          <w:sz w:val="28"/>
          <w:szCs w:val="28"/>
        </w:rPr>
        <w:t xml:space="preserve">Районною державною </w:t>
      </w:r>
      <w:proofErr w:type="gramStart"/>
      <w:r w:rsidRPr="001711C8">
        <w:rPr>
          <w:rFonts w:ascii="Times New Roman" w:eastAsia="Times New Roman" w:hAnsi="Times New Roman" w:cs="Times New Roman"/>
          <w:sz w:val="28"/>
          <w:szCs w:val="28"/>
        </w:rPr>
        <w:t>адм</w:t>
      </w:r>
      <w:proofErr w:type="gramEnd"/>
      <w:r w:rsidRPr="001711C8">
        <w:rPr>
          <w:rFonts w:ascii="Times New Roman" w:eastAsia="Times New Roman" w:hAnsi="Times New Roman" w:cs="Times New Roman"/>
          <w:sz w:val="28"/>
          <w:szCs w:val="28"/>
        </w:rPr>
        <w:t>іністрацією відслідковуються процеси та тенденції у релігійному середовищі на території району</w:t>
      </w:r>
      <w:r w:rsidRPr="001711C8">
        <w:rPr>
          <w:rFonts w:ascii="Times New Roman" w:hAnsi="Times New Roman" w:cs="Times New Roman"/>
          <w:sz w:val="28"/>
          <w:szCs w:val="28"/>
        </w:rPr>
        <w:t xml:space="preserve">. </w:t>
      </w:r>
    </w:p>
    <w:p w:rsidR="00D8717F" w:rsidRPr="001711C8" w:rsidRDefault="00D8717F" w:rsidP="00D8717F">
      <w:pPr>
        <w:spacing w:after="0" w:line="240" w:lineRule="auto"/>
        <w:jc w:val="both"/>
        <w:rPr>
          <w:rFonts w:ascii="Times New Roman" w:hAnsi="Times New Roman" w:cs="Times New Roman"/>
          <w:sz w:val="28"/>
          <w:szCs w:val="28"/>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shd w:val="clear" w:color="auto" w:fill="FFFFFF"/>
          <w:lang w:val="uk-UA"/>
        </w:rPr>
        <w:t>З метою забезпечення жителів району  суспільно вагомою інформацією</w:t>
      </w:r>
      <w:r w:rsidRPr="00380CAB">
        <w:rPr>
          <w:rFonts w:ascii="Times New Roman" w:hAnsi="Times New Roman" w:cs="Times New Roman"/>
          <w:sz w:val="28"/>
          <w:szCs w:val="28"/>
          <w:lang w:val="uk-UA"/>
        </w:rPr>
        <w:t xml:space="preserve">  </w:t>
      </w:r>
      <w:r w:rsidRPr="00380CAB">
        <w:rPr>
          <w:rFonts w:ascii="Times New Roman" w:eastAsia="Times New Roman" w:hAnsi="Times New Roman" w:cs="Times New Roman"/>
          <w:sz w:val="28"/>
          <w:szCs w:val="28"/>
          <w:lang w:val="uk-UA"/>
        </w:rPr>
        <w:t xml:space="preserve"> на офіційному сайті районної державної адміністрації та сторінці райдержадміністрації у соціальній мережі «Фейсбук» висв</w:t>
      </w:r>
      <w:r w:rsidRPr="001711C8">
        <w:rPr>
          <w:rFonts w:ascii="Times New Roman" w:eastAsia="Times New Roman" w:hAnsi="Times New Roman" w:cs="Times New Roman"/>
          <w:sz w:val="28"/>
          <w:szCs w:val="28"/>
        </w:rPr>
        <w:t>i</w:t>
      </w:r>
      <w:r w:rsidRPr="00380CAB">
        <w:rPr>
          <w:rFonts w:ascii="Times New Roman" w:eastAsia="Times New Roman" w:hAnsi="Times New Roman" w:cs="Times New Roman"/>
          <w:sz w:val="28"/>
          <w:szCs w:val="28"/>
          <w:lang w:val="uk-UA"/>
        </w:rPr>
        <w:t>тлювалася діяльність Президента України, Уряду, облдержадміністрації та діяльність райдержадміністрації, яка була спрямована на вирішення актуальних питань, передусім соціально-економічних проблем.</w:t>
      </w:r>
      <w:r w:rsidRPr="00380CAB">
        <w:rPr>
          <w:rFonts w:ascii="Times New Roman" w:hAnsi="Times New Roman" w:cs="Times New Roman"/>
          <w:sz w:val="28"/>
          <w:szCs w:val="28"/>
          <w:lang w:val="uk-UA"/>
        </w:rPr>
        <w:t xml:space="preserve"> </w:t>
      </w:r>
      <w:r w:rsidRPr="001711C8">
        <w:rPr>
          <w:rFonts w:ascii="Times New Roman" w:hAnsi="Times New Roman" w:cs="Times New Roman"/>
          <w:sz w:val="28"/>
          <w:szCs w:val="28"/>
        </w:rPr>
        <w:t xml:space="preserve">Протягом  минулого  року </w:t>
      </w:r>
      <w:proofErr w:type="gramStart"/>
      <w:r w:rsidRPr="001711C8">
        <w:rPr>
          <w:rFonts w:ascii="Times New Roman" w:hAnsi="Times New Roman" w:cs="Times New Roman"/>
          <w:sz w:val="28"/>
          <w:szCs w:val="28"/>
        </w:rPr>
        <w:t>на</w:t>
      </w:r>
      <w:proofErr w:type="gramEnd"/>
      <w:r w:rsidRPr="001711C8">
        <w:rPr>
          <w:rFonts w:ascii="Times New Roman" w:hAnsi="Times New Roman" w:cs="Times New Roman"/>
          <w:sz w:val="28"/>
          <w:szCs w:val="28"/>
        </w:rPr>
        <w:t xml:space="preserve"> динамічних сторінках  офіційного  сайту райдержадміністрації розміщено 3286 публікацій. </w:t>
      </w:r>
      <w:proofErr w:type="gramStart"/>
      <w:r w:rsidRPr="001711C8">
        <w:rPr>
          <w:rFonts w:ascii="Times New Roman" w:hAnsi="Times New Roman" w:cs="Times New Roman"/>
          <w:sz w:val="28"/>
          <w:szCs w:val="28"/>
        </w:rPr>
        <w:t>Кр</w:t>
      </w:r>
      <w:proofErr w:type="gramEnd"/>
      <w:r w:rsidRPr="001711C8">
        <w:rPr>
          <w:rFonts w:ascii="Times New Roman" w:hAnsi="Times New Roman" w:cs="Times New Roman"/>
          <w:sz w:val="28"/>
          <w:szCs w:val="28"/>
        </w:rPr>
        <w:t>ім цього, на статичних сторінках сайту розміщувалися інформаційні матеріали, які подавали структурні підрозділи райдержадміністрації та територіальні органи ЦОВВ.</w:t>
      </w:r>
    </w:p>
    <w:p w:rsidR="00D8717F" w:rsidRPr="001711C8" w:rsidRDefault="00D8717F" w:rsidP="00D8717F">
      <w:pPr>
        <w:spacing w:after="0" w:line="240" w:lineRule="auto"/>
        <w:jc w:val="both"/>
        <w:rPr>
          <w:rFonts w:ascii="Times New Roman" w:hAnsi="Times New Roman" w:cs="Times New Roman"/>
          <w:sz w:val="28"/>
          <w:szCs w:val="28"/>
          <w:shd w:val="clear" w:color="auto" w:fill="FFFFFF"/>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lang w:val="uk-UA"/>
        </w:rPr>
        <w:t xml:space="preserve">Впродовж року райдержадміністрацією проводилася  інформаційно-роз’яснювальна робота щодо обов’язкового виконання та дотримання карантинних обмежень і правил, запроваджених на території  району у зв’язку із захворюваністю на </w:t>
      </w:r>
      <w:r w:rsidRPr="00380CAB">
        <w:rPr>
          <w:rFonts w:ascii="Times New Roman" w:hAnsi="Times New Roman" w:cs="Times New Roman"/>
          <w:b/>
          <w:sz w:val="28"/>
          <w:szCs w:val="28"/>
          <w:lang w:val="uk-UA"/>
        </w:rPr>
        <w:t xml:space="preserve"> </w:t>
      </w:r>
      <w:r w:rsidRPr="001711C8">
        <w:rPr>
          <w:rFonts w:ascii="Times New Roman" w:hAnsi="Times New Roman" w:cs="Times New Roman"/>
          <w:sz w:val="28"/>
          <w:szCs w:val="28"/>
          <w:lang w:val="en-US"/>
        </w:rPr>
        <w:t>COVID</w:t>
      </w:r>
      <w:r w:rsidRPr="00380CAB">
        <w:rPr>
          <w:rFonts w:ascii="Times New Roman" w:hAnsi="Times New Roman" w:cs="Times New Roman"/>
          <w:sz w:val="28"/>
          <w:szCs w:val="28"/>
          <w:lang w:val="uk-UA"/>
        </w:rPr>
        <w:t xml:space="preserve">-19. </w:t>
      </w:r>
      <w:r w:rsidRPr="00855F85">
        <w:rPr>
          <w:rFonts w:ascii="Times New Roman" w:hAnsi="Times New Roman" w:cs="Times New Roman"/>
          <w:sz w:val="28"/>
          <w:szCs w:val="28"/>
          <w:lang w:val="uk-UA"/>
        </w:rPr>
        <w:t>На сайті райдержадміністрації та сторінці райдержадміністрації у мережі Фейсбук оприлюднювалися відповідні публікації. Р</w:t>
      </w:r>
      <w:r w:rsidRPr="00855F85">
        <w:rPr>
          <w:rFonts w:ascii="Times New Roman" w:eastAsia="Times New Roman" w:hAnsi="Times New Roman" w:cs="Times New Roman"/>
          <w:sz w:val="28"/>
          <w:szCs w:val="28"/>
          <w:lang w:val="uk-UA"/>
        </w:rPr>
        <w:t>егулярно розміщувалися публікації, присвячені</w:t>
      </w:r>
      <w:r w:rsidRPr="00855F85">
        <w:rPr>
          <w:rFonts w:ascii="Times New Roman" w:hAnsi="Times New Roman" w:cs="Times New Roman"/>
          <w:sz w:val="28"/>
          <w:szCs w:val="28"/>
          <w:shd w:val="clear" w:color="auto" w:fill="FFFFFF"/>
          <w:lang w:val="uk-UA"/>
        </w:rPr>
        <w:t xml:space="preserve"> запобіганню поширенню коронавірусної хвороби </w:t>
      </w:r>
      <w:r w:rsidRPr="00855F85">
        <w:rPr>
          <w:rFonts w:ascii="Times New Roman" w:eastAsia="Times New Roman" w:hAnsi="Times New Roman" w:cs="Times New Roman"/>
          <w:sz w:val="28"/>
          <w:szCs w:val="28"/>
          <w:lang w:val="uk-UA"/>
        </w:rPr>
        <w:t>та</w:t>
      </w:r>
      <w:r w:rsidRPr="00855F85">
        <w:rPr>
          <w:rFonts w:ascii="Times New Roman" w:hAnsi="Times New Roman" w:cs="Times New Roman"/>
          <w:sz w:val="28"/>
          <w:szCs w:val="28"/>
          <w:lang w:val="uk-UA"/>
        </w:rPr>
        <w:t xml:space="preserve"> вакцинальній кампанії проти </w:t>
      </w:r>
      <w:r w:rsidRPr="001711C8">
        <w:rPr>
          <w:rFonts w:ascii="Times New Roman" w:hAnsi="Times New Roman" w:cs="Times New Roman"/>
          <w:sz w:val="28"/>
          <w:szCs w:val="28"/>
          <w:lang w:val="en-US"/>
        </w:rPr>
        <w:t>COVID</w:t>
      </w:r>
      <w:r w:rsidRPr="00855F85">
        <w:rPr>
          <w:rFonts w:ascii="Times New Roman" w:hAnsi="Times New Roman" w:cs="Times New Roman"/>
          <w:sz w:val="28"/>
          <w:szCs w:val="28"/>
          <w:lang w:val="uk-UA"/>
        </w:rPr>
        <w:t>-19, роботі центрів вакцинації та пунктів щеплень. На інформаційних ресурсах райдержадміністрації у рамках інформаційних кампаній  також  оприлюдню</w:t>
      </w:r>
      <w:r w:rsidR="00EA7A56">
        <w:rPr>
          <w:rFonts w:ascii="Times New Roman" w:hAnsi="Times New Roman" w:cs="Times New Roman"/>
          <w:sz w:val="28"/>
          <w:szCs w:val="28"/>
          <w:lang w:val="uk-UA"/>
        </w:rPr>
        <w:t xml:space="preserve">валися інформаційні матеріали </w:t>
      </w:r>
      <w:r w:rsidRPr="00855F85">
        <w:rPr>
          <w:rFonts w:ascii="Times New Roman" w:hAnsi="Times New Roman" w:cs="Times New Roman"/>
          <w:sz w:val="28"/>
          <w:szCs w:val="28"/>
          <w:lang w:val="uk-UA"/>
        </w:rPr>
        <w:t xml:space="preserve">про реалізацію програми  Президента України  «Велике будівництво»,  </w:t>
      </w:r>
      <w:r w:rsidRPr="00855F85">
        <w:rPr>
          <w:rFonts w:ascii="Times New Roman" w:hAnsi="Times New Roman" w:cs="Times New Roman"/>
          <w:sz w:val="28"/>
          <w:szCs w:val="28"/>
          <w:shd w:val="clear" w:color="auto" w:fill="FFFFFF"/>
          <w:lang w:val="uk-UA"/>
        </w:rPr>
        <w:t>про  онлайн-портал «Гід з державних послуг»</w:t>
      </w:r>
      <w:r w:rsidRPr="00855F85">
        <w:rPr>
          <w:rFonts w:ascii="Times New Roman" w:hAnsi="Times New Roman" w:cs="Times New Roman"/>
          <w:sz w:val="28"/>
          <w:szCs w:val="28"/>
          <w:lang w:val="uk-UA"/>
        </w:rPr>
        <w:t xml:space="preserve">. </w:t>
      </w:r>
      <w:r w:rsidRPr="001711C8">
        <w:rPr>
          <w:rFonts w:ascii="Times New Roman" w:hAnsi="Times New Roman" w:cs="Times New Roman"/>
          <w:sz w:val="28"/>
          <w:szCs w:val="28"/>
        </w:rPr>
        <w:t>Розміщувалися інформаційні матеріали   та поширювалася  друкована продукція  в рамках концепції  EUКраї</w:t>
      </w:r>
      <w:proofErr w:type="gramStart"/>
      <w:r w:rsidRPr="001711C8">
        <w:rPr>
          <w:rFonts w:ascii="Times New Roman" w:hAnsi="Times New Roman" w:cs="Times New Roman"/>
          <w:sz w:val="28"/>
          <w:szCs w:val="28"/>
        </w:rPr>
        <w:t>на</w:t>
      </w:r>
      <w:proofErr w:type="gramEnd"/>
      <w:r w:rsidRPr="001711C8">
        <w:rPr>
          <w:rFonts w:ascii="Times New Roman" w:hAnsi="Times New Roman" w:cs="Times New Roman"/>
          <w:sz w:val="28"/>
          <w:szCs w:val="28"/>
        </w:rPr>
        <w:t xml:space="preserve">.  </w:t>
      </w:r>
    </w:p>
    <w:p w:rsidR="00D8717F" w:rsidRPr="00380CAB" w:rsidRDefault="00D8717F" w:rsidP="00D8717F">
      <w:pPr>
        <w:spacing w:after="0" w:line="240" w:lineRule="auto"/>
        <w:jc w:val="both"/>
        <w:rPr>
          <w:rFonts w:ascii="Times New Roman" w:hAnsi="Times New Roman" w:cs="Times New Roman"/>
          <w:sz w:val="28"/>
          <w:szCs w:val="28"/>
          <w:lang w:val="uk-UA"/>
        </w:rPr>
      </w:pPr>
      <w:r w:rsidRPr="001711C8">
        <w:rPr>
          <w:rFonts w:ascii="Times New Roman" w:hAnsi="Times New Roman" w:cs="Times New Roman"/>
          <w:sz w:val="28"/>
          <w:szCs w:val="28"/>
        </w:rPr>
        <w:t xml:space="preserve">    </w:t>
      </w:r>
      <w:r w:rsidR="00380CAB">
        <w:rPr>
          <w:rFonts w:ascii="Times New Roman" w:hAnsi="Times New Roman" w:cs="Times New Roman"/>
          <w:sz w:val="28"/>
          <w:szCs w:val="28"/>
          <w:lang w:val="uk-UA"/>
        </w:rPr>
        <w:tab/>
      </w:r>
      <w:r w:rsidRPr="00380CAB">
        <w:rPr>
          <w:rFonts w:ascii="Times New Roman" w:hAnsi="Times New Roman" w:cs="Times New Roman"/>
          <w:sz w:val="28"/>
          <w:szCs w:val="28"/>
          <w:lang w:val="uk-UA"/>
        </w:rPr>
        <w:t xml:space="preserve">Районною державною адміністрацією  підготовлено інформаційні матеріали для розміщення на офіційних сайтах облдержадміністрації та райдержадміністрації  в рамках </w:t>
      </w:r>
      <w:r w:rsidRPr="00380CAB">
        <w:rPr>
          <w:rFonts w:ascii="Times New Roman" w:eastAsia="Times New Roman" w:hAnsi="Times New Roman" w:cs="Times New Roman"/>
          <w:sz w:val="28"/>
          <w:szCs w:val="28"/>
          <w:lang w:val="uk-UA"/>
        </w:rPr>
        <w:t>Всеукраїнського культурно-освітнього  марафону</w:t>
      </w:r>
      <w:r w:rsidRPr="001711C8">
        <w:rPr>
          <w:rFonts w:ascii="Times New Roman" w:eastAsia="Times New Roman" w:hAnsi="Times New Roman" w:cs="Times New Roman"/>
          <w:sz w:val="28"/>
          <w:szCs w:val="28"/>
        </w:rPr>
        <w:t> </w:t>
      </w:r>
      <w:r w:rsidRPr="00380CAB">
        <w:rPr>
          <w:rFonts w:ascii="Times New Roman" w:eastAsia="Times New Roman" w:hAnsi="Times New Roman" w:cs="Times New Roman"/>
          <w:sz w:val="28"/>
          <w:szCs w:val="28"/>
          <w:lang w:val="uk-UA"/>
        </w:rPr>
        <w:t xml:space="preserve">«Наша незалежність», який </w:t>
      </w:r>
      <w:r w:rsidRPr="001711C8">
        <w:rPr>
          <w:rFonts w:ascii="Times New Roman" w:eastAsia="Times New Roman" w:hAnsi="Times New Roman" w:cs="Times New Roman"/>
          <w:sz w:val="28"/>
          <w:szCs w:val="28"/>
        </w:rPr>
        <w:t> </w:t>
      </w:r>
      <w:r w:rsidRPr="00380CAB">
        <w:rPr>
          <w:rFonts w:ascii="Times New Roman" w:eastAsia="Times New Roman" w:hAnsi="Times New Roman" w:cs="Times New Roman"/>
          <w:bCs/>
          <w:sz w:val="28"/>
          <w:szCs w:val="28"/>
          <w:lang w:val="uk-UA"/>
        </w:rPr>
        <w:t xml:space="preserve">проходив </w:t>
      </w:r>
      <w:r w:rsidRPr="001711C8">
        <w:rPr>
          <w:rFonts w:ascii="Times New Roman" w:eastAsia="Times New Roman" w:hAnsi="Times New Roman" w:cs="Times New Roman"/>
          <w:bCs/>
          <w:sz w:val="28"/>
          <w:szCs w:val="28"/>
        </w:rPr>
        <w:t> </w:t>
      </w:r>
      <w:r w:rsidRPr="00380CAB">
        <w:rPr>
          <w:rFonts w:ascii="Times New Roman" w:eastAsia="Times New Roman" w:hAnsi="Times New Roman" w:cs="Times New Roman"/>
          <w:bCs/>
          <w:sz w:val="28"/>
          <w:szCs w:val="28"/>
          <w:lang w:val="uk-UA"/>
        </w:rPr>
        <w:t>всією територією країни</w:t>
      </w:r>
      <w:r w:rsidRPr="001711C8">
        <w:rPr>
          <w:rFonts w:ascii="Times New Roman" w:eastAsia="Times New Roman" w:hAnsi="Times New Roman" w:cs="Times New Roman"/>
          <w:bCs/>
          <w:sz w:val="28"/>
          <w:szCs w:val="28"/>
        </w:rPr>
        <w:t> </w:t>
      </w:r>
      <w:r w:rsidRPr="00380CAB">
        <w:rPr>
          <w:rFonts w:ascii="Times New Roman" w:eastAsia="Times New Roman" w:hAnsi="Times New Roman" w:cs="Times New Roman"/>
          <w:bCs/>
          <w:sz w:val="28"/>
          <w:szCs w:val="28"/>
          <w:lang w:val="uk-UA"/>
        </w:rPr>
        <w:t xml:space="preserve"> з нагоди  відзначення 30-ї річниці незалежності України.</w:t>
      </w:r>
    </w:p>
    <w:p w:rsidR="00D8717F" w:rsidRPr="00855F85" w:rsidRDefault="00D8717F" w:rsidP="00D8717F">
      <w:pPr>
        <w:spacing w:after="0" w:line="240" w:lineRule="auto"/>
        <w:jc w:val="both"/>
        <w:rPr>
          <w:rFonts w:ascii="Times New Roman" w:hAnsi="Times New Roman" w:cs="Times New Roman"/>
          <w:sz w:val="28"/>
          <w:szCs w:val="28"/>
          <w:lang w:val="uk-UA"/>
        </w:rPr>
      </w:pPr>
      <w:r w:rsidRPr="00380CAB">
        <w:rPr>
          <w:rFonts w:ascii="Times New Roman" w:hAnsi="Times New Roman" w:cs="Times New Roman"/>
          <w:sz w:val="28"/>
          <w:szCs w:val="28"/>
          <w:lang w:val="uk-UA"/>
        </w:rPr>
        <w:t xml:space="preserve">     </w:t>
      </w:r>
      <w:r w:rsidR="00380CAB">
        <w:rPr>
          <w:rFonts w:ascii="Times New Roman" w:hAnsi="Times New Roman" w:cs="Times New Roman"/>
          <w:sz w:val="28"/>
          <w:szCs w:val="28"/>
          <w:lang w:val="uk-UA"/>
        </w:rPr>
        <w:tab/>
      </w:r>
      <w:r w:rsidRPr="00380CAB">
        <w:rPr>
          <w:rFonts w:ascii="Times New Roman" w:eastAsia="Times New Roman" w:hAnsi="Times New Roman" w:cs="Times New Roman"/>
          <w:sz w:val="28"/>
          <w:szCs w:val="28"/>
          <w:lang w:val="uk-UA"/>
        </w:rPr>
        <w:t>Діяльність районної державної адміністрації  регулярно висвітлювалася у місцевих засобах масової інформації</w:t>
      </w:r>
      <w:r w:rsidR="00EA7A56">
        <w:rPr>
          <w:rFonts w:ascii="Times New Roman" w:eastAsia="Times New Roman" w:hAnsi="Times New Roman" w:cs="Times New Roman"/>
          <w:sz w:val="28"/>
          <w:szCs w:val="28"/>
          <w:lang w:val="uk-UA"/>
        </w:rPr>
        <w:t xml:space="preserve">, </w:t>
      </w:r>
      <w:r w:rsidRPr="00380CAB">
        <w:rPr>
          <w:rFonts w:ascii="Times New Roman" w:eastAsia="Times New Roman" w:hAnsi="Times New Roman" w:cs="Times New Roman"/>
          <w:sz w:val="28"/>
          <w:szCs w:val="28"/>
          <w:lang w:val="uk-UA"/>
        </w:rPr>
        <w:t>і їх представників залучалося для висвітлення заходів, які проводила райдержадміністрація.</w:t>
      </w:r>
      <w:r w:rsidRPr="00380CAB">
        <w:rPr>
          <w:rFonts w:ascii="Times New Roman" w:hAnsi="Times New Roman" w:cs="Times New Roman"/>
          <w:sz w:val="28"/>
          <w:szCs w:val="28"/>
          <w:lang w:val="uk-UA"/>
        </w:rPr>
        <w:t xml:space="preserve"> </w:t>
      </w:r>
      <w:r w:rsidRPr="00855F85">
        <w:rPr>
          <w:rFonts w:ascii="Times New Roman" w:eastAsia="Times New Roman" w:hAnsi="Times New Roman" w:cs="Times New Roman"/>
          <w:spacing w:val="3"/>
          <w:sz w:val="28"/>
          <w:szCs w:val="28"/>
          <w:lang w:val="uk-UA"/>
        </w:rPr>
        <w:t>Райдержадміністрацією проводиться аналіз та узагальнюється інформація про ситуацію в і</w:t>
      </w:r>
      <w:r w:rsidRPr="00855F85">
        <w:rPr>
          <w:rFonts w:ascii="Times New Roman" w:eastAsia="Times New Roman" w:hAnsi="Times New Roman" w:cs="Times New Roman"/>
          <w:spacing w:val="-3"/>
          <w:sz w:val="28"/>
          <w:szCs w:val="28"/>
          <w:lang w:val="uk-UA"/>
        </w:rPr>
        <w:t xml:space="preserve">нформаційному </w:t>
      </w:r>
      <w:r w:rsidRPr="00855F85">
        <w:rPr>
          <w:rFonts w:ascii="Times New Roman" w:eastAsia="Times New Roman" w:hAnsi="Times New Roman" w:cs="Times New Roman"/>
          <w:spacing w:val="-1"/>
          <w:sz w:val="28"/>
          <w:szCs w:val="28"/>
          <w:lang w:val="uk-UA"/>
        </w:rPr>
        <w:t>просторі</w:t>
      </w:r>
      <w:r w:rsidRPr="00855F85">
        <w:rPr>
          <w:rFonts w:ascii="Times New Roman" w:eastAsia="Times New Roman" w:hAnsi="Times New Roman" w:cs="Times New Roman"/>
          <w:spacing w:val="-7"/>
          <w:sz w:val="28"/>
          <w:szCs w:val="28"/>
          <w:lang w:val="uk-UA"/>
        </w:rPr>
        <w:t xml:space="preserve"> шляхом моніторингу місцевих   засобів масової інформації та соціальних мереж в Інтернеті.   </w:t>
      </w:r>
    </w:p>
    <w:p w:rsidR="00D8717F" w:rsidRPr="00380CAB" w:rsidRDefault="00D8717F" w:rsidP="00D8717F">
      <w:pPr>
        <w:spacing w:after="0" w:line="240" w:lineRule="auto"/>
        <w:jc w:val="both"/>
        <w:rPr>
          <w:rFonts w:ascii="Times New Roman" w:hAnsi="Times New Roman" w:cs="Times New Roman"/>
          <w:sz w:val="28"/>
          <w:szCs w:val="28"/>
          <w:shd w:val="clear" w:color="auto" w:fill="FFFFFF"/>
          <w:lang w:val="uk-UA"/>
        </w:rPr>
      </w:pPr>
      <w:r w:rsidRPr="00855F85">
        <w:rPr>
          <w:sz w:val="28"/>
          <w:szCs w:val="28"/>
          <w:lang w:val="uk-UA"/>
        </w:rPr>
        <w:t xml:space="preserve">      </w:t>
      </w:r>
      <w:r w:rsidR="00380CAB">
        <w:rPr>
          <w:sz w:val="28"/>
          <w:szCs w:val="28"/>
          <w:lang w:val="uk-UA"/>
        </w:rPr>
        <w:tab/>
      </w:r>
      <w:r w:rsidRPr="00380CAB">
        <w:rPr>
          <w:rFonts w:ascii="Times New Roman" w:hAnsi="Times New Roman" w:cs="Times New Roman"/>
          <w:sz w:val="28"/>
          <w:szCs w:val="28"/>
          <w:lang w:val="uk-UA"/>
        </w:rPr>
        <w:t xml:space="preserve">Ефективна взаємодія районної державної адміністрації  з  громадськими </w:t>
      </w:r>
      <w:r w:rsidRPr="00380CAB">
        <w:rPr>
          <w:rFonts w:ascii="Times New Roman" w:hAnsi="Times New Roman" w:cs="Times New Roman"/>
          <w:sz w:val="28"/>
          <w:szCs w:val="28"/>
          <w:shd w:val="clear" w:color="auto" w:fill="FFFFFF"/>
          <w:lang w:val="uk-UA"/>
        </w:rPr>
        <w:t xml:space="preserve">  об’єднаннями </w:t>
      </w:r>
      <w:r w:rsidRPr="00380CAB">
        <w:rPr>
          <w:rFonts w:ascii="Times New Roman" w:hAnsi="Times New Roman" w:cs="Times New Roman"/>
          <w:sz w:val="28"/>
          <w:szCs w:val="28"/>
          <w:lang w:val="uk-UA"/>
        </w:rPr>
        <w:t xml:space="preserve">та  </w:t>
      </w:r>
      <w:r w:rsidRPr="00380CAB">
        <w:rPr>
          <w:rFonts w:ascii="Times New Roman" w:hAnsi="Times New Roman" w:cs="Times New Roman"/>
          <w:sz w:val="28"/>
          <w:szCs w:val="28"/>
          <w:shd w:val="clear" w:color="auto" w:fill="FFFFFF"/>
          <w:lang w:val="uk-UA"/>
        </w:rPr>
        <w:t>забезпечення жителів району  суспільно вагомою інформацією</w:t>
      </w:r>
      <w:r w:rsidRPr="00380CAB">
        <w:rPr>
          <w:rFonts w:ascii="Times New Roman" w:hAnsi="Times New Roman" w:cs="Times New Roman"/>
          <w:sz w:val="28"/>
          <w:szCs w:val="28"/>
          <w:lang w:val="uk-UA"/>
        </w:rPr>
        <w:t xml:space="preserve">   сприяє </w:t>
      </w:r>
      <w:r w:rsidRPr="00380CAB">
        <w:rPr>
          <w:rFonts w:ascii="Times New Roman" w:eastAsia="Times New Roman" w:hAnsi="Times New Roman" w:cs="Times New Roman"/>
          <w:sz w:val="28"/>
          <w:szCs w:val="28"/>
          <w:lang w:val="uk-UA"/>
        </w:rPr>
        <w:t xml:space="preserve">розвитку громадянського суспільства,   </w:t>
      </w:r>
      <w:r w:rsidRPr="00380CAB">
        <w:rPr>
          <w:rFonts w:ascii="Times New Roman" w:hAnsi="Times New Roman" w:cs="Times New Roman"/>
          <w:sz w:val="28"/>
          <w:szCs w:val="28"/>
          <w:shd w:val="clear" w:color="auto" w:fill="FFFFFF"/>
          <w:lang w:val="uk-UA"/>
        </w:rPr>
        <w:t xml:space="preserve">забезпечує достатній рівень відкритості діяльності  райдержадміністрації та поінформованості жителів району  з актуальних питань життєдіяльності району.  </w:t>
      </w:r>
    </w:p>
    <w:p w:rsidR="00D8717F" w:rsidRPr="00380CAB" w:rsidRDefault="00D8717F" w:rsidP="00D8717F">
      <w:pPr>
        <w:spacing w:after="0" w:line="240" w:lineRule="auto"/>
        <w:jc w:val="both"/>
        <w:rPr>
          <w:rFonts w:ascii="Times New Roman" w:hAnsi="Times New Roman" w:cs="Times New Roman"/>
          <w:sz w:val="28"/>
          <w:szCs w:val="28"/>
          <w:lang w:val="uk-UA"/>
        </w:rPr>
      </w:pPr>
    </w:p>
    <w:p w:rsidR="007C05BA" w:rsidRPr="008A2A44" w:rsidRDefault="008A2A44" w:rsidP="00B76AA9">
      <w:pPr>
        <w:tabs>
          <w:tab w:val="left" w:pos="426"/>
          <w:tab w:val="left" w:pos="567"/>
        </w:tabs>
        <w:spacing w:after="0" w:line="240" w:lineRule="auto"/>
        <w:jc w:val="both"/>
        <w:rPr>
          <w:rFonts w:ascii="Times New Roman" w:hAnsi="Times New Roman" w:cs="Times New Roman"/>
          <w:b/>
          <w:i/>
          <w:color w:val="000000"/>
          <w:sz w:val="28"/>
          <w:szCs w:val="28"/>
          <w:lang w:val="uk-UA"/>
        </w:rPr>
      </w:pPr>
      <w:r>
        <w:rPr>
          <w:rFonts w:ascii="Times New Roman" w:eastAsia="SimSun" w:hAnsi="Times New Roman" w:cs="Mangal"/>
          <w:kern w:val="3"/>
          <w:sz w:val="28"/>
          <w:szCs w:val="28"/>
          <w:lang w:val="uk-UA" w:eastAsia="zh-CN" w:bidi="hi-IN"/>
        </w:rPr>
        <w:tab/>
      </w:r>
      <w:r>
        <w:rPr>
          <w:rFonts w:ascii="Times New Roman" w:eastAsia="SimSun" w:hAnsi="Times New Roman" w:cs="Mangal"/>
          <w:kern w:val="3"/>
          <w:sz w:val="28"/>
          <w:szCs w:val="28"/>
          <w:lang w:val="uk-UA" w:eastAsia="zh-CN" w:bidi="hi-IN"/>
        </w:rPr>
        <w:tab/>
      </w:r>
      <w:r>
        <w:rPr>
          <w:rFonts w:ascii="Times New Roman" w:eastAsia="SimSun" w:hAnsi="Times New Roman" w:cs="Mangal"/>
          <w:kern w:val="3"/>
          <w:sz w:val="28"/>
          <w:szCs w:val="28"/>
          <w:lang w:val="uk-UA" w:eastAsia="zh-CN" w:bidi="hi-IN"/>
        </w:rPr>
        <w:tab/>
      </w:r>
      <w:r>
        <w:rPr>
          <w:rFonts w:ascii="Times New Roman" w:eastAsia="SimSun" w:hAnsi="Times New Roman" w:cs="Mangal"/>
          <w:kern w:val="3"/>
          <w:sz w:val="28"/>
          <w:szCs w:val="28"/>
          <w:lang w:val="uk-UA" w:eastAsia="zh-CN" w:bidi="hi-IN"/>
        </w:rPr>
        <w:tab/>
      </w:r>
      <w:r>
        <w:rPr>
          <w:rFonts w:ascii="Times New Roman" w:eastAsia="SimSun" w:hAnsi="Times New Roman" w:cs="Mangal"/>
          <w:kern w:val="3"/>
          <w:sz w:val="28"/>
          <w:szCs w:val="28"/>
          <w:lang w:val="uk-UA" w:eastAsia="zh-CN" w:bidi="hi-IN"/>
        </w:rPr>
        <w:tab/>
      </w:r>
      <w:r w:rsidRPr="008A2A44">
        <w:rPr>
          <w:rFonts w:ascii="Times New Roman" w:eastAsia="SimSun" w:hAnsi="Times New Roman" w:cs="Mangal"/>
          <w:b/>
          <w:kern w:val="3"/>
          <w:sz w:val="28"/>
          <w:szCs w:val="28"/>
          <w:lang w:val="uk-UA" w:eastAsia="zh-CN" w:bidi="hi-IN"/>
        </w:rPr>
        <w:t>Ведення Державного реєстру виборців</w:t>
      </w:r>
    </w:p>
    <w:p w:rsidR="008A2A44" w:rsidRPr="008A2A44" w:rsidRDefault="008A2A44" w:rsidP="008A2A44">
      <w:pPr>
        <w:suppressAutoHyphens/>
        <w:autoSpaceDN w:val="0"/>
        <w:spacing w:after="0" w:line="240" w:lineRule="auto"/>
        <w:ind w:firstLine="708"/>
        <w:jc w:val="both"/>
        <w:textAlignment w:val="baseline"/>
        <w:rPr>
          <w:rFonts w:ascii="Liberation Serif" w:eastAsia="SimSun" w:hAnsi="Liberation Serif" w:cs="Mangal"/>
          <w:kern w:val="3"/>
          <w:sz w:val="24"/>
          <w:szCs w:val="24"/>
          <w:lang w:eastAsia="zh-CN" w:bidi="hi-IN"/>
        </w:rPr>
      </w:pPr>
      <w:r w:rsidRPr="008A2A44">
        <w:rPr>
          <w:rFonts w:ascii="Times New Roman" w:eastAsia="SimSun" w:hAnsi="Times New Roman" w:cs="Mangal"/>
          <w:kern w:val="3"/>
          <w:sz w:val="28"/>
          <w:szCs w:val="28"/>
          <w:lang w:val="uk-UA" w:eastAsia="zh-CN" w:bidi="hi-IN"/>
        </w:rPr>
        <w:t>У зв’язку із набуттям чинності нового адміністративно-територіального устрою, суттєво збільшилась  кількість виборців та  територіальних  громад, що ввійшли до Калуського району та безпосередньо до території повноважень відділу ведення Державного реєстру виборців, а</w:t>
      </w:r>
      <w:r w:rsidR="00EC29AF">
        <w:rPr>
          <w:rFonts w:ascii="Times New Roman" w:eastAsia="SimSun" w:hAnsi="Times New Roman" w:cs="Mangal"/>
          <w:kern w:val="3"/>
          <w:sz w:val="28"/>
          <w:szCs w:val="28"/>
          <w:lang w:val="uk-UA" w:eastAsia="zh-CN" w:bidi="hi-IN"/>
        </w:rPr>
        <w:t xml:space="preserve"> саме</w:t>
      </w:r>
      <w:r w:rsidRPr="008A2A44">
        <w:rPr>
          <w:rFonts w:ascii="Times New Roman" w:eastAsia="SimSun" w:hAnsi="Times New Roman" w:cs="Mangal"/>
          <w:kern w:val="3"/>
          <w:sz w:val="28"/>
          <w:szCs w:val="28"/>
          <w:lang w:val="uk-UA" w:eastAsia="zh-CN" w:bidi="hi-IN"/>
        </w:rPr>
        <w:t xml:space="preserve">: Брошнів-Осадська, Вигодська, </w:t>
      </w:r>
      <w:r w:rsidRPr="008A2A44">
        <w:rPr>
          <w:rFonts w:ascii="Times New Roman" w:eastAsia="SimSun" w:hAnsi="Times New Roman" w:cs="Mangal"/>
          <w:kern w:val="3"/>
          <w:sz w:val="28"/>
          <w:szCs w:val="28"/>
          <w:lang w:val="uk-UA" w:eastAsia="zh-CN" w:bidi="hi-IN"/>
        </w:rPr>
        <w:lastRenderedPageBreak/>
        <w:t>Войнилівська, Перегінська, Рожнятівська селищні громади, Верхнянська, Витвицька, Дубівська, Новицька, Спаська, сільські громади. Загальна чисельність виборців  Калуського району, станом на 01.01.2022 - 218762, на території повноваження відділу - 136867, два одномандатні виборчі округи №№ 85 та 86 та 142 виборчі дільниці, що діють на постійній основі.</w:t>
      </w:r>
    </w:p>
    <w:p w:rsidR="008A2A44" w:rsidRPr="008A2A44" w:rsidRDefault="008A2A44" w:rsidP="008A2A44">
      <w:pPr>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sidRPr="008A2A44">
        <w:rPr>
          <w:rFonts w:ascii="Times New Roman" w:eastAsia="SimSun" w:hAnsi="Times New Roman" w:cs="Mangal"/>
          <w:kern w:val="3"/>
          <w:sz w:val="28"/>
          <w:szCs w:val="28"/>
          <w:lang w:val="uk-UA" w:eastAsia="zh-CN" w:bidi="hi-IN"/>
        </w:rPr>
        <w:tab/>
        <w:t>24.01.2021 року відбулися повторні вибори Брошнів-Осадського селищного голови, де було обрано чинного на сьогодні голову Брошнів-Осадської селищної ради - Манорика Тараса Степановича, приватного підприємця, безпартійного, суб’єкт висування - самовисування.</w:t>
      </w:r>
    </w:p>
    <w:p w:rsidR="008A2A44" w:rsidRPr="008A2A44" w:rsidRDefault="008A2A44" w:rsidP="008A2A44">
      <w:pPr>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sidRPr="008A2A44">
        <w:rPr>
          <w:rFonts w:ascii="Times New Roman" w:eastAsia="SimSun" w:hAnsi="Times New Roman" w:cs="Mangal"/>
          <w:kern w:val="3"/>
          <w:sz w:val="28"/>
          <w:szCs w:val="28"/>
          <w:lang w:val="uk-UA" w:eastAsia="zh-CN" w:bidi="hi-IN"/>
        </w:rPr>
        <w:tab/>
        <w:t>А також 28.03.2021 - проміжні вибори депутата Брошнів-Осадської селищної ради по виборчому округу № 1. В ході виборів із 2 кандидатів  обрано Коневич Іванну Іванівну, приватного підприємця, безпартійну, суб’єкт висування - самовисування.</w:t>
      </w:r>
    </w:p>
    <w:p w:rsidR="008A2A44" w:rsidRPr="008A2A44" w:rsidRDefault="008A2A44" w:rsidP="008A2A44">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8A2A44">
        <w:rPr>
          <w:rFonts w:ascii="Times New Roman" w:eastAsia="SimSun" w:hAnsi="Times New Roman" w:cs="Mangal"/>
          <w:kern w:val="3"/>
          <w:sz w:val="28"/>
          <w:szCs w:val="28"/>
          <w:lang w:val="uk-UA" w:eastAsia="zh-CN" w:bidi="hi-IN"/>
        </w:rPr>
        <w:tab/>
        <w:t>Калуською районною державною адміністрацією забезпечено  безперешкодну реалізацію  виборчого права та права бути обраним, шляхом здійснення виборчих процедур, пов’язаних із підготовкою і проведення відповідних виборів, встановленням та  проголошенням їх результатів.</w:t>
      </w:r>
    </w:p>
    <w:p w:rsidR="007C05BA" w:rsidRDefault="007C05BA" w:rsidP="00C45397">
      <w:pPr>
        <w:spacing w:after="0" w:line="240" w:lineRule="auto"/>
        <w:rPr>
          <w:rFonts w:ascii="Times New Roman" w:eastAsia="Times New Roman" w:hAnsi="Times New Roman" w:cs="Times New Roman"/>
          <w:i/>
          <w:sz w:val="24"/>
          <w:szCs w:val="24"/>
          <w:lang w:val="uk-UA"/>
        </w:rPr>
      </w:pPr>
      <w:r w:rsidRPr="00656CE2">
        <w:rPr>
          <w:rFonts w:ascii="Times New Roman" w:eastAsia="Times New Roman" w:hAnsi="Times New Roman" w:cs="Times New Roman"/>
          <w:i/>
          <w:sz w:val="24"/>
          <w:szCs w:val="24"/>
        </w:rPr>
        <w:t> </w:t>
      </w:r>
    </w:p>
    <w:p w:rsidR="00776901" w:rsidRDefault="00776901" w:rsidP="00C45397">
      <w:pPr>
        <w:spacing w:after="0" w:line="240" w:lineRule="auto"/>
        <w:rPr>
          <w:rFonts w:ascii="Times New Roman" w:eastAsia="Times New Roman" w:hAnsi="Times New Roman" w:cs="Times New Roman"/>
          <w:i/>
          <w:sz w:val="24"/>
          <w:szCs w:val="24"/>
          <w:lang w:val="uk-UA"/>
        </w:rPr>
      </w:pPr>
    </w:p>
    <w:p w:rsidR="00776901" w:rsidRDefault="00776901" w:rsidP="00C45397">
      <w:pPr>
        <w:spacing w:after="0" w:line="240" w:lineRule="auto"/>
        <w:rPr>
          <w:rFonts w:ascii="Times New Roman" w:eastAsia="Times New Roman" w:hAnsi="Times New Roman" w:cs="Times New Roman"/>
          <w:i/>
          <w:sz w:val="24"/>
          <w:szCs w:val="24"/>
          <w:lang w:val="uk-UA"/>
        </w:rPr>
      </w:pPr>
    </w:p>
    <w:p w:rsidR="00776901" w:rsidRDefault="00776901" w:rsidP="00C45397">
      <w:pPr>
        <w:spacing w:after="0" w:line="240" w:lineRule="auto"/>
        <w:rPr>
          <w:rFonts w:ascii="Times New Roman" w:eastAsia="Times New Roman" w:hAnsi="Times New Roman" w:cs="Times New Roman"/>
          <w:i/>
          <w:sz w:val="24"/>
          <w:szCs w:val="24"/>
          <w:lang w:val="uk-UA"/>
        </w:rPr>
      </w:pPr>
    </w:p>
    <w:p w:rsidR="00776901" w:rsidRPr="00776901" w:rsidRDefault="00776901" w:rsidP="00C45397">
      <w:pPr>
        <w:spacing w:after="0" w:line="240" w:lineRule="auto"/>
        <w:rPr>
          <w:rFonts w:ascii="Times New Roman" w:eastAsia="Times New Roman" w:hAnsi="Times New Roman" w:cs="Times New Roman"/>
          <w:b/>
          <w:i/>
          <w:sz w:val="28"/>
          <w:szCs w:val="28"/>
          <w:lang w:val="uk-UA" w:eastAsia="uk-UA"/>
        </w:rPr>
      </w:pPr>
    </w:p>
    <w:p w:rsidR="007C05BA" w:rsidRPr="002D77B7" w:rsidRDefault="007C05BA" w:rsidP="007C05BA">
      <w:pPr>
        <w:tabs>
          <w:tab w:val="left" w:pos="426"/>
          <w:tab w:val="left" w:pos="567"/>
        </w:tabs>
        <w:spacing w:after="0" w:line="240" w:lineRule="auto"/>
        <w:jc w:val="both"/>
        <w:rPr>
          <w:rFonts w:ascii="Times New Roman" w:eastAsia="Times New Roman" w:hAnsi="Times New Roman" w:cs="Times New Roman"/>
          <w:sz w:val="24"/>
          <w:szCs w:val="24"/>
        </w:rPr>
      </w:pPr>
      <w:r w:rsidRPr="002D77B7">
        <w:rPr>
          <w:rFonts w:ascii="Times New Roman" w:eastAsia="Times New Roman" w:hAnsi="Times New Roman" w:cs="Times New Roman"/>
          <w:b/>
          <w:bCs/>
          <w:color w:val="000000"/>
          <w:sz w:val="28"/>
          <w:szCs w:val="28"/>
        </w:rPr>
        <w:t>Голова районної</w:t>
      </w:r>
    </w:p>
    <w:p w:rsidR="007C05BA" w:rsidRPr="002D77B7" w:rsidRDefault="007C05BA" w:rsidP="007C05BA">
      <w:pPr>
        <w:tabs>
          <w:tab w:val="left" w:pos="426"/>
          <w:tab w:val="left" w:pos="567"/>
        </w:tabs>
        <w:spacing w:after="0" w:line="240" w:lineRule="auto"/>
        <w:jc w:val="both"/>
        <w:rPr>
          <w:rFonts w:ascii="Times New Roman" w:eastAsia="Times New Roman" w:hAnsi="Times New Roman" w:cs="Times New Roman"/>
          <w:sz w:val="24"/>
          <w:szCs w:val="24"/>
        </w:rPr>
      </w:pPr>
      <w:r w:rsidRPr="002D77B7">
        <w:rPr>
          <w:rFonts w:ascii="Times New Roman" w:eastAsia="Times New Roman" w:hAnsi="Times New Roman" w:cs="Times New Roman"/>
          <w:b/>
          <w:bCs/>
          <w:color w:val="000000"/>
          <w:sz w:val="28"/>
          <w:szCs w:val="28"/>
        </w:rPr>
        <w:t>державної адміністрації</w:t>
      </w:r>
      <w:r w:rsidRPr="002D77B7">
        <w:rPr>
          <w:rFonts w:ascii="Times New Roman" w:eastAsia="Times New Roman" w:hAnsi="Times New Roman" w:cs="Times New Roman"/>
          <w:b/>
          <w:bCs/>
          <w:color w:val="000000"/>
          <w:sz w:val="28"/>
          <w:szCs w:val="28"/>
        </w:rPr>
        <w:tab/>
      </w:r>
      <w:r w:rsidRPr="002D77B7">
        <w:rPr>
          <w:rFonts w:ascii="Times New Roman" w:eastAsia="Times New Roman" w:hAnsi="Times New Roman" w:cs="Times New Roman"/>
          <w:b/>
          <w:bCs/>
          <w:color w:val="000000"/>
          <w:sz w:val="28"/>
          <w:szCs w:val="28"/>
        </w:rPr>
        <w:tab/>
      </w:r>
      <w:r w:rsidRPr="002D77B7">
        <w:rPr>
          <w:rFonts w:ascii="Times New Roman" w:eastAsia="Times New Roman" w:hAnsi="Times New Roman" w:cs="Times New Roman"/>
          <w:b/>
          <w:bCs/>
          <w:color w:val="000000"/>
          <w:sz w:val="28"/>
          <w:szCs w:val="28"/>
        </w:rPr>
        <w:tab/>
      </w:r>
      <w:r w:rsidRPr="002D77B7">
        <w:rPr>
          <w:rFonts w:ascii="Times New Roman" w:eastAsia="Times New Roman" w:hAnsi="Times New Roman" w:cs="Times New Roman"/>
          <w:b/>
          <w:bCs/>
          <w:color w:val="000000"/>
          <w:sz w:val="28"/>
          <w:szCs w:val="28"/>
        </w:rPr>
        <w:tab/>
      </w:r>
      <w:r w:rsidRPr="002D77B7">
        <w:rPr>
          <w:rFonts w:ascii="Times New Roman" w:eastAsia="Times New Roman" w:hAnsi="Times New Roman" w:cs="Times New Roman"/>
          <w:b/>
          <w:bCs/>
          <w:color w:val="000000"/>
          <w:sz w:val="28"/>
          <w:szCs w:val="28"/>
        </w:rPr>
        <w:tab/>
        <w:t>           Жанна Табанець</w:t>
      </w:r>
    </w:p>
    <w:p w:rsidR="007C05BA" w:rsidRPr="002D77B7" w:rsidRDefault="007C05BA" w:rsidP="007C05BA">
      <w:pPr>
        <w:tabs>
          <w:tab w:val="left" w:pos="426"/>
          <w:tab w:val="left" w:pos="567"/>
        </w:tabs>
        <w:spacing w:line="240" w:lineRule="auto"/>
        <w:jc w:val="both"/>
        <w:rPr>
          <w:rFonts w:ascii="Times New Roman" w:eastAsia="Times New Roman" w:hAnsi="Times New Roman" w:cs="Times New Roman"/>
          <w:sz w:val="24"/>
          <w:szCs w:val="24"/>
        </w:rPr>
      </w:pPr>
      <w:r w:rsidRPr="002D77B7">
        <w:rPr>
          <w:rFonts w:ascii="Times New Roman" w:eastAsia="Times New Roman" w:hAnsi="Times New Roman" w:cs="Times New Roman"/>
          <w:sz w:val="24"/>
          <w:szCs w:val="24"/>
        </w:rPr>
        <w:t> </w:t>
      </w:r>
    </w:p>
    <w:p w:rsidR="007C05BA" w:rsidRPr="002D77B7" w:rsidRDefault="007C05BA" w:rsidP="007C05BA">
      <w:pPr>
        <w:tabs>
          <w:tab w:val="left" w:pos="426"/>
          <w:tab w:val="left" w:pos="567"/>
        </w:tabs>
        <w:spacing w:line="240" w:lineRule="auto"/>
        <w:jc w:val="both"/>
        <w:rPr>
          <w:rFonts w:ascii="Times New Roman" w:eastAsia="Times New Roman" w:hAnsi="Times New Roman" w:cs="Times New Roman"/>
          <w:sz w:val="24"/>
          <w:szCs w:val="24"/>
        </w:rPr>
      </w:pPr>
      <w:r w:rsidRPr="002D77B7">
        <w:rPr>
          <w:rFonts w:ascii="Times New Roman" w:eastAsia="Times New Roman" w:hAnsi="Times New Roman" w:cs="Times New Roman"/>
          <w:sz w:val="24"/>
          <w:szCs w:val="24"/>
        </w:rPr>
        <w:t> </w:t>
      </w:r>
    </w:p>
    <w:sectPr w:rsidR="007C05BA" w:rsidRPr="002D77B7" w:rsidSect="00236538">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4F"/>
    <w:multiLevelType w:val="hybridMultilevel"/>
    <w:tmpl w:val="C3C85520"/>
    <w:lvl w:ilvl="0" w:tplc="3D86BC00">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14CB5F81"/>
    <w:multiLevelType w:val="hybridMultilevel"/>
    <w:tmpl w:val="8B664F80"/>
    <w:lvl w:ilvl="0" w:tplc="F5986FA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B136312"/>
    <w:multiLevelType w:val="hybridMultilevel"/>
    <w:tmpl w:val="EDA22130"/>
    <w:lvl w:ilvl="0" w:tplc="8D6CDE0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6693F45"/>
    <w:multiLevelType w:val="hybridMultilevel"/>
    <w:tmpl w:val="D57471B6"/>
    <w:lvl w:ilvl="0" w:tplc="214849E2">
      <w:numFmt w:val="bullet"/>
      <w:lvlText w:val="-"/>
      <w:lvlJc w:val="left"/>
      <w:pPr>
        <w:ind w:left="78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3381234D"/>
    <w:multiLevelType w:val="hybridMultilevel"/>
    <w:tmpl w:val="4CF4BDF8"/>
    <w:lvl w:ilvl="0" w:tplc="136C7386">
      <w:numFmt w:val="bullet"/>
      <w:lvlText w:val="-"/>
      <w:lvlJc w:val="left"/>
      <w:pPr>
        <w:ind w:left="1495" w:hanging="360"/>
      </w:pPr>
      <w:rPr>
        <w:rFonts w:ascii="Times New Roman" w:eastAsia="Times New Roman" w:hAnsi="Times New Roman" w:cs="Times New Roman" w:hint="default"/>
        <w:i w:val="0"/>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39A58C4"/>
    <w:multiLevelType w:val="multilevel"/>
    <w:tmpl w:val="475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A3E61"/>
    <w:multiLevelType w:val="hybridMultilevel"/>
    <w:tmpl w:val="1048052C"/>
    <w:lvl w:ilvl="0" w:tplc="176AA358">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95C83"/>
    <w:multiLevelType w:val="hybridMultilevel"/>
    <w:tmpl w:val="98F8FD46"/>
    <w:lvl w:ilvl="0" w:tplc="58DA3C88">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4CC7FBC"/>
    <w:multiLevelType w:val="hybridMultilevel"/>
    <w:tmpl w:val="B5EED948"/>
    <w:lvl w:ilvl="0" w:tplc="F0C4497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50A58BB"/>
    <w:multiLevelType w:val="hybridMultilevel"/>
    <w:tmpl w:val="8BB08604"/>
    <w:lvl w:ilvl="0" w:tplc="927871D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51E4DA3"/>
    <w:multiLevelType w:val="hybridMultilevel"/>
    <w:tmpl w:val="A86229B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9075A7F"/>
    <w:multiLevelType w:val="hybridMultilevel"/>
    <w:tmpl w:val="A3880652"/>
    <w:lvl w:ilvl="0" w:tplc="459A7590">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5E618C"/>
    <w:multiLevelType w:val="hybridMultilevel"/>
    <w:tmpl w:val="2A6A77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B666B"/>
    <w:multiLevelType w:val="multilevel"/>
    <w:tmpl w:val="B148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0F6999"/>
    <w:multiLevelType w:val="hybridMultilevel"/>
    <w:tmpl w:val="9D601118"/>
    <w:lvl w:ilvl="0" w:tplc="758E64CE">
      <w:numFmt w:val="bullet"/>
      <w:lvlText w:val="-"/>
      <w:lvlJc w:val="left"/>
      <w:pPr>
        <w:ind w:left="644" w:hanging="360"/>
      </w:pPr>
      <w:rPr>
        <w:rFonts w:ascii="Times New Roman" w:eastAsia="Times New Roman" w:hAnsi="Times New Roman" w:cs="Times New Roman" w:hint="default"/>
        <w:b/>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51E2025C"/>
    <w:multiLevelType w:val="hybridMultilevel"/>
    <w:tmpl w:val="2D6E52C4"/>
    <w:lvl w:ilvl="0" w:tplc="0722E538">
      <w:start w:val="2020"/>
      <w:numFmt w:val="bullet"/>
      <w:lvlText w:val="-"/>
      <w:lvlJc w:val="left"/>
      <w:pPr>
        <w:ind w:left="859"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6">
    <w:nsid w:val="5DF71F54"/>
    <w:multiLevelType w:val="hybridMultilevel"/>
    <w:tmpl w:val="9D3CB4E2"/>
    <w:lvl w:ilvl="0" w:tplc="7B9EE0C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6C2095"/>
    <w:multiLevelType w:val="multilevel"/>
    <w:tmpl w:val="38C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60680"/>
    <w:multiLevelType w:val="hybridMultilevel"/>
    <w:tmpl w:val="946A47A0"/>
    <w:lvl w:ilvl="0" w:tplc="6FE4E0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96D3BC8"/>
    <w:multiLevelType w:val="hybridMultilevel"/>
    <w:tmpl w:val="DF80F2A2"/>
    <w:lvl w:ilvl="0" w:tplc="BF6E75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A05209"/>
    <w:multiLevelType w:val="hybridMultilevel"/>
    <w:tmpl w:val="D3448B96"/>
    <w:lvl w:ilvl="0" w:tplc="86E48348">
      <w:numFmt w:val="bullet"/>
      <w:lvlText w:val="-"/>
      <w:lvlJc w:val="left"/>
      <w:pPr>
        <w:ind w:left="1503" w:hanging="360"/>
      </w:pPr>
      <w:rPr>
        <w:rFonts w:ascii="Times New Roman" w:eastAsia="Calibri" w:hAnsi="Times New Roman" w:cs="Times New Roman"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1">
    <w:nsid w:val="78EB330B"/>
    <w:multiLevelType w:val="multilevel"/>
    <w:tmpl w:val="B8A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71E69"/>
    <w:multiLevelType w:val="hybridMultilevel"/>
    <w:tmpl w:val="5F4A37E6"/>
    <w:lvl w:ilvl="0" w:tplc="E68C2EA8">
      <w:start w:val="2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7"/>
  </w:num>
  <w:num w:numId="3">
    <w:abstractNumId w:val="22"/>
  </w:num>
  <w:num w:numId="4">
    <w:abstractNumId w:val="9"/>
  </w:num>
  <w:num w:numId="5">
    <w:abstractNumId w:val="14"/>
  </w:num>
  <w:num w:numId="6">
    <w:abstractNumId w:val="4"/>
  </w:num>
  <w:num w:numId="7">
    <w:abstractNumId w:val="18"/>
  </w:num>
  <w:num w:numId="8">
    <w:abstractNumId w:val="11"/>
  </w:num>
  <w:num w:numId="9">
    <w:abstractNumId w:val="3"/>
  </w:num>
  <w:num w:numId="10">
    <w:abstractNumId w:val="5"/>
  </w:num>
  <w:num w:numId="11">
    <w:abstractNumId w:val="17"/>
  </w:num>
  <w:num w:numId="12">
    <w:abstractNumId w:val="21"/>
  </w:num>
  <w:num w:numId="13">
    <w:abstractNumId w:val="13"/>
  </w:num>
  <w:num w:numId="14">
    <w:abstractNumId w:val="15"/>
  </w:num>
  <w:num w:numId="15">
    <w:abstractNumId w:val="16"/>
  </w:num>
  <w:num w:numId="16">
    <w:abstractNumId w:val="0"/>
  </w:num>
  <w:num w:numId="17">
    <w:abstractNumId w:val="6"/>
  </w:num>
  <w:num w:numId="18">
    <w:abstractNumId w:val="1"/>
  </w:num>
  <w:num w:numId="19">
    <w:abstractNumId w:val="19"/>
  </w:num>
  <w:num w:numId="20">
    <w:abstractNumId w:val="2"/>
  </w:num>
  <w:num w:numId="21">
    <w:abstractNumId w:val="8"/>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78"/>
    <w:rsid w:val="00002A1F"/>
    <w:rsid w:val="000064E1"/>
    <w:rsid w:val="00006E22"/>
    <w:rsid w:val="0002629E"/>
    <w:rsid w:val="00034690"/>
    <w:rsid w:val="00040781"/>
    <w:rsid w:val="0005177E"/>
    <w:rsid w:val="0005681C"/>
    <w:rsid w:val="00057E33"/>
    <w:rsid w:val="000675C6"/>
    <w:rsid w:val="00081263"/>
    <w:rsid w:val="0008482B"/>
    <w:rsid w:val="00090B25"/>
    <w:rsid w:val="0009264B"/>
    <w:rsid w:val="00093701"/>
    <w:rsid w:val="00094178"/>
    <w:rsid w:val="000A02BB"/>
    <w:rsid w:val="000B6221"/>
    <w:rsid w:val="000C1AFA"/>
    <w:rsid w:val="000C1BA2"/>
    <w:rsid w:val="000C398E"/>
    <w:rsid w:val="000C68AC"/>
    <w:rsid w:val="000C6D4B"/>
    <w:rsid w:val="000D1C02"/>
    <w:rsid w:val="000D42EE"/>
    <w:rsid w:val="000D4BBB"/>
    <w:rsid w:val="000D7AF4"/>
    <w:rsid w:val="000E433B"/>
    <w:rsid w:val="000E6509"/>
    <w:rsid w:val="00101D5C"/>
    <w:rsid w:val="00101F30"/>
    <w:rsid w:val="001104DB"/>
    <w:rsid w:val="001131A0"/>
    <w:rsid w:val="0011586F"/>
    <w:rsid w:val="00116775"/>
    <w:rsid w:val="00126B0F"/>
    <w:rsid w:val="00131419"/>
    <w:rsid w:val="0013589C"/>
    <w:rsid w:val="0014096A"/>
    <w:rsid w:val="00145FE4"/>
    <w:rsid w:val="0015211C"/>
    <w:rsid w:val="001565A9"/>
    <w:rsid w:val="00170FDA"/>
    <w:rsid w:val="00184C6B"/>
    <w:rsid w:val="00190B94"/>
    <w:rsid w:val="0019678B"/>
    <w:rsid w:val="00197B07"/>
    <w:rsid w:val="001A05F8"/>
    <w:rsid w:val="001A1D54"/>
    <w:rsid w:val="001A32B7"/>
    <w:rsid w:val="001B319F"/>
    <w:rsid w:val="001D18C6"/>
    <w:rsid w:val="001D4B03"/>
    <w:rsid w:val="001E004B"/>
    <w:rsid w:val="001F2C84"/>
    <w:rsid w:val="001F795F"/>
    <w:rsid w:val="00200721"/>
    <w:rsid w:val="002032DD"/>
    <w:rsid w:val="00206599"/>
    <w:rsid w:val="00210B53"/>
    <w:rsid w:val="002154C7"/>
    <w:rsid w:val="00223EF8"/>
    <w:rsid w:val="002253E3"/>
    <w:rsid w:val="002315F9"/>
    <w:rsid w:val="00232C23"/>
    <w:rsid w:val="00236538"/>
    <w:rsid w:val="002371AC"/>
    <w:rsid w:val="00247806"/>
    <w:rsid w:val="0025061A"/>
    <w:rsid w:val="002526A3"/>
    <w:rsid w:val="002538DD"/>
    <w:rsid w:val="0025556F"/>
    <w:rsid w:val="00270C78"/>
    <w:rsid w:val="002A4853"/>
    <w:rsid w:val="002C136B"/>
    <w:rsid w:val="002C30C1"/>
    <w:rsid w:val="002C3B2D"/>
    <w:rsid w:val="002C5E2A"/>
    <w:rsid w:val="002D4414"/>
    <w:rsid w:val="002D5C94"/>
    <w:rsid w:val="002E0BAA"/>
    <w:rsid w:val="002E145C"/>
    <w:rsid w:val="002E216A"/>
    <w:rsid w:val="002F0A59"/>
    <w:rsid w:val="002F1921"/>
    <w:rsid w:val="002F264A"/>
    <w:rsid w:val="002F6BE6"/>
    <w:rsid w:val="002F79EA"/>
    <w:rsid w:val="0030193C"/>
    <w:rsid w:val="003044E6"/>
    <w:rsid w:val="00306739"/>
    <w:rsid w:val="00317119"/>
    <w:rsid w:val="00317A81"/>
    <w:rsid w:val="00346E97"/>
    <w:rsid w:val="00351814"/>
    <w:rsid w:val="00375323"/>
    <w:rsid w:val="00380CAB"/>
    <w:rsid w:val="00381147"/>
    <w:rsid w:val="003916C3"/>
    <w:rsid w:val="003936C8"/>
    <w:rsid w:val="0039749B"/>
    <w:rsid w:val="003A11CD"/>
    <w:rsid w:val="003A14AD"/>
    <w:rsid w:val="003B1384"/>
    <w:rsid w:val="003B7CFF"/>
    <w:rsid w:val="003D2F81"/>
    <w:rsid w:val="003D54AD"/>
    <w:rsid w:val="003E1455"/>
    <w:rsid w:val="003F7A6C"/>
    <w:rsid w:val="004077D2"/>
    <w:rsid w:val="004149F6"/>
    <w:rsid w:val="00430D1C"/>
    <w:rsid w:val="00431FBE"/>
    <w:rsid w:val="00432A08"/>
    <w:rsid w:val="00435947"/>
    <w:rsid w:val="00441D62"/>
    <w:rsid w:val="00445171"/>
    <w:rsid w:val="004507B9"/>
    <w:rsid w:val="00450A95"/>
    <w:rsid w:val="004643DC"/>
    <w:rsid w:val="004679C4"/>
    <w:rsid w:val="00470786"/>
    <w:rsid w:val="004A0D3E"/>
    <w:rsid w:val="004A56C9"/>
    <w:rsid w:val="004B1869"/>
    <w:rsid w:val="004B24D6"/>
    <w:rsid w:val="004B5E76"/>
    <w:rsid w:val="004D51FC"/>
    <w:rsid w:val="004D7E2F"/>
    <w:rsid w:val="004E3BD2"/>
    <w:rsid w:val="004E6AE6"/>
    <w:rsid w:val="004F3805"/>
    <w:rsid w:val="004F43FF"/>
    <w:rsid w:val="004F7079"/>
    <w:rsid w:val="004F73D3"/>
    <w:rsid w:val="00530F0C"/>
    <w:rsid w:val="005331ED"/>
    <w:rsid w:val="00541AEF"/>
    <w:rsid w:val="005459E5"/>
    <w:rsid w:val="00547DC2"/>
    <w:rsid w:val="00552E24"/>
    <w:rsid w:val="005544C7"/>
    <w:rsid w:val="00567EF6"/>
    <w:rsid w:val="00572158"/>
    <w:rsid w:val="005841E2"/>
    <w:rsid w:val="00584E05"/>
    <w:rsid w:val="00585344"/>
    <w:rsid w:val="00586099"/>
    <w:rsid w:val="005A7F50"/>
    <w:rsid w:val="005B383D"/>
    <w:rsid w:val="005B68ED"/>
    <w:rsid w:val="005C0477"/>
    <w:rsid w:val="005C182A"/>
    <w:rsid w:val="005C6E45"/>
    <w:rsid w:val="005D193D"/>
    <w:rsid w:val="005D19CC"/>
    <w:rsid w:val="005E6686"/>
    <w:rsid w:val="005F2E67"/>
    <w:rsid w:val="00613620"/>
    <w:rsid w:val="00640CD3"/>
    <w:rsid w:val="006430A9"/>
    <w:rsid w:val="00644864"/>
    <w:rsid w:val="00646586"/>
    <w:rsid w:val="00652B9C"/>
    <w:rsid w:val="006540B9"/>
    <w:rsid w:val="00654FFE"/>
    <w:rsid w:val="00656CE2"/>
    <w:rsid w:val="0066539C"/>
    <w:rsid w:val="00667899"/>
    <w:rsid w:val="00670B17"/>
    <w:rsid w:val="00670FC2"/>
    <w:rsid w:val="00684D13"/>
    <w:rsid w:val="00684E6E"/>
    <w:rsid w:val="00685283"/>
    <w:rsid w:val="00692BA0"/>
    <w:rsid w:val="006A06D5"/>
    <w:rsid w:val="006A4396"/>
    <w:rsid w:val="006A482C"/>
    <w:rsid w:val="006B27B4"/>
    <w:rsid w:val="006B4DEE"/>
    <w:rsid w:val="006C3F24"/>
    <w:rsid w:val="006C4B8D"/>
    <w:rsid w:val="006C5E13"/>
    <w:rsid w:val="006C7E38"/>
    <w:rsid w:val="006D037C"/>
    <w:rsid w:val="006D1A27"/>
    <w:rsid w:val="006E0B9C"/>
    <w:rsid w:val="006E1ADB"/>
    <w:rsid w:val="00712B35"/>
    <w:rsid w:val="007173A7"/>
    <w:rsid w:val="00722B51"/>
    <w:rsid w:val="00750E57"/>
    <w:rsid w:val="007515A5"/>
    <w:rsid w:val="0076319E"/>
    <w:rsid w:val="00766B86"/>
    <w:rsid w:val="00771DA4"/>
    <w:rsid w:val="007732BB"/>
    <w:rsid w:val="00776901"/>
    <w:rsid w:val="0078412A"/>
    <w:rsid w:val="007869AF"/>
    <w:rsid w:val="00791EDA"/>
    <w:rsid w:val="00792DAE"/>
    <w:rsid w:val="007960A4"/>
    <w:rsid w:val="007A209C"/>
    <w:rsid w:val="007A474E"/>
    <w:rsid w:val="007A758B"/>
    <w:rsid w:val="007B1976"/>
    <w:rsid w:val="007C01D3"/>
    <w:rsid w:val="007C05BA"/>
    <w:rsid w:val="007C465D"/>
    <w:rsid w:val="007D5A08"/>
    <w:rsid w:val="007D5D80"/>
    <w:rsid w:val="007D7D70"/>
    <w:rsid w:val="007E085B"/>
    <w:rsid w:val="007E21C7"/>
    <w:rsid w:val="007F0F2C"/>
    <w:rsid w:val="007F3B0F"/>
    <w:rsid w:val="007F4DEA"/>
    <w:rsid w:val="007F6D47"/>
    <w:rsid w:val="008049C7"/>
    <w:rsid w:val="00805651"/>
    <w:rsid w:val="00816579"/>
    <w:rsid w:val="0082592A"/>
    <w:rsid w:val="00834A70"/>
    <w:rsid w:val="00837758"/>
    <w:rsid w:val="008434E5"/>
    <w:rsid w:val="00843F46"/>
    <w:rsid w:val="00855F85"/>
    <w:rsid w:val="008561E8"/>
    <w:rsid w:val="008574D9"/>
    <w:rsid w:val="00876464"/>
    <w:rsid w:val="00876F5E"/>
    <w:rsid w:val="00877C89"/>
    <w:rsid w:val="00881835"/>
    <w:rsid w:val="00886549"/>
    <w:rsid w:val="0088692B"/>
    <w:rsid w:val="00894D97"/>
    <w:rsid w:val="008A1F62"/>
    <w:rsid w:val="008A2A44"/>
    <w:rsid w:val="008C2EA5"/>
    <w:rsid w:val="008C6526"/>
    <w:rsid w:val="008E3177"/>
    <w:rsid w:val="008E4AA7"/>
    <w:rsid w:val="008E65C4"/>
    <w:rsid w:val="008E6A70"/>
    <w:rsid w:val="008F020A"/>
    <w:rsid w:val="008F33F3"/>
    <w:rsid w:val="008F3798"/>
    <w:rsid w:val="00920BBB"/>
    <w:rsid w:val="009214B2"/>
    <w:rsid w:val="00921A81"/>
    <w:rsid w:val="009360C3"/>
    <w:rsid w:val="009539BC"/>
    <w:rsid w:val="0095548F"/>
    <w:rsid w:val="00956EE7"/>
    <w:rsid w:val="0097295A"/>
    <w:rsid w:val="00973533"/>
    <w:rsid w:val="00974751"/>
    <w:rsid w:val="0098417A"/>
    <w:rsid w:val="009849F1"/>
    <w:rsid w:val="009911BA"/>
    <w:rsid w:val="00992628"/>
    <w:rsid w:val="00995D3F"/>
    <w:rsid w:val="009975F5"/>
    <w:rsid w:val="0099796C"/>
    <w:rsid w:val="009C7AF9"/>
    <w:rsid w:val="009D27D6"/>
    <w:rsid w:val="009D36CF"/>
    <w:rsid w:val="009D6949"/>
    <w:rsid w:val="009E4C4E"/>
    <w:rsid w:val="009F0CFB"/>
    <w:rsid w:val="009F121F"/>
    <w:rsid w:val="00A0093B"/>
    <w:rsid w:val="00A0318A"/>
    <w:rsid w:val="00A04404"/>
    <w:rsid w:val="00A05640"/>
    <w:rsid w:val="00A10362"/>
    <w:rsid w:val="00A1620F"/>
    <w:rsid w:val="00A265D3"/>
    <w:rsid w:val="00A3250B"/>
    <w:rsid w:val="00A36367"/>
    <w:rsid w:val="00A40D4B"/>
    <w:rsid w:val="00A412AE"/>
    <w:rsid w:val="00A443F7"/>
    <w:rsid w:val="00A477F0"/>
    <w:rsid w:val="00A534FD"/>
    <w:rsid w:val="00A55286"/>
    <w:rsid w:val="00A56A90"/>
    <w:rsid w:val="00A64DDA"/>
    <w:rsid w:val="00A710F8"/>
    <w:rsid w:val="00A83E4C"/>
    <w:rsid w:val="00A87C20"/>
    <w:rsid w:val="00A9774C"/>
    <w:rsid w:val="00AA324F"/>
    <w:rsid w:val="00AB7043"/>
    <w:rsid w:val="00AD0F70"/>
    <w:rsid w:val="00AE040D"/>
    <w:rsid w:val="00AE235A"/>
    <w:rsid w:val="00AE39B7"/>
    <w:rsid w:val="00AE762A"/>
    <w:rsid w:val="00AF6852"/>
    <w:rsid w:val="00AF7C07"/>
    <w:rsid w:val="00B1018F"/>
    <w:rsid w:val="00B20051"/>
    <w:rsid w:val="00B23109"/>
    <w:rsid w:val="00B31BDD"/>
    <w:rsid w:val="00B32041"/>
    <w:rsid w:val="00B40FD6"/>
    <w:rsid w:val="00B43B12"/>
    <w:rsid w:val="00B520A5"/>
    <w:rsid w:val="00B74E7F"/>
    <w:rsid w:val="00B76AA9"/>
    <w:rsid w:val="00BA3229"/>
    <w:rsid w:val="00BB1547"/>
    <w:rsid w:val="00BC3771"/>
    <w:rsid w:val="00BE5BFA"/>
    <w:rsid w:val="00BE64C3"/>
    <w:rsid w:val="00BF21F4"/>
    <w:rsid w:val="00C05787"/>
    <w:rsid w:val="00C05DB1"/>
    <w:rsid w:val="00C16148"/>
    <w:rsid w:val="00C258D9"/>
    <w:rsid w:val="00C30443"/>
    <w:rsid w:val="00C30DEB"/>
    <w:rsid w:val="00C345DC"/>
    <w:rsid w:val="00C34DF8"/>
    <w:rsid w:val="00C34FE9"/>
    <w:rsid w:val="00C45397"/>
    <w:rsid w:val="00C46476"/>
    <w:rsid w:val="00C5525B"/>
    <w:rsid w:val="00C63516"/>
    <w:rsid w:val="00C649BB"/>
    <w:rsid w:val="00C71619"/>
    <w:rsid w:val="00C733A4"/>
    <w:rsid w:val="00C812A2"/>
    <w:rsid w:val="00C853D0"/>
    <w:rsid w:val="00C922D3"/>
    <w:rsid w:val="00C95E8C"/>
    <w:rsid w:val="00C960E9"/>
    <w:rsid w:val="00C96E48"/>
    <w:rsid w:val="00CA2637"/>
    <w:rsid w:val="00CA5212"/>
    <w:rsid w:val="00CA7923"/>
    <w:rsid w:val="00CB1E5A"/>
    <w:rsid w:val="00CB285C"/>
    <w:rsid w:val="00CC55D1"/>
    <w:rsid w:val="00CD2EE4"/>
    <w:rsid w:val="00CD3770"/>
    <w:rsid w:val="00CD3A5B"/>
    <w:rsid w:val="00D24643"/>
    <w:rsid w:val="00D27AE8"/>
    <w:rsid w:val="00D27CD8"/>
    <w:rsid w:val="00D27DC0"/>
    <w:rsid w:val="00D36962"/>
    <w:rsid w:val="00D37E03"/>
    <w:rsid w:val="00D435D4"/>
    <w:rsid w:val="00D44030"/>
    <w:rsid w:val="00D4695F"/>
    <w:rsid w:val="00D46B69"/>
    <w:rsid w:val="00D504B9"/>
    <w:rsid w:val="00D52B7F"/>
    <w:rsid w:val="00D56603"/>
    <w:rsid w:val="00D611B1"/>
    <w:rsid w:val="00D61BAB"/>
    <w:rsid w:val="00D67945"/>
    <w:rsid w:val="00D67F9B"/>
    <w:rsid w:val="00D74E92"/>
    <w:rsid w:val="00D76D8D"/>
    <w:rsid w:val="00D808FB"/>
    <w:rsid w:val="00D83877"/>
    <w:rsid w:val="00D8717F"/>
    <w:rsid w:val="00D94C93"/>
    <w:rsid w:val="00DA1D14"/>
    <w:rsid w:val="00DB2B76"/>
    <w:rsid w:val="00DB6C9B"/>
    <w:rsid w:val="00DC0738"/>
    <w:rsid w:val="00DC2FBF"/>
    <w:rsid w:val="00DC36A4"/>
    <w:rsid w:val="00DC7369"/>
    <w:rsid w:val="00DD5A55"/>
    <w:rsid w:val="00DE7912"/>
    <w:rsid w:val="00DF03BD"/>
    <w:rsid w:val="00DF1088"/>
    <w:rsid w:val="00DF4CC4"/>
    <w:rsid w:val="00E0720F"/>
    <w:rsid w:val="00E20B62"/>
    <w:rsid w:val="00E34D7B"/>
    <w:rsid w:val="00E35B5A"/>
    <w:rsid w:val="00E36602"/>
    <w:rsid w:val="00E43AA9"/>
    <w:rsid w:val="00E50030"/>
    <w:rsid w:val="00E50279"/>
    <w:rsid w:val="00E52732"/>
    <w:rsid w:val="00E54311"/>
    <w:rsid w:val="00E57325"/>
    <w:rsid w:val="00E61996"/>
    <w:rsid w:val="00E62A02"/>
    <w:rsid w:val="00E64373"/>
    <w:rsid w:val="00E7712B"/>
    <w:rsid w:val="00E801DD"/>
    <w:rsid w:val="00E80700"/>
    <w:rsid w:val="00E93464"/>
    <w:rsid w:val="00E93727"/>
    <w:rsid w:val="00E9480E"/>
    <w:rsid w:val="00E961EA"/>
    <w:rsid w:val="00EA77B8"/>
    <w:rsid w:val="00EA7A56"/>
    <w:rsid w:val="00EA7B6C"/>
    <w:rsid w:val="00EC29AF"/>
    <w:rsid w:val="00ED02CA"/>
    <w:rsid w:val="00EE4CEE"/>
    <w:rsid w:val="00EE518B"/>
    <w:rsid w:val="00EE5431"/>
    <w:rsid w:val="00EE5577"/>
    <w:rsid w:val="00EE6608"/>
    <w:rsid w:val="00F02C80"/>
    <w:rsid w:val="00F14238"/>
    <w:rsid w:val="00F232C1"/>
    <w:rsid w:val="00F31D91"/>
    <w:rsid w:val="00F37AED"/>
    <w:rsid w:val="00F439D9"/>
    <w:rsid w:val="00F52054"/>
    <w:rsid w:val="00F6174F"/>
    <w:rsid w:val="00F6597E"/>
    <w:rsid w:val="00F76D5E"/>
    <w:rsid w:val="00F927D3"/>
    <w:rsid w:val="00F97383"/>
    <w:rsid w:val="00FA16F6"/>
    <w:rsid w:val="00FA2D0C"/>
    <w:rsid w:val="00FB0ED2"/>
    <w:rsid w:val="00FC0157"/>
    <w:rsid w:val="00FC71D8"/>
    <w:rsid w:val="00FD123C"/>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2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link w:val="a5"/>
    <w:qFormat/>
    <w:rsid w:val="00712B35"/>
    <w:pPr>
      <w:spacing w:after="0" w:line="240" w:lineRule="auto"/>
    </w:pPr>
    <w:rPr>
      <w:rFonts w:ascii="Times New Roman" w:eastAsia="Times New Roman" w:hAnsi="Times New Roman" w:cs="Times New Roman"/>
      <w:sz w:val="28"/>
      <w:szCs w:val="20"/>
      <w:lang w:val="uk-UA" w:eastAsia="uk-UA"/>
    </w:rPr>
  </w:style>
  <w:style w:type="character" w:customStyle="1" w:styleId="a5">
    <w:name w:val="Подзаголовок Знак"/>
    <w:basedOn w:val="a0"/>
    <w:link w:val="a4"/>
    <w:rsid w:val="00712B35"/>
    <w:rPr>
      <w:rFonts w:ascii="Times New Roman" w:eastAsia="Times New Roman" w:hAnsi="Times New Roman" w:cs="Times New Roman"/>
      <w:sz w:val="28"/>
      <w:szCs w:val="20"/>
      <w:lang w:val="uk-UA" w:eastAsia="uk-UA"/>
    </w:rPr>
  </w:style>
  <w:style w:type="paragraph" w:styleId="a6">
    <w:name w:val="Body Text Indent"/>
    <w:basedOn w:val="a"/>
    <w:link w:val="a7"/>
    <w:unhideWhenUsed/>
    <w:rsid w:val="00712B3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12B35"/>
    <w:rPr>
      <w:rFonts w:ascii="Times New Roman" w:eastAsia="Times New Roman" w:hAnsi="Times New Roman" w:cs="Times New Roman"/>
      <w:sz w:val="20"/>
      <w:szCs w:val="20"/>
    </w:rPr>
  </w:style>
  <w:style w:type="paragraph" w:customStyle="1" w:styleId="Style4">
    <w:name w:val="Style4"/>
    <w:basedOn w:val="a"/>
    <w:rsid w:val="00712B35"/>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rPr>
  </w:style>
  <w:style w:type="character" w:customStyle="1" w:styleId="FontStyle25">
    <w:name w:val="Font Style25"/>
    <w:rsid w:val="00712B35"/>
    <w:rPr>
      <w:rFonts w:ascii="Times New Roman" w:hAnsi="Times New Roman" w:cs="Times New Roman"/>
      <w:sz w:val="26"/>
      <w:szCs w:val="26"/>
    </w:rPr>
  </w:style>
  <w:style w:type="character" w:customStyle="1" w:styleId="FontStyle31">
    <w:name w:val="Font Style31"/>
    <w:rsid w:val="00712B35"/>
    <w:rPr>
      <w:rFonts w:ascii="Times New Roman" w:hAnsi="Times New Roman" w:cs="Times New Roman"/>
      <w:i/>
      <w:iCs/>
      <w:spacing w:val="10"/>
      <w:sz w:val="24"/>
      <w:szCs w:val="24"/>
    </w:rPr>
  </w:style>
  <w:style w:type="paragraph" w:customStyle="1" w:styleId="1">
    <w:name w:val="Обычный1"/>
    <w:rsid w:val="00712B35"/>
    <w:pPr>
      <w:widowControl w:val="0"/>
      <w:spacing w:after="0" w:line="240" w:lineRule="auto"/>
      <w:ind w:firstLine="567"/>
      <w:jc w:val="both"/>
    </w:pPr>
    <w:rPr>
      <w:rFonts w:ascii="Times New Roman" w:eastAsia="Times New Roman" w:hAnsi="Times New Roman" w:cs="Times New Roman"/>
      <w:snapToGrid w:val="0"/>
      <w:sz w:val="26"/>
      <w:szCs w:val="20"/>
      <w:lang w:val="uk-UA"/>
    </w:rPr>
  </w:style>
  <w:style w:type="character" w:customStyle="1" w:styleId="FontStyle26">
    <w:name w:val="Font Style26"/>
    <w:rsid w:val="00712B35"/>
    <w:rPr>
      <w:rFonts w:ascii="Times New Roman" w:hAnsi="Times New Roman" w:cs="Times New Roman"/>
      <w:b/>
      <w:bCs/>
      <w:sz w:val="26"/>
      <w:szCs w:val="26"/>
    </w:rPr>
  </w:style>
  <w:style w:type="character" w:customStyle="1" w:styleId="FontStyle12">
    <w:name w:val="Font Style12"/>
    <w:rsid w:val="00956EE7"/>
    <w:rPr>
      <w:rFonts w:ascii="Times New Roman" w:hAnsi="Times New Roman" w:cs="Times New Roman" w:hint="default"/>
      <w:sz w:val="26"/>
      <w:szCs w:val="26"/>
    </w:rPr>
  </w:style>
  <w:style w:type="character" w:customStyle="1" w:styleId="2">
    <w:name w:val="Основной текст (2)_"/>
    <w:basedOn w:val="a0"/>
    <w:link w:val="20"/>
    <w:rsid w:val="00956EE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56EE7"/>
    <w:pPr>
      <w:widowControl w:val="0"/>
      <w:shd w:val="clear" w:color="auto" w:fill="FFFFFF"/>
      <w:spacing w:before="300" w:after="0" w:line="322" w:lineRule="exact"/>
      <w:ind w:firstLine="340"/>
      <w:jc w:val="both"/>
    </w:pPr>
    <w:rPr>
      <w:rFonts w:ascii="Times New Roman" w:eastAsia="Times New Roman" w:hAnsi="Times New Roman"/>
      <w:sz w:val="28"/>
      <w:szCs w:val="28"/>
    </w:rPr>
  </w:style>
  <w:style w:type="paragraph" w:styleId="a8">
    <w:name w:val="No Spacing"/>
    <w:link w:val="a9"/>
    <w:uiPriority w:val="1"/>
    <w:qFormat/>
    <w:rsid w:val="00E61996"/>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61996"/>
    <w:pPr>
      <w:ind w:left="720"/>
      <w:contextualSpacing/>
    </w:pPr>
    <w:rPr>
      <w:rFonts w:ascii="Calibri" w:eastAsia="Times New Roman" w:hAnsi="Calibri" w:cs="Times New Roman"/>
    </w:rPr>
  </w:style>
  <w:style w:type="character" w:customStyle="1" w:styleId="a9">
    <w:name w:val="Без интервала Знак"/>
    <w:link w:val="a8"/>
    <w:uiPriority w:val="1"/>
    <w:rsid w:val="00E61996"/>
    <w:rPr>
      <w:rFonts w:ascii="Times New Roman" w:eastAsia="Times New Roman" w:hAnsi="Times New Roman" w:cs="Times New Roman"/>
      <w:sz w:val="24"/>
      <w:szCs w:val="24"/>
    </w:rPr>
  </w:style>
  <w:style w:type="paragraph" w:customStyle="1" w:styleId="docdata">
    <w:name w:val="docdata"/>
    <w:aliases w:val="docy,v5,2468,baiaagaaboqcaaad2gcaaaxobwaaaaaaaaaaaaaaaaaaaaaaaaaaaaaaaaaaaaaaaaaaaaaaaaaaaaaaaaaaaaaaaaaaaaaaaaaaaaaaaaaaaaaaaaaaaaaaaaaaaaaaaaaaaaaaaaaaaaaaaaaaaaaaaaaaaaaaaaaaaaaaaaaaaaaaaaaaaaaaaaaaaaaaaaaaaaaaaaaaaaaaaaaaaaaaaaaaaaaaaaaaaaaa"/>
    <w:basedOn w:val="a"/>
    <w:rsid w:val="00DB2B7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1F2C84"/>
    <w:pPr>
      <w:spacing w:after="120"/>
    </w:pPr>
  </w:style>
  <w:style w:type="character" w:customStyle="1" w:styleId="ac">
    <w:name w:val="Основной текст Знак"/>
    <w:basedOn w:val="a0"/>
    <w:link w:val="ab"/>
    <w:uiPriority w:val="99"/>
    <w:semiHidden/>
    <w:rsid w:val="001F2C84"/>
  </w:style>
  <w:style w:type="character" w:styleId="ad">
    <w:name w:val="Emphasis"/>
    <w:uiPriority w:val="20"/>
    <w:qFormat/>
    <w:rsid w:val="001F2C84"/>
    <w:rPr>
      <w:i/>
      <w:iCs/>
    </w:rPr>
  </w:style>
  <w:style w:type="paragraph" w:customStyle="1" w:styleId="msonormalbullet2gif">
    <w:name w:val="msonormalbullet2.gif"/>
    <w:basedOn w:val="a"/>
    <w:rsid w:val="001F2C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B43B12"/>
    <w:rPr>
      <w:b/>
      <w:bCs/>
    </w:rPr>
  </w:style>
  <w:style w:type="character" w:customStyle="1" w:styleId="rvts23">
    <w:name w:val="rvts23"/>
    <w:basedOn w:val="a0"/>
    <w:rsid w:val="00B43B12"/>
  </w:style>
  <w:style w:type="character" w:customStyle="1" w:styleId="apple-converted-space">
    <w:name w:val="apple-converted-space"/>
    <w:basedOn w:val="a0"/>
    <w:rsid w:val="00B43B12"/>
  </w:style>
  <w:style w:type="character" w:customStyle="1" w:styleId="rvts9">
    <w:name w:val="rvts9"/>
    <w:basedOn w:val="a0"/>
    <w:rsid w:val="00B43B12"/>
  </w:style>
  <w:style w:type="paragraph" w:customStyle="1" w:styleId="af">
    <w:name w:val="a"/>
    <w:basedOn w:val="a"/>
    <w:rsid w:val="00B43B12"/>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rsid w:val="003B7C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ий текст"/>
    <w:basedOn w:val="a"/>
    <w:rsid w:val="00057E33"/>
    <w:pPr>
      <w:spacing w:before="120" w:after="0" w:line="240" w:lineRule="auto"/>
      <w:ind w:firstLine="567"/>
    </w:pPr>
    <w:rPr>
      <w:rFonts w:ascii="Antiqua" w:eastAsia="Times New Roman" w:hAnsi="Antiqua" w:cs="Times New Roman"/>
      <w:sz w:val="26"/>
      <w:szCs w:val="20"/>
      <w:lang w:val="uk-UA"/>
    </w:rPr>
  </w:style>
  <w:style w:type="paragraph" w:styleId="3">
    <w:name w:val="Body Text Indent 3"/>
    <w:basedOn w:val="a"/>
    <w:link w:val="30"/>
    <w:uiPriority w:val="99"/>
    <w:semiHidden/>
    <w:unhideWhenUsed/>
    <w:rsid w:val="00792DAE"/>
    <w:pPr>
      <w:spacing w:after="120"/>
      <w:ind w:left="283"/>
    </w:pPr>
    <w:rPr>
      <w:sz w:val="16"/>
      <w:szCs w:val="16"/>
    </w:rPr>
  </w:style>
  <w:style w:type="character" w:customStyle="1" w:styleId="30">
    <w:name w:val="Основной текст с отступом 3 Знак"/>
    <w:basedOn w:val="a0"/>
    <w:link w:val="3"/>
    <w:uiPriority w:val="99"/>
    <w:semiHidden/>
    <w:rsid w:val="00792DAE"/>
    <w:rPr>
      <w:sz w:val="16"/>
      <w:szCs w:val="16"/>
    </w:rPr>
  </w:style>
  <w:style w:type="paragraph" w:customStyle="1" w:styleId="tjbmf">
    <w:name w:val="tj bmf"/>
    <w:basedOn w:val="a"/>
    <w:rsid w:val="003A11C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7C05BA"/>
    <w:rPr>
      <w:color w:val="0000FF"/>
      <w:u w:val="single"/>
    </w:rPr>
  </w:style>
  <w:style w:type="character" w:customStyle="1" w:styleId="rvts44">
    <w:name w:val="rvts44"/>
    <w:basedOn w:val="a0"/>
    <w:rsid w:val="007C05BA"/>
  </w:style>
  <w:style w:type="paragraph" w:styleId="af3">
    <w:name w:val="Balloon Text"/>
    <w:basedOn w:val="a"/>
    <w:link w:val="af4"/>
    <w:uiPriority w:val="99"/>
    <w:semiHidden/>
    <w:unhideWhenUsed/>
    <w:rsid w:val="00C96E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96E48"/>
    <w:rPr>
      <w:rFonts w:ascii="Tahoma" w:hAnsi="Tahoma" w:cs="Tahoma"/>
      <w:sz w:val="16"/>
      <w:szCs w:val="16"/>
    </w:rPr>
  </w:style>
  <w:style w:type="character" w:customStyle="1" w:styleId="rvts0">
    <w:name w:val="rvts0"/>
    <w:basedOn w:val="a0"/>
    <w:rsid w:val="00A4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2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link w:val="a5"/>
    <w:qFormat/>
    <w:rsid w:val="00712B35"/>
    <w:pPr>
      <w:spacing w:after="0" w:line="240" w:lineRule="auto"/>
    </w:pPr>
    <w:rPr>
      <w:rFonts w:ascii="Times New Roman" w:eastAsia="Times New Roman" w:hAnsi="Times New Roman" w:cs="Times New Roman"/>
      <w:sz w:val="28"/>
      <w:szCs w:val="20"/>
      <w:lang w:val="uk-UA" w:eastAsia="uk-UA"/>
    </w:rPr>
  </w:style>
  <w:style w:type="character" w:customStyle="1" w:styleId="a5">
    <w:name w:val="Подзаголовок Знак"/>
    <w:basedOn w:val="a0"/>
    <w:link w:val="a4"/>
    <w:rsid w:val="00712B35"/>
    <w:rPr>
      <w:rFonts w:ascii="Times New Roman" w:eastAsia="Times New Roman" w:hAnsi="Times New Roman" w:cs="Times New Roman"/>
      <w:sz w:val="28"/>
      <w:szCs w:val="20"/>
      <w:lang w:val="uk-UA" w:eastAsia="uk-UA"/>
    </w:rPr>
  </w:style>
  <w:style w:type="paragraph" w:styleId="a6">
    <w:name w:val="Body Text Indent"/>
    <w:basedOn w:val="a"/>
    <w:link w:val="a7"/>
    <w:unhideWhenUsed/>
    <w:rsid w:val="00712B3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12B35"/>
    <w:rPr>
      <w:rFonts w:ascii="Times New Roman" w:eastAsia="Times New Roman" w:hAnsi="Times New Roman" w:cs="Times New Roman"/>
      <w:sz w:val="20"/>
      <w:szCs w:val="20"/>
    </w:rPr>
  </w:style>
  <w:style w:type="paragraph" w:customStyle="1" w:styleId="Style4">
    <w:name w:val="Style4"/>
    <w:basedOn w:val="a"/>
    <w:rsid w:val="00712B35"/>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rPr>
  </w:style>
  <w:style w:type="character" w:customStyle="1" w:styleId="FontStyle25">
    <w:name w:val="Font Style25"/>
    <w:rsid w:val="00712B35"/>
    <w:rPr>
      <w:rFonts w:ascii="Times New Roman" w:hAnsi="Times New Roman" w:cs="Times New Roman"/>
      <w:sz w:val="26"/>
      <w:szCs w:val="26"/>
    </w:rPr>
  </w:style>
  <w:style w:type="character" w:customStyle="1" w:styleId="FontStyle31">
    <w:name w:val="Font Style31"/>
    <w:rsid w:val="00712B35"/>
    <w:rPr>
      <w:rFonts w:ascii="Times New Roman" w:hAnsi="Times New Roman" w:cs="Times New Roman"/>
      <w:i/>
      <w:iCs/>
      <w:spacing w:val="10"/>
      <w:sz w:val="24"/>
      <w:szCs w:val="24"/>
    </w:rPr>
  </w:style>
  <w:style w:type="paragraph" w:customStyle="1" w:styleId="1">
    <w:name w:val="Обычный1"/>
    <w:rsid w:val="00712B35"/>
    <w:pPr>
      <w:widowControl w:val="0"/>
      <w:spacing w:after="0" w:line="240" w:lineRule="auto"/>
      <w:ind w:firstLine="567"/>
      <w:jc w:val="both"/>
    </w:pPr>
    <w:rPr>
      <w:rFonts w:ascii="Times New Roman" w:eastAsia="Times New Roman" w:hAnsi="Times New Roman" w:cs="Times New Roman"/>
      <w:snapToGrid w:val="0"/>
      <w:sz w:val="26"/>
      <w:szCs w:val="20"/>
      <w:lang w:val="uk-UA"/>
    </w:rPr>
  </w:style>
  <w:style w:type="character" w:customStyle="1" w:styleId="FontStyle26">
    <w:name w:val="Font Style26"/>
    <w:rsid w:val="00712B35"/>
    <w:rPr>
      <w:rFonts w:ascii="Times New Roman" w:hAnsi="Times New Roman" w:cs="Times New Roman"/>
      <w:b/>
      <w:bCs/>
      <w:sz w:val="26"/>
      <w:szCs w:val="26"/>
    </w:rPr>
  </w:style>
  <w:style w:type="character" w:customStyle="1" w:styleId="FontStyle12">
    <w:name w:val="Font Style12"/>
    <w:rsid w:val="00956EE7"/>
    <w:rPr>
      <w:rFonts w:ascii="Times New Roman" w:hAnsi="Times New Roman" w:cs="Times New Roman" w:hint="default"/>
      <w:sz w:val="26"/>
      <w:szCs w:val="26"/>
    </w:rPr>
  </w:style>
  <w:style w:type="character" w:customStyle="1" w:styleId="2">
    <w:name w:val="Основной текст (2)_"/>
    <w:basedOn w:val="a0"/>
    <w:link w:val="20"/>
    <w:rsid w:val="00956EE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56EE7"/>
    <w:pPr>
      <w:widowControl w:val="0"/>
      <w:shd w:val="clear" w:color="auto" w:fill="FFFFFF"/>
      <w:spacing w:before="300" w:after="0" w:line="322" w:lineRule="exact"/>
      <w:ind w:firstLine="340"/>
      <w:jc w:val="both"/>
    </w:pPr>
    <w:rPr>
      <w:rFonts w:ascii="Times New Roman" w:eastAsia="Times New Roman" w:hAnsi="Times New Roman"/>
      <w:sz w:val="28"/>
      <w:szCs w:val="28"/>
    </w:rPr>
  </w:style>
  <w:style w:type="paragraph" w:styleId="a8">
    <w:name w:val="No Spacing"/>
    <w:link w:val="a9"/>
    <w:uiPriority w:val="1"/>
    <w:qFormat/>
    <w:rsid w:val="00E61996"/>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61996"/>
    <w:pPr>
      <w:ind w:left="720"/>
      <w:contextualSpacing/>
    </w:pPr>
    <w:rPr>
      <w:rFonts w:ascii="Calibri" w:eastAsia="Times New Roman" w:hAnsi="Calibri" w:cs="Times New Roman"/>
    </w:rPr>
  </w:style>
  <w:style w:type="character" w:customStyle="1" w:styleId="a9">
    <w:name w:val="Без интервала Знак"/>
    <w:link w:val="a8"/>
    <w:uiPriority w:val="1"/>
    <w:rsid w:val="00E61996"/>
    <w:rPr>
      <w:rFonts w:ascii="Times New Roman" w:eastAsia="Times New Roman" w:hAnsi="Times New Roman" w:cs="Times New Roman"/>
      <w:sz w:val="24"/>
      <w:szCs w:val="24"/>
    </w:rPr>
  </w:style>
  <w:style w:type="paragraph" w:customStyle="1" w:styleId="docdata">
    <w:name w:val="docdata"/>
    <w:aliases w:val="docy,v5,2468,baiaagaaboqcaaad2gcaaaxobwaaaaaaaaaaaaaaaaaaaaaaaaaaaaaaaaaaaaaaaaaaaaaaaaaaaaaaaaaaaaaaaaaaaaaaaaaaaaaaaaaaaaaaaaaaaaaaaaaaaaaaaaaaaaaaaaaaaaaaaaaaaaaaaaaaaaaaaaaaaaaaaaaaaaaaaaaaaaaaaaaaaaaaaaaaaaaaaaaaaaaaaaaaaaaaaaaaaaaaaaaaaaaa"/>
    <w:basedOn w:val="a"/>
    <w:rsid w:val="00DB2B7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1F2C84"/>
    <w:pPr>
      <w:spacing w:after="120"/>
    </w:pPr>
  </w:style>
  <w:style w:type="character" w:customStyle="1" w:styleId="ac">
    <w:name w:val="Основной текст Знак"/>
    <w:basedOn w:val="a0"/>
    <w:link w:val="ab"/>
    <w:uiPriority w:val="99"/>
    <w:semiHidden/>
    <w:rsid w:val="001F2C84"/>
  </w:style>
  <w:style w:type="character" w:styleId="ad">
    <w:name w:val="Emphasis"/>
    <w:uiPriority w:val="20"/>
    <w:qFormat/>
    <w:rsid w:val="001F2C84"/>
    <w:rPr>
      <w:i/>
      <w:iCs/>
    </w:rPr>
  </w:style>
  <w:style w:type="paragraph" w:customStyle="1" w:styleId="msonormalbullet2gif">
    <w:name w:val="msonormalbullet2.gif"/>
    <w:basedOn w:val="a"/>
    <w:rsid w:val="001F2C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B43B12"/>
    <w:rPr>
      <w:b/>
      <w:bCs/>
    </w:rPr>
  </w:style>
  <w:style w:type="character" w:customStyle="1" w:styleId="rvts23">
    <w:name w:val="rvts23"/>
    <w:basedOn w:val="a0"/>
    <w:rsid w:val="00B43B12"/>
  </w:style>
  <w:style w:type="character" w:customStyle="1" w:styleId="apple-converted-space">
    <w:name w:val="apple-converted-space"/>
    <w:basedOn w:val="a0"/>
    <w:rsid w:val="00B43B12"/>
  </w:style>
  <w:style w:type="character" w:customStyle="1" w:styleId="rvts9">
    <w:name w:val="rvts9"/>
    <w:basedOn w:val="a0"/>
    <w:rsid w:val="00B43B12"/>
  </w:style>
  <w:style w:type="paragraph" w:customStyle="1" w:styleId="af">
    <w:name w:val="a"/>
    <w:basedOn w:val="a"/>
    <w:rsid w:val="00B43B12"/>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rsid w:val="003B7C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ий текст"/>
    <w:basedOn w:val="a"/>
    <w:rsid w:val="00057E33"/>
    <w:pPr>
      <w:spacing w:before="120" w:after="0" w:line="240" w:lineRule="auto"/>
      <w:ind w:firstLine="567"/>
    </w:pPr>
    <w:rPr>
      <w:rFonts w:ascii="Antiqua" w:eastAsia="Times New Roman" w:hAnsi="Antiqua" w:cs="Times New Roman"/>
      <w:sz w:val="26"/>
      <w:szCs w:val="20"/>
      <w:lang w:val="uk-UA"/>
    </w:rPr>
  </w:style>
  <w:style w:type="paragraph" w:styleId="3">
    <w:name w:val="Body Text Indent 3"/>
    <w:basedOn w:val="a"/>
    <w:link w:val="30"/>
    <w:uiPriority w:val="99"/>
    <w:semiHidden/>
    <w:unhideWhenUsed/>
    <w:rsid w:val="00792DAE"/>
    <w:pPr>
      <w:spacing w:after="120"/>
      <w:ind w:left="283"/>
    </w:pPr>
    <w:rPr>
      <w:sz w:val="16"/>
      <w:szCs w:val="16"/>
    </w:rPr>
  </w:style>
  <w:style w:type="character" w:customStyle="1" w:styleId="30">
    <w:name w:val="Основной текст с отступом 3 Знак"/>
    <w:basedOn w:val="a0"/>
    <w:link w:val="3"/>
    <w:uiPriority w:val="99"/>
    <w:semiHidden/>
    <w:rsid w:val="00792DAE"/>
    <w:rPr>
      <w:sz w:val="16"/>
      <w:szCs w:val="16"/>
    </w:rPr>
  </w:style>
  <w:style w:type="paragraph" w:customStyle="1" w:styleId="tjbmf">
    <w:name w:val="tj bmf"/>
    <w:basedOn w:val="a"/>
    <w:rsid w:val="003A11C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7C05BA"/>
    <w:rPr>
      <w:color w:val="0000FF"/>
      <w:u w:val="single"/>
    </w:rPr>
  </w:style>
  <w:style w:type="character" w:customStyle="1" w:styleId="rvts44">
    <w:name w:val="rvts44"/>
    <w:basedOn w:val="a0"/>
    <w:rsid w:val="007C05BA"/>
  </w:style>
  <w:style w:type="paragraph" w:styleId="af3">
    <w:name w:val="Balloon Text"/>
    <w:basedOn w:val="a"/>
    <w:link w:val="af4"/>
    <w:uiPriority w:val="99"/>
    <w:semiHidden/>
    <w:unhideWhenUsed/>
    <w:rsid w:val="00C96E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96E48"/>
    <w:rPr>
      <w:rFonts w:ascii="Tahoma" w:hAnsi="Tahoma" w:cs="Tahoma"/>
      <w:sz w:val="16"/>
      <w:szCs w:val="16"/>
    </w:rPr>
  </w:style>
  <w:style w:type="character" w:customStyle="1" w:styleId="rvts0">
    <w:name w:val="rvts0"/>
    <w:basedOn w:val="a0"/>
    <w:rsid w:val="00A4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0894">
      <w:bodyDiv w:val="1"/>
      <w:marLeft w:val="0"/>
      <w:marRight w:val="0"/>
      <w:marTop w:val="0"/>
      <w:marBottom w:val="0"/>
      <w:divBdr>
        <w:top w:val="none" w:sz="0" w:space="0" w:color="auto"/>
        <w:left w:val="none" w:sz="0" w:space="0" w:color="auto"/>
        <w:bottom w:val="none" w:sz="0" w:space="0" w:color="auto"/>
        <w:right w:val="none" w:sz="0" w:space="0" w:color="auto"/>
      </w:divBdr>
    </w:div>
    <w:div w:id="14005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hyperlink" Target="https://zakon.rada.gov.ua/laws/show/267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E0A9-D613-4C24-AD44-6D47A15E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14490</Words>
  <Characters>82596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2022-02-17T17:29:00Z</cp:lastPrinted>
  <dcterms:created xsi:type="dcterms:W3CDTF">2022-02-17T18:26:00Z</dcterms:created>
  <dcterms:modified xsi:type="dcterms:W3CDTF">2022-02-17T18:26:00Z</dcterms:modified>
</cp:coreProperties>
</file>