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72" w:rsidRDefault="00413372" w:rsidP="00413372">
      <w:pPr>
        <w:jc w:val="center"/>
        <w:rPr>
          <w:lang w:val="uk-UA"/>
        </w:rPr>
      </w:pPr>
    </w:p>
    <w:p w:rsidR="00413372" w:rsidRPr="003144C6" w:rsidRDefault="00413372" w:rsidP="0041337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44C6">
        <w:rPr>
          <w:rFonts w:ascii="Times New Roman" w:hAnsi="Times New Roman" w:cs="Times New Roman"/>
          <w:b/>
          <w:sz w:val="32"/>
          <w:szCs w:val="32"/>
          <w:lang w:val="uk-UA"/>
        </w:rPr>
        <w:t>Що робити при радіаційній аварії</w:t>
      </w:r>
    </w:p>
    <w:p w:rsidR="00413372" w:rsidRPr="003144C6" w:rsidRDefault="00413372" w:rsidP="0041337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4C6">
        <w:rPr>
          <w:rFonts w:ascii="Times New Roman" w:hAnsi="Times New Roman" w:cs="Times New Roman"/>
          <w:sz w:val="28"/>
          <w:szCs w:val="28"/>
          <w:lang w:val="uk-UA"/>
        </w:rPr>
        <w:t xml:space="preserve">Хоча радіаційний фон на території  нашої області залишається в нормі, </w:t>
      </w:r>
      <w:r w:rsidR="00D34509" w:rsidRPr="003144C6">
        <w:rPr>
          <w:rFonts w:ascii="Times New Roman" w:hAnsi="Times New Roman" w:cs="Times New Roman"/>
          <w:sz w:val="28"/>
          <w:szCs w:val="28"/>
          <w:lang w:val="uk-UA"/>
        </w:rPr>
        <w:t xml:space="preserve">в час війни </w:t>
      </w:r>
      <w:r w:rsidRPr="003144C6">
        <w:rPr>
          <w:rFonts w:ascii="Times New Roman" w:hAnsi="Times New Roman" w:cs="Times New Roman"/>
          <w:sz w:val="28"/>
          <w:szCs w:val="28"/>
          <w:lang w:val="uk-UA"/>
        </w:rPr>
        <w:t>варто пам’ятати про рекомендації щодо дій у разі радіаційної аварії.</w:t>
      </w:r>
    </w:p>
    <w:p w:rsidR="00D34509" w:rsidRPr="003144C6" w:rsidRDefault="00413372" w:rsidP="00755E2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4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Також зважаємо на те, що йодна профілактика здійснюється одноразово шляхом прийому </w:t>
      </w:r>
      <w:proofErr w:type="spellStart"/>
      <w:r w:rsidRPr="003144C6">
        <w:rPr>
          <w:rFonts w:ascii="Times New Roman" w:hAnsi="Times New Roman" w:cs="Times New Roman"/>
          <w:b/>
          <w:sz w:val="28"/>
          <w:szCs w:val="28"/>
          <w:lang w:val="uk-UA"/>
        </w:rPr>
        <w:t>йодовмісних</w:t>
      </w:r>
      <w:proofErr w:type="spellEnd"/>
      <w:r w:rsidRPr="003144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препаратів лише після офіційного оповіщення на сторінках Центру громадського здоров’я та місцевої влади.</w:t>
      </w:r>
    </w:p>
    <w:p w:rsidR="00413372" w:rsidRPr="00755E29" w:rsidRDefault="00D34509" w:rsidP="00755E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E29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МОЗ України </w:t>
      </w:r>
      <w:r w:rsidR="00F12C02" w:rsidRPr="00755E29">
        <w:rPr>
          <w:rFonts w:ascii="Times New Roman" w:hAnsi="Times New Roman" w:cs="Times New Roman"/>
          <w:sz w:val="28"/>
          <w:szCs w:val="28"/>
          <w:lang w:val="uk-UA"/>
        </w:rPr>
        <w:t>№408 від 09.03.</w:t>
      </w:r>
      <w:r w:rsidRPr="00755E29">
        <w:rPr>
          <w:rFonts w:ascii="Times New Roman" w:hAnsi="Times New Roman" w:cs="Times New Roman"/>
          <w:sz w:val="28"/>
          <w:szCs w:val="28"/>
          <w:lang w:val="uk-UA"/>
        </w:rPr>
        <w:t>2021 року про затвердження Регламенту щодо проведення йодної профілактики у разі виникнення радіаційної аварії</w:t>
      </w:r>
      <w:r w:rsidR="00F12C02" w:rsidRPr="00755E29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</w:t>
      </w:r>
      <w:r w:rsidR="00753727" w:rsidRPr="00755E29">
        <w:rPr>
          <w:rFonts w:ascii="Times New Roman" w:hAnsi="Times New Roman" w:cs="Times New Roman"/>
          <w:sz w:val="28"/>
          <w:szCs w:val="28"/>
          <w:lang w:val="uk-UA"/>
        </w:rPr>
        <w:t xml:space="preserve"> такі вікові групи та дозування  </w:t>
      </w:r>
      <w:r w:rsidR="00753727" w:rsidRPr="00755E29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одноразового прийому </w:t>
      </w:r>
      <w:r w:rsidR="00753727" w:rsidRPr="00755E29">
        <w:rPr>
          <w:rFonts w:ascii="Times New Roman" w:hAnsi="Times New Roman" w:cs="Times New Roman"/>
          <w:sz w:val="28"/>
          <w:szCs w:val="28"/>
          <w:lang w:val="uk-UA"/>
        </w:rPr>
        <w:t>препарату стабільного йоду (калій йодид)</w:t>
      </w:r>
      <w:r w:rsidR="00753727" w:rsidRPr="00755E29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для захисту щитоподібної залози від накопичення РІЙ(радіоактивних ізотопів йоду)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3842"/>
      </w:tblGrid>
      <w:tr w:rsidR="00753727" w:rsidRPr="00753727" w:rsidTr="00753727">
        <w:trPr>
          <w:jc w:val="center"/>
        </w:trPr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53727">
              <w:rPr>
                <w:b/>
                <w:bCs/>
                <w:sz w:val="28"/>
                <w:szCs w:val="28"/>
              </w:rPr>
              <w:t>Група</w:t>
            </w:r>
            <w:proofErr w:type="spellEnd"/>
            <w:r w:rsidRPr="0075372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3727">
              <w:rPr>
                <w:b/>
                <w:bCs/>
                <w:sz w:val="28"/>
                <w:szCs w:val="28"/>
              </w:rPr>
              <w:t>населення</w:t>
            </w:r>
            <w:proofErr w:type="spellEnd"/>
            <w:r w:rsidRPr="0075372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53727">
              <w:rPr>
                <w:b/>
                <w:bCs/>
                <w:sz w:val="28"/>
                <w:szCs w:val="28"/>
              </w:rPr>
              <w:t>вік</w:t>
            </w:r>
            <w:proofErr w:type="spellEnd"/>
          </w:p>
        </w:tc>
        <w:tc>
          <w:tcPr>
            <w:tcW w:w="2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1E0B20" w:rsidP="001E0B2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Дозування</w:t>
            </w:r>
            <w:proofErr w:type="spellEnd"/>
            <w:r w:rsidR="00753727" w:rsidRPr="00753727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753727" w:rsidRPr="00753727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="00753727" w:rsidRPr="00753727">
              <w:rPr>
                <w:b/>
                <w:bCs/>
                <w:sz w:val="28"/>
                <w:szCs w:val="28"/>
              </w:rPr>
              <w:t>іліграмах</w:t>
            </w:r>
            <w:proofErr w:type="spellEnd"/>
            <w:r w:rsidR="00753727" w:rsidRPr="00753727">
              <w:rPr>
                <w:b/>
                <w:bCs/>
                <w:sz w:val="28"/>
                <w:szCs w:val="28"/>
              </w:rPr>
              <w:t xml:space="preserve"> KI</w:t>
            </w:r>
          </w:p>
        </w:tc>
      </w:tr>
      <w:tr w:rsidR="00753727" w:rsidRPr="00753727" w:rsidTr="00753727">
        <w:trPr>
          <w:jc w:val="center"/>
        </w:trPr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53727">
              <w:rPr>
                <w:sz w:val="28"/>
                <w:szCs w:val="28"/>
              </w:rPr>
              <w:t>Немовлята</w:t>
            </w:r>
            <w:proofErr w:type="spellEnd"/>
            <w:r w:rsidRPr="00753727">
              <w:rPr>
                <w:sz w:val="28"/>
                <w:szCs w:val="28"/>
              </w:rPr>
              <w:t xml:space="preserve"> (</w:t>
            </w:r>
            <w:proofErr w:type="spellStart"/>
            <w:r w:rsidRPr="00753727">
              <w:rPr>
                <w:sz w:val="28"/>
                <w:szCs w:val="28"/>
              </w:rPr>
              <w:t>від</w:t>
            </w:r>
            <w:proofErr w:type="spellEnd"/>
            <w:r w:rsidRPr="00753727">
              <w:rPr>
                <w:sz w:val="28"/>
                <w:szCs w:val="28"/>
              </w:rPr>
              <w:t xml:space="preserve"> </w:t>
            </w:r>
            <w:proofErr w:type="spellStart"/>
            <w:r w:rsidRPr="00753727">
              <w:rPr>
                <w:sz w:val="28"/>
                <w:szCs w:val="28"/>
              </w:rPr>
              <w:t>народження</w:t>
            </w:r>
            <w:proofErr w:type="spellEnd"/>
            <w:r w:rsidRPr="00753727">
              <w:rPr>
                <w:sz w:val="28"/>
                <w:szCs w:val="28"/>
              </w:rPr>
              <w:t xml:space="preserve"> до 1 </w:t>
            </w:r>
            <w:proofErr w:type="spellStart"/>
            <w:r w:rsidRPr="00753727">
              <w:rPr>
                <w:sz w:val="28"/>
                <w:szCs w:val="28"/>
              </w:rPr>
              <w:t>місяця</w:t>
            </w:r>
            <w:proofErr w:type="spellEnd"/>
            <w:r w:rsidRPr="00753727">
              <w:rPr>
                <w:sz w:val="28"/>
                <w:szCs w:val="28"/>
              </w:rPr>
              <w:t>)</w:t>
            </w:r>
          </w:p>
        </w:tc>
        <w:tc>
          <w:tcPr>
            <w:tcW w:w="2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3727">
              <w:rPr>
                <w:sz w:val="28"/>
                <w:szCs w:val="28"/>
              </w:rPr>
              <w:t>~16</w:t>
            </w:r>
          </w:p>
        </w:tc>
      </w:tr>
      <w:tr w:rsidR="00753727" w:rsidRPr="00753727" w:rsidTr="00753727">
        <w:trPr>
          <w:jc w:val="center"/>
        </w:trPr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53727">
              <w:rPr>
                <w:sz w:val="28"/>
                <w:szCs w:val="28"/>
              </w:rPr>
              <w:t>Діти</w:t>
            </w:r>
            <w:proofErr w:type="spellEnd"/>
            <w:r w:rsidRPr="00753727">
              <w:rPr>
                <w:sz w:val="28"/>
                <w:szCs w:val="28"/>
              </w:rPr>
              <w:t xml:space="preserve"> </w:t>
            </w:r>
            <w:proofErr w:type="spellStart"/>
            <w:r w:rsidRPr="00753727">
              <w:rPr>
                <w:sz w:val="28"/>
                <w:szCs w:val="28"/>
              </w:rPr>
              <w:t>від</w:t>
            </w:r>
            <w:proofErr w:type="spellEnd"/>
            <w:r w:rsidRPr="00753727">
              <w:rPr>
                <w:sz w:val="28"/>
                <w:szCs w:val="28"/>
              </w:rPr>
              <w:t xml:space="preserve"> 1 </w:t>
            </w:r>
            <w:proofErr w:type="spellStart"/>
            <w:r w:rsidRPr="00753727">
              <w:rPr>
                <w:sz w:val="28"/>
                <w:szCs w:val="28"/>
              </w:rPr>
              <w:t>місяця</w:t>
            </w:r>
            <w:proofErr w:type="spellEnd"/>
            <w:r w:rsidRPr="00753727">
              <w:rPr>
                <w:sz w:val="28"/>
                <w:szCs w:val="28"/>
              </w:rPr>
              <w:t xml:space="preserve"> до 3 </w:t>
            </w:r>
            <w:proofErr w:type="spellStart"/>
            <w:r w:rsidRPr="00753727">
              <w:rPr>
                <w:sz w:val="28"/>
                <w:szCs w:val="28"/>
              </w:rPr>
              <w:t>рокі</w:t>
            </w:r>
            <w:proofErr w:type="gramStart"/>
            <w:r w:rsidRPr="0075372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3727">
              <w:rPr>
                <w:sz w:val="28"/>
                <w:szCs w:val="28"/>
              </w:rPr>
              <w:t>~32</w:t>
            </w:r>
          </w:p>
        </w:tc>
      </w:tr>
      <w:tr w:rsidR="00753727" w:rsidRPr="00753727" w:rsidTr="00753727">
        <w:trPr>
          <w:jc w:val="center"/>
        </w:trPr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53727">
              <w:rPr>
                <w:sz w:val="28"/>
                <w:szCs w:val="28"/>
              </w:rPr>
              <w:t>Діти</w:t>
            </w:r>
            <w:proofErr w:type="spellEnd"/>
            <w:r w:rsidRPr="00753727">
              <w:rPr>
                <w:sz w:val="28"/>
                <w:szCs w:val="28"/>
              </w:rPr>
              <w:t xml:space="preserve"> 3 - 12 </w:t>
            </w:r>
            <w:proofErr w:type="spellStart"/>
            <w:r w:rsidRPr="00753727">
              <w:rPr>
                <w:sz w:val="28"/>
                <w:szCs w:val="28"/>
              </w:rPr>
              <w:t>рокі</w:t>
            </w:r>
            <w:proofErr w:type="gramStart"/>
            <w:r w:rsidRPr="0075372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3727">
              <w:rPr>
                <w:sz w:val="28"/>
                <w:szCs w:val="28"/>
              </w:rPr>
              <w:t>62,5</w:t>
            </w:r>
          </w:p>
        </w:tc>
      </w:tr>
      <w:tr w:rsidR="00753727" w:rsidRPr="00753727" w:rsidTr="00753727">
        <w:trPr>
          <w:jc w:val="center"/>
        </w:trPr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53727">
              <w:rPr>
                <w:sz w:val="28"/>
                <w:szCs w:val="28"/>
              </w:rPr>
              <w:t>Діти</w:t>
            </w:r>
            <w:proofErr w:type="spellEnd"/>
            <w:r w:rsidRPr="00753727">
              <w:rPr>
                <w:sz w:val="28"/>
                <w:szCs w:val="28"/>
              </w:rPr>
              <w:t xml:space="preserve"> старше 12 </w:t>
            </w:r>
            <w:proofErr w:type="spellStart"/>
            <w:r w:rsidRPr="00753727">
              <w:rPr>
                <w:sz w:val="28"/>
                <w:szCs w:val="28"/>
              </w:rPr>
              <w:t>років</w:t>
            </w:r>
            <w:proofErr w:type="spellEnd"/>
            <w:r w:rsidRPr="00753727">
              <w:rPr>
                <w:sz w:val="28"/>
                <w:szCs w:val="28"/>
              </w:rPr>
              <w:t xml:space="preserve"> та </w:t>
            </w:r>
            <w:proofErr w:type="spellStart"/>
            <w:r w:rsidRPr="00753727">
              <w:rPr>
                <w:i/>
                <w:sz w:val="28"/>
                <w:szCs w:val="28"/>
              </w:rPr>
              <w:t>дорослі</w:t>
            </w:r>
            <w:proofErr w:type="spellEnd"/>
            <w:r w:rsidRPr="00753727">
              <w:rPr>
                <w:i/>
                <w:sz w:val="28"/>
                <w:szCs w:val="28"/>
              </w:rPr>
              <w:t xml:space="preserve"> до 40</w:t>
            </w:r>
            <w:r w:rsidRPr="00753727">
              <w:rPr>
                <w:sz w:val="28"/>
                <w:szCs w:val="28"/>
              </w:rPr>
              <w:t xml:space="preserve"> </w:t>
            </w:r>
            <w:proofErr w:type="spellStart"/>
            <w:r w:rsidRPr="00753727">
              <w:rPr>
                <w:sz w:val="28"/>
                <w:szCs w:val="28"/>
              </w:rPr>
              <w:t>рокі</w:t>
            </w:r>
            <w:proofErr w:type="gramStart"/>
            <w:r w:rsidRPr="0075372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3727">
              <w:rPr>
                <w:sz w:val="28"/>
                <w:szCs w:val="28"/>
              </w:rPr>
              <w:t>125</w:t>
            </w:r>
          </w:p>
        </w:tc>
      </w:tr>
      <w:tr w:rsidR="00753727" w:rsidRPr="00753727" w:rsidTr="00753727">
        <w:trPr>
          <w:jc w:val="center"/>
        </w:trPr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53727">
              <w:rPr>
                <w:sz w:val="28"/>
                <w:szCs w:val="28"/>
              </w:rPr>
              <w:t>Вагітні</w:t>
            </w:r>
            <w:proofErr w:type="spellEnd"/>
          </w:p>
        </w:tc>
        <w:tc>
          <w:tcPr>
            <w:tcW w:w="2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63D" w:rsidRPr="00753727" w:rsidRDefault="00753727" w:rsidP="007537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3727">
              <w:rPr>
                <w:sz w:val="28"/>
                <w:szCs w:val="28"/>
              </w:rPr>
              <w:t>125</w:t>
            </w:r>
          </w:p>
        </w:tc>
      </w:tr>
      <w:tr w:rsidR="00753727" w:rsidRPr="00753727" w:rsidTr="00753727">
        <w:trPr>
          <w:jc w:val="center"/>
        </w:trPr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727" w:rsidRPr="00753727" w:rsidRDefault="00753727" w:rsidP="00753727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13372">
              <w:rPr>
                <w:sz w:val="28"/>
                <w:szCs w:val="28"/>
              </w:rPr>
              <w:t>понад</w:t>
            </w:r>
            <w:proofErr w:type="spellEnd"/>
            <w:r w:rsidRPr="00413372">
              <w:rPr>
                <w:sz w:val="28"/>
                <w:szCs w:val="28"/>
              </w:rPr>
              <w:t xml:space="preserve"> 40 </w:t>
            </w:r>
            <w:proofErr w:type="spellStart"/>
            <w:r w:rsidRPr="00413372">
              <w:rPr>
                <w:sz w:val="28"/>
                <w:szCs w:val="28"/>
              </w:rPr>
              <w:t>рокі</w:t>
            </w:r>
            <w:proofErr w:type="gramStart"/>
            <w:r w:rsidRPr="00413372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727" w:rsidRPr="00753727" w:rsidRDefault="00753727" w:rsidP="00753727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13372">
              <w:rPr>
                <w:sz w:val="28"/>
                <w:szCs w:val="28"/>
              </w:rPr>
              <w:t>йодна</w:t>
            </w:r>
            <w:proofErr w:type="spellEnd"/>
            <w:r w:rsidRPr="004133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372">
              <w:rPr>
                <w:sz w:val="28"/>
                <w:szCs w:val="28"/>
              </w:rPr>
              <w:t>проф</w:t>
            </w:r>
            <w:proofErr w:type="gramEnd"/>
            <w:r w:rsidRPr="00413372">
              <w:rPr>
                <w:sz w:val="28"/>
                <w:szCs w:val="28"/>
              </w:rPr>
              <w:t>ілактика</w:t>
            </w:r>
            <w:proofErr w:type="spellEnd"/>
            <w:r w:rsidRPr="00413372">
              <w:rPr>
                <w:sz w:val="28"/>
                <w:szCs w:val="28"/>
              </w:rPr>
              <w:t xml:space="preserve"> не проводиться</w:t>
            </w:r>
          </w:p>
        </w:tc>
      </w:tr>
    </w:tbl>
    <w:p w:rsidR="00413372" w:rsidRPr="00117879" w:rsidRDefault="00413372" w:rsidP="00413372">
      <w:pPr>
        <w:spacing w:line="24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17879">
        <w:rPr>
          <w:sz w:val="28"/>
          <w:szCs w:val="28"/>
          <w:lang w:val="uk-UA"/>
        </w:rPr>
        <w:t xml:space="preserve">Важливо! </w:t>
      </w:r>
      <w:r w:rsidRPr="00117879">
        <w:rPr>
          <w:i/>
          <w:sz w:val="28"/>
          <w:szCs w:val="28"/>
          <w:lang w:val="uk-UA"/>
        </w:rPr>
        <w:t>Калій йодид приймається після їжі</w:t>
      </w:r>
      <w:r w:rsidR="00117879">
        <w:rPr>
          <w:i/>
          <w:sz w:val="28"/>
          <w:szCs w:val="28"/>
          <w:lang w:val="uk-UA"/>
        </w:rPr>
        <w:t>.</w:t>
      </w:r>
      <w:r w:rsidRPr="00117879">
        <w:rPr>
          <w:i/>
          <w:sz w:val="28"/>
          <w:szCs w:val="28"/>
          <w:lang w:val="uk-UA"/>
        </w:rPr>
        <w:t xml:space="preserve"> </w:t>
      </w:r>
    </w:p>
    <w:p w:rsidR="00413372" w:rsidRPr="00117879" w:rsidRDefault="00413372" w:rsidP="00413372">
      <w:pPr>
        <w:spacing w:line="240" w:lineRule="auto"/>
        <w:jc w:val="both"/>
        <w:rPr>
          <w:sz w:val="28"/>
          <w:szCs w:val="28"/>
          <w:lang w:val="uk-UA"/>
        </w:rPr>
      </w:pPr>
      <w:r w:rsidRPr="00413372">
        <w:rPr>
          <w:noProof/>
          <w:sz w:val="28"/>
          <w:szCs w:val="28"/>
          <w:lang w:eastAsia="ru-RU"/>
        </w:rPr>
        <w:drawing>
          <wp:inline distT="0" distB="0" distL="0" distR="0" wp14:anchorId="1A17FC15" wp14:editId="252E7CDC">
            <wp:extent cx="304800" cy="3048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72">
        <w:rPr>
          <w:sz w:val="28"/>
          <w:szCs w:val="28"/>
        </w:rPr>
        <w:t> </w:t>
      </w:r>
      <w:r w:rsidRPr="00117879">
        <w:rPr>
          <w:sz w:val="28"/>
          <w:szCs w:val="28"/>
          <w:lang w:val="uk-UA"/>
        </w:rPr>
        <w:t xml:space="preserve">У надзвичайних ситуаціях, коли </w:t>
      </w:r>
      <w:proofErr w:type="spellStart"/>
      <w:r w:rsidRPr="00117879">
        <w:rPr>
          <w:sz w:val="28"/>
          <w:szCs w:val="28"/>
          <w:lang w:val="uk-UA"/>
        </w:rPr>
        <w:t>таблетована</w:t>
      </w:r>
      <w:proofErr w:type="spellEnd"/>
      <w:r w:rsidRPr="00117879">
        <w:rPr>
          <w:sz w:val="28"/>
          <w:szCs w:val="28"/>
          <w:lang w:val="uk-UA"/>
        </w:rPr>
        <w:t xml:space="preserve"> форма калій йодиду відсутня, як виняток (!), можуть бути використані інші препарати, що містять йод: спиртовий розчин йоду та розчин </w:t>
      </w:r>
      <w:proofErr w:type="spellStart"/>
      <w:r w:rsidRPr="00117879">
        <w:rPr>
          <w:sz w:val="28"/>
          <w:szCs w:val="28"/>
          <w:lang w:val="uk-UA"/>
        </w:rPr>
        <w:t>Люголя</w:t>
      </w:r>
      <w:proofErr w:type="spellEnd"/>
      <w:r w:rsidRPr="00117879">
        <w:rPr>
          <w:sz w:val="28"/>
          <w:szCs w:val="28"/>
          <w:lang w:val="uk-UA"/>
        </w:rPr>
        <w:t>.</w:t>
      </w:r>
    </w:p>
    <w:p w:rsidR="00413372" w:rsidRPr="00117879" w:rsidRDefault="00413372" w:rsidP="00413372">
      <w:pPr>
        <w:spacing w:line="240" w:lineRule="auto"/>
        <w:jc w:val="both"/>
        <w:rPr>
          <w:sz w:val="28"/>
          <w:szCs w:val="28"/>
          <w:lang w:val="uk-UA"/>
        </w:rPr>
      </w:pPr>
    </w:p>
    <w:p w:rsidR="00413372" w:rsidRPr="00117879" w:rsidRDefault="00413372" w:rsidP="00413372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55E29">
        <w:rPr>
          <w:sz w:val="28"/>
          <w:szCs w:val="28"/>
        </w:rPr>
        <w:t> </w:t>
      </w:r>
      <w:proofErr w:type="spellStart"/>
      <w:r w:rsidRPr="00755E29">
        <w:rPr>
          <w:sz w:val="28"/>
          <w:szCs w:val="28"/>
        </w:rPr>
        <w:t>Спиртовий</w:t>
      </w:r>
      <w:proofErr w:type="spellEnd"/>
      <w:r w:rsidRPr="00755E29">
        <w:rPr>
          <w:sz w:val="28"/>
          <w:szCs w:val="28"/>
        </w:rPr>
        <w:t xml:space="preserve"> </w:t>
      </w:r>
      <w:proofErr w:type="spellStart"/>
      <w:r w:rsidRPr="00755E29">
        <w:rPr>
          <w:sz w:val="28"/>
          <w:szCs w:val="28"/>
        </w:rPr>
        <w:t>розчин</w:t>
      </w:r>
      <w:proofErr w:type="spellEnd"/>
      <w:r w:rsidRPr="00755E29">
        <w:rPr>
          <w:sz w:val="28"/>
          <w:szCs w:val="28"/>
        </w:rPr>
        <w:t xml:space="preserve"> йоду 5% — для </w:t>
      </w:r>
      <w:proofErr w:type="spellStart"/>
      <w:r w:rsidRPr="00755E29">
        <w:rPr>
          <w:sz w:val="28"/>
          <w:szCs w:val="28"/>
        </w:rPr>
        <w:t>дорослих</w:t>
      </w:r>
      <w:proofErr w:type="spellEnd"/>
      <w:r w:rsidRPr="00755E29">
        <w:rPr>
          <w:sz w:val="28"/>
          <w:szCs w:val="28"/>
        </w:rPr>
        <w:t xml:space="preserve"> і </w:t>
      </w:r>
      <w:proofErr w:type="spellStart"/>
      <w:r w:rsidRPr="00755E29">
        <w:rPr>
          <w:sz w:val="28"/>
          <w:szCs w:val="28"/>
        </w:rPr>
        <w:t>дітей</w:t>
      </w:r>
      <w:proofErr w:type="spellEnd"/>
      <w:r w:rsidRPr="00755E29">
        <w:rPr>
          <w:sz w:val="28"/>
          <w:szCs w:val="28"/>
        </w:rPr>
        <w:t xml:space="preserve"> </w:t>
      </w:r>
      <w:proofErr w:type="spellStart"/>
      <w:r w:rsidRPr="00755E29">
        <w:rPr>
          <w:sz w:val="28"/>
          <w:szCs w:val="28"/>
        </w:rPr>
        <w:t>від</w:t>
      </w:r>
      <w:proofErr w:type="spellEnd"/>
      <w:r w:rsidRPr="00755E29">
        <w:rPr>
          <w:sz w:val="28"/>
          <w:szCs w:val="28"/>
        </w:rPr>
        <w:t xml:space="preserve"> 12 </w:t>
      </w:r>
      <w:proofErr w:type="spellStart"/>
      <w:r w:rsidRPr="00755E29">
        <w:rPr>
          <w:sz w:val="28"/>
          <w:szCs w:val="28"/>
        </w:rPr>
        <w:t>років</w:t>
      </w:r>
      <w:proofErr w:type="spellEnd"/>
      <w:r w:rsidRPr="00755E29">
        <w:rPr>
          <w:sz w:val="28"/>
          <w:szCs w:val="28"/>
        </w:rPr>
        <w:t xml:space="preserve"> по 1 мл (44 </w:t>
      </w:r>
      <w:proofErr w:type="spellStart"/>
      <w:r w:rsidRPr="00755E29">
        <w:rPr>
          <w:sz w:val="28"/>
          <w:szCs w:val="28"/>
        </w:rPr>
        <w:t>краплі</w:t>
      </w:r>
      <w:proofErr w:type="spellEnd"/>
      <w:r w:rsidRPr="00755E29">
        <w:rPr>
          <w:sz w:val="28"/>
          <w:szCs w:val="28"/>
        </w:rPr>
        <w:t xml:space="preserve">) в 1/2 склянки молока </w:t>
      </w:r>
      <w:proofErr w:type="spellStart"/>
      <w:r w:rsidRPr="00755E29">
        <w:rPr>
          <w:sz w:val="28"/>
          <w:szCs w:val="28"/>
        </w:rPr>
        <w:t>або</w:t>
      </w:r>
      <w:proofErr w:type="spellEnd"/>
      <w:r w:rsidRPr="00755E29">
        <w:rPr>
          <w:sz w:val="28"/>
          <w:szCs w:val="28"/>
        </w:rPr>
        <w:t xml:space="preserve"> води.</w:t>
      </w:r>
    </w:p>
    <w:p w:rsidR="00413372" w:rsidRPr="00117879" w:rsidRDefault="00413372" w:rsidP="00413372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755E29">
        <w:rPr>
          <w:sz w:val="28"/>
          <w:szCs w:val="28"/>
        </w:rPr>
        <w:t> </w:t>
      </w:r>
      <w:proofErr w:type="spellStart"/>
      <w:r w:rsidRPr="00755E29">
        <w:rPr>
          <w:sz w:val="28"/>
          <w:szCs w:val="28"/>
        </w:rPr>
        <w:t>Спиртовий</w:t>
      </w:r>
      <w:proofErr w:type="spellEnd"/>
      <w:r w:rsidRPr="00755E29">
        <w:rPr>
          <w:sz w:val="28"/>
          <w:szCs w:val="28"/>
        </w:rPr>
        <w:t xml:space="preserve"> </w:t>
      </w:r>
      <w:proofErr w:type="spellStart"/>
      <w:r w:rsidRPr="00755E29">
        <w:rPr>
          <w:sz w:val="28"/>
          <w:szCs w:val="28"/>
        </w:rPr>
        <w:t>розчин</w:t>
      </w:r>
      <w:proofErr w:type="spellEnd"/>
      <w:r w:rsidRPr="00755E29">
        <w:rPr>
          <w:sz w:val="28"/>
          <w:szCs w:val="28"/>
        </w:rPr>
        <w:t xml:space="preserve"> йоду 5% — </w:t>
      </w:r>
      <w:proofErr w:type="spellStart"/>
      <w:r w:rsidRPr="00755E29">
        <w:rPr>
          <w:sz w:val="28"/>
          <w:szCs w:val="28"/>
        </w:rPr>
        <w:t>дітям</w:t>
      </w:r>
      <w:proofErr w:type="spellEnd"/>
      <w:r w:rsidRPr="00755E29">
        <w:rPr>
          <w:sz w:val="28"/>
          <w:szCs w:val="28"/>
        </w:rPr>
        <w:t xml:space="preserve"> </w:t>
      </w:r>
      <w:proofErr w:type="spellStart"/>
      <w:r w:rsidRPr="00755E29">
        <w:rPr>
          <w:sz w:val="28"/>
          <w:szCs w:val="28"/>
        </w:rPr>
        <w:t>від</w:t>
      </w:r>
      <w:proofErr w:type="spellEnd"/>
      <w:r w:rsidRPr="00755E29">
        <w:rPr>
          <w:sz w:val="28"/>
          <w:szCs w:val="28"/>
        </w:rPr>
        <w:t xml:space="preserve"> 5 до 12 </w:t>
      </w:r>
      <w:proofErr w:type="spellStart"/>
      <w:r w:rsidRPr="00755E29">
        <w:rPr>
          <w:sz w:val="28"/>
          <w:szCs w:val="28"/>
        </w:rPr>
        <w:t>років</w:t>
      </w:r>
      <w:proofErr w:type="spellEnd"/>
      <w:r w:rsidRPr="00755E29">
        <w:rPr>
          <w:sz w:val="28"/>
          <w:szCs w:val="28"/>
        </w:rPr>
        <w:t xml:space="preserve">: по 20–22 </w:t>
      </w:r>
      <w:proofErr w:type="spellStart"/>
      <w:r w:rsidRPr="00755E29">
        <w:rPr>
          <w:sz w:val="28"/>
          <w:szCs w:val="28"/>
        </w:rPr>
        <w:t>краплі</w:t>
      </w:r>
      <w:proofErr w:type="spellEnd"/>
      <w:r w:rsidRPr="00755E29">
        <w:rPr>
          <w:sz w:val="28"/>
          <w:szCs w:val="28"/>
        </w:rPr>
        <w:t xml:space="preserve"> 1 раз </w:t>
      </w:r>
      <w:proofErr w:type="spellStart"/>
      <w:r w:rsidRPr="00755E29">
        <w:rPr>
          <w:sz w:val="28"/>
          <w:szCs w:val="28"/>
        </w:rPr>
        <w:t>або</w:t>
      </w:r>
      <w:proofErr w:type="spellEnd"/>
      <w:r w:rsidRPr="00755E29">
        <w:rPr>
          <w:sz w:val="28"/>
          <w:szCs w:val="28"/>
        </w:rPr>
        <w:t xml:space="preserve"> по 10–11 </w:t>
      </w:r>
      <w:proofErr w:type="spellStart"/>
      <w:r w:rsidRPr="00755E29">
        <w:rPr>
          <w:sz w:val="28"/>
          <w:szCs w:val="28"/>
        </w:rPr>
        <w:t>крапель</w:t>
      </w:r>
      <w:proofErr w:type="spellEnd"/>
      <w:r w:rsidRPr="00755E29">
        <w:rPr>
          <w:sz w:val="28"/>
          <w:szCs w:val="28"/>
        </w:rPr>
        <w:t xml:space="preserve"> 2 рази в один день на 1/2 склянки молока </w:t>
      </w:r>
      <w:proofErr w:type="spellStart"/>
      <w:r w:rsidRPr="00755E29">
        <w:rPr>
          <w:sz w:val="28"/>
          <w:szCs w:val="28"/>
        </w:rPr>
        <w:t>або</w:t>
      </w:r>
      <w:proofErr w:type="spellEnd"/>
      <w:r w:rsidRPr="00755E29">
        <w:rPr>
          <w:sz w:val="28"/>
          <w:szCs w:val="28"/>
        </w:rPr>
        <w:t xml:space="preserve"> води.</w:t>
      </w:r>
    </w:p>
    <w:p w:rsidR="00413372" w:rsidRPr="00755E29" w:rsidRDefault="00413372" w:rsidP="00755E29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 w:rsidRPr="00755E29">
        <w:rPr>
          <w:sz w:val="28"/>
          <w:szCs w:val="28"/>
        </w:rPr>
        <w:t>Спиртовий</w:t>
      </w:r>
      <w:proofErr w:type="spellEnd"/>
      <w:r w:rsidRPr="00755E29">
        <w:rPr>
          <w:sz w:val="28"/>
          <w:szCs w:val="28"/>
        </w:rPr>
        <w:t xml:space="preserve"> </w:t>
      </w:r>
      <w:proofErr w:type="spellStart"/>
      <w:r w:rsidRPr="00755E29">
        <w:rPr>
          <w:sz w:val="28"/>
          <w:szCs w:val="28"/>
        </w:rPr>
        <w:t>розчин</w:t>
      </w:r>
      <w:proofErr w:type="spellEnd"/>
      <w:r w:rsidRPr="00755E29">
        <w:rPr>
          <w:sz w:val="28"/>
          <w:szCs w:val="28"/>
        </w:rPr>
        <w:t xml:space="preserve"> йоду 2,5%:</w:t>
      </w:r>
    </w:p>
    <w:p w:rsidR="00413372" w:rsidRPr="00413372" w:rsidRDefault="00413372" w:rsidP="00413372">
      <w:pPr>
        <w:spacing w:line="240" w:lineRule="auto"/>
        <w:jc w:val="both"/>
        <w:rPr>
          <w:sz w:val="28"/>
          <w:szCs w:val="28"/>
        </w:rPr>
      </w:pPr>
      <w:r w:rsidRPr="00413372">
        <w:rPr>
          <w:sz w:val="28"/>
          <w:szCs w:val="28"/>
        </w:rPr>
        <w:t xml:space="preserve">— </w:t>
      </w:r>
      <w:proofErr w:type="spellStart"/>
      <w:r w:rsidRPr="00413372">
        <w:rPr>
          <w:sz w:val="28"/>
          <w:szCs w:val="28"/>
        </w:rPr>
        <w:t>дітям</w:t>
      </w:r>
      <w:proofErr w:type="spellEnd"/>
      <w:r w:rsidRPr="00413372">
        <w:rPr>
          <w:sz w:val="28"/>
          <w:szCs w:val="28"/>
        </w:rPr>
        <w:t xml:space="preserve"> </w:t>
      </w:r>
      <w:proofErr w:type="spellStart"/>
      <w:r w:rsidRPr="00413372">
        <w:rPr>
          <w:sz w:val="28"/>
          <w:szCs w:val="28"/>
        </w:rPr>
        <w:t>від</w:t>
      </w:r>
      <w:proofErr w:type="spellEnd"/>
      <w:r w:rsidRPr="00413372">
        <w:rPr>
          <w:sz w:val="28"/>
          <w:szCs w:val="28"/>
        </w:rPr>
        <w:t xml:space="preserve"> 2 до 5 </w:t>
      </w:r>
      <w:proofErr w:type="spellStart"/>
      <w:r w:rsidRPr="00413372">
        <w:rPr>
          <w:sz w:val="28"/>
          <w:szCs w:val="28"/>
        </w:rPr>
        <w:t>років</w:t>
      </w:r>
      <w:proofErr w:type="spellEnd"/>
      <w:r w:rsidRPr="00413372">
        <w:rPr>
          <w:sz w:val="28"/>
          <w:szCs w:val="28"/>
        </w:rPr>
        <w:t xml:space="preserve">: 20–22 </w:t>
      </w:r>
      <w:proofErr w:type="spellStart"/>
      <w:r w:rsidRPr="00413372">
        <w:rPr>
          <w:sz w:val="28"/>
          <w:szCs w:val="28"/>
        </w:rPr>
        <w:t>краплі</w:t>
      </w:r>
      <w:proofErr w:type="spellEnd"/>
      <w:r w:rsidRPr="00413372">
        <w:rPr>
          <w:sz w:val="28"/>
          <w:szCs w:val="28"/>
        </w:rPr>
        <w:t xml:space="preserve"> однократно шляхом </w:t>
      </w:r>
      <w:proofErr w:type="spellStart"/>
      <w:r w:rsidRPr="00413372">
        <w:rPr>
          <w:sz w:val="28"/>
          <w:szCs w:val="28"/>
        </w:rPr>
        <w:t>нанесення</w:t>
      </w:r>
      <w:proofErr w:type="spellEnd"/>
      <w:r w:rsidRPr="00413372">
        <w:rPr>
          <w:sz w:val="28"/>
          <w:szCs w:val="28"/>
        </w:rPr>
        <w:t xml:space="preserve"> на </w:t>
      </w:r>
      <w:proofErr w:type="spellStart"/>
      <w:r w:rsidRPr="00413372">
        <w:rPr>
          <w:sz w:val="28"/>
          <w:szCs w:val="28"/>
        </w:rPr>
        <w:t>шкіру</w:t>
      </w:r>
      <w:proofErr w:type="spellEnd"/>
      <w:r w:rsidRPr="00413372">
        <w:rPr>
          <w:sz w:val="28"/>
          <w:szCs w:val="28"/>
        </w:rPr>
        <w:t xml:space="preserve"> тампоном у </w:t>
      </w:r>
      <w:proofErr w:type="spellStart"/>
      <w:r w:rsidRPr="00413372">
        <w:rPr>
          <w:sz w:val="28"/>
          <w:szCs w:val="28"/>
        </w:rPr>
        <w:t>вигляді</w:t>
      </w:r>
      <w:proofErr w:type="spellEnd"/>
      <w:r w:rsidRPr="00413372">
        <w:rPr>
          <w:sz w:val="28"/>
          <w:szCs w:val="28"/>
        </w:rPr>
        <w:t xml:space="preserve"> </w:t>
      </w:r>
      <w:proofErr w:type="spellStart"/>
      <w:r w:rsidRPr="00413372">
        <w:rPr>
          <w:sz w:val="28"/>
          <w:szCs w:val="28"/>
        </w:rPr>
        <w:t>смуг</w:t>
      </w:r>
      <w:proofErr w:type="spellEnd"/>
      <w:r w:rsidRPr="00413372">
        <w:rPr>
          <w:sz w:val="28"/>
          <w:szCs w:val="28"/>
        </w:rPr>
        <w:t xml:space="preserve"> </w:t>
      </w:r>
      <w:proofErr w:type="gramStart"/>
      <w:r w:rsidRPr="00413372">
        <w:rPr>
          <w:sz w:val="28"/>
          <w:szCs w:val="28"/>
        </w:rPr>
        <w:t>на</w:t>
      </w:r>
      <w:proofErr w:type="gramEnd"/>
      <w:r w:rsidRPr="00413372">
        <w:rPr>
          <w:sz w:val="28"/>
          <w:szCs w:val="28"/>
        </w:rPr>
        <w:t xml:space="preserve"> </w:t>
      </w:r>
      <w:proofErr w:type="spellStart"/>
      <w:r w:rsidRPr="00413372">
        <w:rPr>
          <w:sz w:val="28"/>
          <w:szCs w:val="28"/>
        </w:rPr>
        <w:t>передпліччях</w:t>
      </w:r>
      <w:proofErr w:type="spellEnd"/>
      <w:r w:rsidRPr="00413372">
        <w:rPr>
          <w:sz w:val="28"/>
          <w:szCs w:val="28"/>
        </w:rPr>
        <w:t xml:space="preserve"> і </w:t>
      </w:r>
      <w:proofErr w:type="spellStart"/>
      <w:r w:rsidRPr="00413372">
        <w:rPr>
          <w:sz w:val="28"/>
          <w:szCs w:val="28"/>
        </w:rPr>
        <w:t>гомілках</w:t>
      </w:r>
      <w:proofErr w:type="spellEnd"/>
      <w:r w:rsidRPr="00413372">
        <w:rPr>
          <w:sz w:val="28"/>
          <w:szCs w:val="28"/>
        </w:rPr>
        <w:t>;</w:t>
      </w:r>
    </w:p>
    <w:p w:rsidR="00413372" w:rsidRPr="00117879" w:rsidRDefault="00413372" w:rsidP="00413372">
      <w:pPr>
        <w:spacing w:line="240" w:lineRule="auto"/>
        <w:jc w:val="both"/>
        <w:rPr>
          <w:sz w:val="28"/>
          <w:szCs w:val="28"/>
          <w:lang w:val="uk-UA"/>
        </w:rPr>
      </w:pPr>
      <w:r w:rsidRPr="00413372">
        <w:rPr>
          <w:sz w:val="28"/>
          <w:szCs w:val="28"/>
        </w:rPr>
        <w:t xml:space="preserve">— </w:t>
      </w:r>
      <w:proofErr w:type="spellStart"/>
      <w:r w:rsidRPr="00413372">
        <w:rPr>
          <w:sz w:val="28"/>
          <w:szCs w:val="28"/>
        </w:rPr>
        <w:t>дітям</w:t>
      </w:r>
      <w:proofErr w:type="spellEnd"/>
      <w:r w:rsidRPr="00413372">
        <w:rPr>
          <w:sz w:val="28"/>
          <w:szCs w:val="28"/>
        </w:rPr>
        <w:t xml:space="preserve"> </w:t>
      </w:r>
      <w:proofErr w:type="spellStart"/>
      <w:r w:rsidRPr="00413372">
        <w:rPr>
          <w:sz w:val="28"/>
          <w:szCs w:val="28"/>
        </w:rPr>
        <w:t>віком</w:t>
      </w:r>
      <w:proofErr w:type="spellEnd"/>
      <w:r w:rsidRPr="00413372">
        <w:rPr>
          <w:sz w:val="28"/>
          <w:szCs w:val="28"/>
        </w:rPr>
        <w:t xml:space="preserve"> до 2 </w:t>
      </w:r>
      <w:proofErr w:type="spellStart"/>
      <w:r w:rsidRPr="00413372">
        <w:rPr>
          <w:sz w:val="28"/>
          <w:szCs w:val="28"/>
        </w:rPr>
        <w:t>років</w:t>
      </w:r>
      <w:proofErr w:type="spellEnd"/>
      <w:r w:rsidRPr="00413372">
        <w:rPr>
          <w:sz w:val="28"/>
          <w:szCs w:val="28"/>
        </w:rPr>
        <w:t xml:space="preserve">: 10–11 </w:t>
      </w:r>
      <w:proofErr w:type="spellStart"/>
      <w:r w:rsidRPr="00413372">
        <w:rPr>
          <w:sz w:val="28"/>
          <w:szCs w:val="28"/>
        </w:rPr>
        <w:t>крапель</w:t>
      </w:r>
      <w:proofErr w:type="spellEnd"/>
      <w:r w:rsidRPr="00413372">
        <w:rPr>
          <w:sz w:val="28"/>
          <w:szCs w:val="28"/>
        </w:rPr>
        <w:t xml:space="preserve"> однократно.</w:t>
      </w:r>
    </w:p>
    <w:p w:rsidR="00413372" w:rsidRPr="00755E29" w:rsidRDefault="00413372" w:rsidP="00755E29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spellStart"/>
      <w:r w:rsidRPr="00755E29">
        <w:rPr>
          <w:sz w:val="28"/>
          <w:szCs w:val="28"/>
        </w:rPr>
        <w:lastRenderedPageBreak/>
        <w:t>Розчин</w:t>
      </w:r>
      <w:proofErr w:type="spellEnd"/>
      <w:r w:rsidRPr="00755E29">
        <w:rPr>
          <w:sz w:val="28"/>
          <w:szCs w:val="28"/>
        </w:rPr>
        <w:t xml:space="preserve"> </w:t>
      </w:r>
      <w:proofErr w:type="spellStart"/>
      <w:r w:rsidRPr="00755E29">
        <w:rPr>
          <w:sz w:val="28"/>
          <w:szCs w:val="28"/>
        </w:rPr>
        <w:t>Люголя</w:t>
      </w:r>
      <w:proofErr w:type="spellEnd"/>
      <w:r w:rsidRPr="00755E29">
        <w:rPr>
          <w:sz w:val="28"/>
          <w:szCs w:val="28"/>
        </w:rPr>
        <w:t xml:space="preserve"> (</w:t>
      </w:r>
      <w:proofErr w:type="spellStart"/>
      <w:r w:rsidRPr="00755E29">
        <w:rPr>
          <w:sz w:val="28"/>
          <w:szCs w:val="28"/>
        </w:rPr>
        <w:t>водний</w:t>
      </w:r>
      <w:proofErr w:type="spellEnd"/>
      <w:r w:rsidRPr="00755E29">
        <w:rPr>
          <w:sz w:val="28"/>
          <w:szCs w:val="28"/>
        </w:rPr>
        <w:t xml:space="preserve"> </w:t>
      </w:r>
      <w:proofErr w:type="spellStart"/>
      <w:r w:rsidRPr="00755E29">
        <w:rPr>
          <w:sz w:val="28"/>
          <w:szCs w:val="28"/>
        </w:rPr>
        <w:t>розчин</w:t>
      </w:r>
      <w:proofErr w:type="spellEnd"/>
      <w:r w:rsidRPr="00755E29">
        <w:rPr>
          <w:sz w:val="28"/>
          <w:szCs w:val="28"/>
        </w:rPr>
        <w:t xml:space="preserve">, </w:t>
      </w:r>
      <w:proofErr w:type="spellStart"/>
      <w:proofErr w:type="gramStart"/>
      <w:r w:rsidRPr="00755E29">
        <w:rPr>
          <w:sz w:val="28"/>
          <w:szCs w:val="28"/>
        </w:rPr>
        <w:t>містить</w:t>
      </w:r>
      <w:proofErr w:type="spellEnd"/>
      <w:proofErr w:type="gramEnd"/>
      <w:r w:rsidRPr="00755E29">
        <w:rPr>
          <w:sz w:val="28"/>
          <w:szCs w:val="28"/>
        </w:rPr>
        <w:t xml:space="preserve"> 5% йоду та 10% йодиду </w:t>
      </w:r>
      <w:proofErr w:type="spellStart"/>
      <w:r w:rsidRPr="00755E29">
        <w:rPr>
          <w:sz w:val="28"/>
          <w:szCs w:val="28"/>
        </w:rPr>
        <w:t>калію</w:t>
      </w:r>
      <w:proofErr w:type="spellEnd"/>
      <w:r w:rsidRPr="00755E29">
        <w:rPr>
          <w:sz w:val="28"/>
          <w:szCs w:val="28"/>
        </w:rPr>
        <w:t>):</w:t>
      </w:r>
    </w:p>
    <w:p w:rsidR="00413372" w:rsidRPr="00413372" w:rsidRDefault="00413372" w:rsidP="00413372">
      <w:pPr>
        <w:spacing w:line="240" w:lineRule="auto"/>
        <w:jc w:val="both"/>
        <w:rPr>
          <w:sz w:val="28"/>
          <w:szCs w:val="28"/>
        </w:rPr>
      </w:pPr>
      <w:r w:rsidRPr="00413372">
        <w:rPr>
          <w:sz w:val="28"/>
          <w:szCs w:val="28"/>
        </w:rPr>
        <w:t xml:space="preserve">— для </w:t>
      </w:r>
      <w:proofErr w:type="spellStart"/>
      <w:r w:rsidRPr="00413372">
        <w:rPr>
          <w:sz w:val="28"/>
          <w:szCs w:val="28"/>
        </w:rPr>
        <w:t>дорослих</w:t>
      </w:r>
      <w:proofErr w:type="spellEnd"/>
      <w:r w:rsidRPr="00413372">
        <w:rPr>
          <w:sz w:val="28"/>
          <w:szCs w:val="28"/>
        </w:rPr>
        <w:t xml:space="preserve"> і </w:t>
      </w:r>
      <w:proofErr w:type="spellStart"/>
      <w:r w:rsidRPr="00413372">
        <w:rPr>
          <w:sz w:val="28"/>
          <w:szCs w:val="28"/>
        </w:rPr>
        <w:t>дітей</w:t>
      </w:r>
      <w:proofErr w:type="spellEnd"/>
      <w:r w:rsidRPr="00413372">
        <w:rPr>
          <w:sz w:val="28"/>
          <w:szCs w:val="28"/>
        </w:rPr>
        <w:t xml:space="preserve"> </w:t>
      </w:r>
      <w:proofErr w:type="spellStart"/>
      <w:r w:rsidRPr="00413372">
        <w:rPr>
          <w:sz w:val="28"/>
          <w:szCs w:val="28"/>
        </w:rPr>
        <w:t>від</w:t>
      </w:r>
      <w:proofErr w:type="spellEnd"/>
      <w:r w:rsidRPr="00413372">
        <w:rPr>
          <w:sz w:val="28"/>
          <w:szCs w:val="28"/>
        </w:rPr>
        <w:t xml:space="preserve"> 12 </w:t>
      </w:r>
      <w:proofErr w:type="spellStart"/>
      <w:r w:rsidRPr="00413372">
        <w:rPr>
          <w:sz w:val="28"/>
          <w:szCs w:val="28"/>
        </w:rPr>
        <w:t>років</w:t>
      </w:r>
      <w:proofErr w:type="spellEnd"/>
      <w:r w:rsidR="001E0B20">
        <w:rPr>
          <w:sz w:val="28"/>
          <w:szCs w:val="28"/>
        </w:rPr>
        <w:t xml:space="preserve">: по 22 </w:t>
      </w:r>
      <w:proofErr w:type="spellStart"/>
      <w:r w:rsidR="001E0B20">
        <w:rPr>
          <w:sz w:val="28"/>
          <w:szCs w:val="28"/>
        </w:rPr>
        <w:t>крапл</w:t>
      </w:r>
      <w:proofErr w:type="gramStart"/>
      <w:r w:rsidR="001E0B20">
        <w:rPr>
          <w:sz w:val="28"/>
          <w:szCs w:val="28"/>
        </w:rPr>
        <w:t>і,</w:t>
      </w:r>
      <w:proofErr w:type="gramEnd"/>
      <w:r w:rsidRPr="00413372">
        <w:rPr>
          <w:sz w:val="28"/>
          <w:szCs w:val="28"/>
        </w:rPr>
        <w:t>розчину</w:t>
      </w:r>
      <w:proofErr w:type="spellEnd"/>
      <w:r w:rsidRPr="00413372">
        <w:rPr>
          <w:sz w:val="28"/>
          <w:szCs w:val="28"/>
        </w:rPr>
        <w:t xml:space="preserve"> в 1/2 склянки молока </w:t>
      </w:r>
      <w:proofErr w:type="spellStart"/>
      <w:r w:rsidRPr="00413372">
        <w:rPr>
          <w:sz w:val="28"/>
          <w:szCs w:val="28"/>
        </w:rPr>
        <w:t>або</w:t>
      </w:r>
      <w:proofErr w:type="spellEnd"/>
      <w:r w:rsidRPr="00413372">
        <w:rPr>
          <w:sz w:val="28"/>
          <w:szCs w:val="28"/>
        </w:rPr>
        <w:t xml:space="preserve"> води;</w:t>
      </w:r>
    </w:p>
    <w:p w:rsidR="00413372" w:rsidRPr="00413372" w:rsidRDefault="00413372" w:rsidP="00413372">
      <w:pPr>
        <w:spacing w:line="240" w:lineRule="auto"/>
        <w:jc w:val="both"/>
        <w:rPr>
          <w:sz w:val="28"/>
          <w:szCs w:val="28"/>
        </w:rPr>
      </w:pPr>
      <w:r w:rsidRPr="00413372">
        <w:rPr>
          <w:sz w:val="28"/>
          <w:szCs w:val="28"/>
        </w:rPr>
        <w:t xml:space="preserve">— для </w:t>
      </w:r>
      <w:proofErr w:type="spellStart"/>
      <w:r w:rsidRPr="00413372">
        <w:rPr>
          <w:sz w:val="28"/>
          <w:szCs w:val="28"/>
        </w:rPr>
        <w:t>дітей</w:t>
      </w:r>
      <w:proofErr w:type="spellEnd"/>
      <w:r w:rsidRPr="00413372">
        <w:rPr>
          <w:sz w:val="28"/>
          <w:szCs w:val="28"/>
        </w:rPr>
        <w:t xml:space="preserve"> </w:t>
      </w:r>
      <w:proofErr w:type="spellStart"/>
      <w:r w:rsidRPr="00413372">
        <w:rPr>
          <w:sz w:val="28"/>
          <w:szCs w:val="28"/>
        </w:rPr>
        <w:t>від</w:t>
      </w:r>
      <w:proofErr w:type="spellEnd"/>
      <w:r w:rsidRPr="00413372">
        <w:rPr>
          <w:sz w:val="28"/>
          <w:szCs w:val="28"/>
        </w:rPr>
        <w:t xml:space="preserve"> 5 до 12 </w:t>
      </w:r>
      <w:proofErr w:type="spellStart"/>
      <w:r w:rsidRPr="00413372">
        <w:rPr>
          <w:sz w:val="28"/>
          <w:szCs w:val="28"/>
        </w:rPr>
        <w:t>років</w:t>
      </w:r>
      <w:proofErr w:type="spellEnd"/>
      <w:r w:rsidRPr="00413372">
        <w:rPr>
          <w:sz w:val="28"/>
          <w:szCs w:val="28"/>
        </w:rPr>
        <w:t xml:space="preserve"> по 10–11 </w:t>
      </w:r>
      <w:proofErr w:type="spellStart"/>
      <w:r w:rsidRPr="00413372">
        <w:rPr>
          <w:sz w:val="28"/>
          <w:szCs w:val="28"/>
        </w:rPr>
        <w:t>крапель</w:t>
      </w:r>
      <w:proofErr w:type="spellEnd"/>
      <w:r w:rsidRPr="00413372">
        <w:rPr>
          <w:sz w:val="28"/>
          <w:szCs w:val="28"/>
        </w:rPr>
        <w:t xml:space="preserve"> 1 раз </w:t>
      </w:r>
      <w:proofErr w:type="spellStart"/>
      <w:r w:rsidRPr="00413372">
        <w:rPr>
          <w:sz w:val="28"/>
          <w:szCs w:val="28"/>
        </w:rPr>
        <w:t>або</w:t>
      </w:r>
      <w:proofErr w:type="spellEnd"/>
      <w:r w:rsidRPr="00413372">
        <w:rPr>
          <w:sz w:val="28"/>
          <w:szCs w:val="28"/>
        </w:rPr>
        <w:t xml:space="preserve"> по 5–6 </w:t>
      </w:r>
      <w:proofErr w:type="spellStart"/>
      <w:r w:rsidRPr="00413372">
        <w:rPr>
          <w:sz w:val="28"/>
          <w:szCs w:val="28"/>
        </w:rPr>
        <w:t>крапель</w:t>
      </w:r>
      <w:proofErr w:type="spellEnd"/>
      <w:r w:rsidRPr="00413372">
        <w:rPr>
          <w:sz w:val="28"/>
          <w:szCs w:val="28"/>
        </w:rPr>
        <w:t xml:space="preserve"> 2 рази в день на 1/2 склянки молока </w:t>
      </w:r>
      <w:proofErr w:type="spellStart"/>
      <w:r w:rsidRPr="00413372">
        <w:rPr>
          <w:sz w:val="28"/>
          <w:szCs w:val="28"/>
        </w:rPr>
        <w:t>або</w:t>
      </w:r>
      <w:proofErr w:type="spellEnd"/>
      <w:r w:rsidRPr="00413372">
        <w:rPr>
          <w:sz w:val="28"/>
          <w:szCs w:val="28"/>
        </w:rPr>
        <w:t xml:space="preserve"> води;</w:t>
      </w:r>
    </w:p>
    <w:p w:rsidR="00D34509" w:rsidRPr="00117879" w:rsidRDefault="00413372" w:rsidP="00117879">
      <w:pPr>
        <w:spacing w:line="240" w:lineRule="auto"/>
        <w:jc w:val="both"/>
        <w:rPr>
          <w:sz w:val="28"/>
          <w:szCs w:val="28"/>
        </w:rPr>
      </w:pPr>
      <w:r w:rsidRPr="00413372">
        <w:rPr>
          <w:sz w:val="28"/>
          <w:szCs w:val="28"/>
        </w:rPr>
        <w:t xml:space="preserve">— </w:t>
      </w:r>
      <w:proofErr w:type="spellStart"/>
      <w:r w:rsidRPr="00413372">
        <w:rPr>
          <w:sz w:val="28"/>
          <w:szCs w:val="28"/>
        </w:rPr>
        <w:t>іншим</w:t>
      </w:r>
      <w:proofErr w:type="spellEnd"/>
      <w:r w:rsidRPr="00413372">
        <w:rPr>
          <w:sz w:val="28"/>
          <w:szCs w:val="28"/>
        </w:rPr>
        <w:t xml:space="preserve"> </w:t>
      </w:r>
      <w:proofErr w:type="spellStart"/>
      <w:r w:rsidRPr="00413372">
        <w:rPr>
          <w:sz w:val="28"/>
          <w:szCs w:val="28"/>
        </w:rPr>
        <w:t>віковим</w:t>
      </w:r>
      <w:proofErr w:type="spellEnd"/>
      <w:r w:rsidRPr="00413372">
        <w:rPr>
          <w:sz w:val="28"/>
          <w:szCs w:val="28"/>
        </w:rPr>
        <w:t xml:space="preserve"> </w:t>
      </w:r>
      <w:proofErr w:type="spellStart"/>
      <w:r w:rsidRPr="00413372">
        <w:rPr>
          <w:sz w:val="28"/>
          <w:szCs w:val="28"/>
        </w:rPr>
        <w:t>групам</w:t>
      </w:r>
      <w:proofErr w:type="spellEnd"/>
      <w:r w:rsidRPr="00413372">
        <w:rPr>
          <w:sz w:val="28"/>
          <w:szCs w:val="28"/>
        </w:rPr>
        <w:t xml:space="preserve"> не </w:t>
      </w:r>
      <w:proofErr w:type="spellStart"/>
      <w:r w:rsidRPr="00413372">
        <w:rPr>
          <w:sz w:val="28"/>
          <w:szCs w:val="28"/>
        </w:rPr>
        <w:t>призначається</w:t>
      </w:r>
      <w:proofErr w:type="spellEnd"/>
      <w:r w:rsidRPr="00413372">
        <w:rPr>
          <w:sz w:val="28"/>
          <w:szCs w:val="28"/>
        </w:rPr>
        <w:t>.</w:t>
      </w:r>
    </w:p>
    <w:p w:rsidR="00755E29" w:rsidRPr="00755E29" w:rsidRDefault="00755E29" w:rsidP="00755E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E2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опустимий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стабільного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йоду становить 24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до і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шести годин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очікуваного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РІЙ.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обґрунтовано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KI для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блокування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восьми годин </w:t>
      </w:r>
      <w:proofErr w:type="spellStart"/>
      <w:proofErr w:type="gramStart"/>
      <w:r w:rsidRPr="00755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E29">
        <w:rPr>
          <w:rFonts w:ascii="Times New Roman" w:hAnsi="Times New Roman" w:cs="Times New Roman"/>
          <w:sz w:val="28"/>
          <w:szCs w:val="28"/>
        </w:rPr>
        <w:t>ісл</w:t>
      </w:r>
      <w:r w:rsidR="001E0B2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E0B20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="001E0B2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1E0B20">
        <w:rPr>
          <w:rFonts w:ascii="Times New Roman" w:hAnsi="Times New Roman" w:cs="Times New Roman"/>
          <w:sz w:val="28"/>
          <w:szCs w:val="28"/>
        </w:rPr>
        <w:t xml:space="preserve"> РІЙ. Початок </w:t>
      </w:r>
      <w:r w:rsidR="001E0B20">
        <w:rPr>
          <w:rFonts w:ascii="Times New Roman" w:hAnsi="Times New Roman" w:cs="Times New Roman"/>
          <w:sz w:val="28"/>
          <w:szCs w:val="28"/>
          <w:lang w:val="uk-UA"/>
        </w:rPr>
        <w:t>йодної профілактики</w:t>
      </w:r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через 14 годин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РІЙ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продовженню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піврозпаду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РІЙ,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накопичився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щитоподібній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залозі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>.</w:t>
      </w:r>
    </w:p>
    <w:p w:rsidR="003144C6" w:rsidRPr="00117879" w:rsidRDefault="00755E29" w:rsidP="001178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Одноразове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KI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щитоподібній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на 24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. Як правило,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заходом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радіаційного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55E2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препарату KI.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затримується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неможлива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багаторазове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KI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24 годин </w:t>
      </w:r>
      <w:proofErr w:type="spellStart"/>
      <w:proofErr w:type="gramStart"/>
      <w:r w:rsidRPr="00755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E2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препарату й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пролонгованого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радіоактивності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29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755E29">
        <w:rPr>
          <w:rFonts w:ascii="Times New Roman" w:hAnsi="Times New Roman" w:cs="Times New Roman"/>
          <w:sz w:val="28"/>
          <w:szCs w:val="28"/>
        </w:rPr>
        <w:t>.</w:t>
      </w:r>
    </w:p>
    <w:p w:rsidR="00755E29" w:rsidRPr="00755E29" w:rsidRDefault="00755E29" w:rsidP="00755E2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55E29">
        <w:rPr>
          <w:rFonts w:ascii="Times New Roman" w:hAnsi="Times New Roman" w:cs="Times New Roman"/>
          <w:b/>
          <w:sz w:val="28"/>
          <w:szCs w:val="28"/>
          <w:u w:val="single"/>
        </w:rPr>
        <w:t>Протипоказання</w:t>
      </w:r>
      <w:proofErr w:type="spellEnd"/>
      <w:r w:rsidRPr="00755E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Pr="00755E29">
        <w:rPr>
          <w:rFonts w:ascii="Times New Roman" w:hAnsi="Times New Roman" w:cs="Times New Roman"/>
          <w:b/>
          <w:sz w:val="28"/>
          <w:szCs w:val="28"/>
          <w:u w:val="single"/>
        </w:rPr>
        <w:t>прийому</w:t>
      </w:r>
      <w:proofErr w:type="spellEnd"/>
      <w:r w:rsidRPr="00755E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55E29">
        <w:rPr>
          <w:rFonts w:ascii="Times New Roman" w:hAnsi="Times New Roman" w:cs="Times New Roman"/>
          <w:b/>
          <w:sz w:val="28"/>
          <w:szCs w:val="28"/>
          <w:u w:val="single"/>
        </w:rPr>
        <w:t>препаратів</w:t>
      </w:r>
      <w:proofErr w:type="spellEnd"/>
      <w:r w:rsidRPr="00755E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55E29">
        <w:rPr>
          <w:rFonts w:ascii="Times New Roman" w:hAnsi="Times New Roman" w:cs="Times New Roman"/>
          <w:b/>
          <w:sz w:val="28"/>
          <w:szCs w:val="28"/>
          <w:u w:val="single"/>
        </w:rPr>
        <w:t>стабільного</w:t>
      </w:r>
      <w:proofErr w:type="spellEnd"/>
      <w:r w:rsidRPr="00755E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йоду:</w:t>
      </w:r>
    </w:p>
    <w:p w:rsidR="00755E29" w:rsidRPr="003144C6" w:rsidRDefault="00755E29" w:rsidP="003144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(у том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гіпертиреозу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44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44C6">
        <w:rPr>
          <w:rFonts w:ascii="Times New Roman" w:hAnsi="Times New Roman" w:cs="Times New Roman"/>
          <w:sz w:val="28"/>
          <w:szCs w:val="28"/>
        </w:rPr>
        <w:t>ізної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>;</w:t>
      </w:r>
    </w:p>
    <w:p w:rsidR="00755E29" w:rsidRPr="003144C6" w:rsidRDefault="00755E29" w:rsidP="003144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4C6">
        <w:rPr>
          <w:rFonts w:ascii="Times New Roman" w:hAnsi="Times New Roman" w:cs="Times New Roman"/>
          <w:sz w:val="28"/>
          <w:szCs w:val="28"/>
        </w:rPr>
        <w:t>фурункульоз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>;</w:t>
      </w:r>
    </w:p>
    <w:p w:rsidR="00755E29" w:rsidRPr="003144C6" w:rsidRDefault="00755E29" w:rsidP="003144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4C6">
        <w:rPr>
          <w:rFonts w:ascii="Times New Roman" w:hAnsi="Times New Roman" w:cs="Times New Roman"/>
          <w:sz w:val="28"/>
          <w:szCs w:val="28"/>
        </w:rPr>
        <w:t>токсична аденома;</w:t>
      </w:r>
    </w:p>
    <w:p w:rsidR="00755E29" w:rsidRPr="003144C6" w:rsidRDefault="00755E29" w:rsidP="003144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4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44C6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до йоду;</w:t>
      </w:r>
    </w:p>
    <w:p w:rsidR="00755E29" w:rsidRPr="003144C6" w:rsidRDefault="00755E29" w:rsidP="003144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герпетиформний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дерматит Дюринга;</w:t>
      </w:r>
    </w:p>
    <w:p w:rsidR="00755E29" w:rsidRPr="003144C6" w:rsidRDefault="00755E29" w:rsidP="003144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44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44C6">
        <w:rPr>
          <w:rFonts w:ascii="Times New Roman" w:hAnsi="Times New Roman" w:cs="Times New Roman"/>
          <w:sz w:val="28"/>
          <w:szCs w:val="28"/>
        </w:rPr>
        <w:t>іпокомплементемічний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васкуліт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>;</w:t>
      </w:r>
    </w:p>
    <w:p w:rsidR="00755E29" w:rsidRPr="003144C6" w:rsidRDefault="00755E29" w:rsidP="003144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геморагічний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діатез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>;</w:t>
      </w:r>
    </w:p>
    <w:p w:rsidR="003144C6" w:rsidRPr="00117879" w:rsidRDefault="00755E29" w:rsidP="001178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кропив'янка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C6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 xml:space="preserve">, нефрит, нефроз, </w:t>
      </w:r>
      <w:proofErr w:type="spellStart"/>
      <w:proofErr w:type="gramStart"/>
      <w:r w:rsidRPr="00314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44C6">
        <w:rPr>
          <w:rFonts w:ascii="Times New Roman" w:hAnsi="Times New Roman" w:cs="Times New Roman"/>
          <w:sz w:val="28"/>
          <w:szCs w:val="28"/>
        </w:rPr>
        <w:t>іодермія</w:t>
      </w:r>
      <w:proofErr w:type="spellEnd"/>
      <w:r w:rsidRPr="003144C6">
        <w:rPr>
          <w:rFonts w:ascii="Times New Roman" w:hAnsi="Times New Roman" w:cs="Times New Roman"/>
          <w:sz w:val="28"/>
          <w:szCs w:val="28"/>
        </w:rPr>
        <w:t>.</w:t>
      </w:r>
    </w:p>
    <w:p w:rsidR="00117879" w:rsidRDefault="00117879" w:rsidP="00755E29">
      <w:pPr>
        <w:rPr>
          <w:rFonts w:ascii="Times New Roman" w:hAnsi="Times New Roman"/>
          <w:sz w:val="28"/>
          <w:szCs w:val="28"/>
          <w:lang w:val="uk-UA"/>
        </w:rPr>
      </w:pPr>
    </w:p>
    <w:p w:rsidR="00755E29" w:rsidRDefault="00755E29" w:rsidP="00755E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Лікар-епідеміолог </w:t>
      </w:r>
    </w:p>
    <w:p w:rsidR="00755E29" w:rsidRDefault="00755E29" w:rsidP="00755E2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Надвірнянського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відділу</w:t>
      </w:r>
    </w:p>
    <w:p w:rsidR="00755E29" w:rsidRDefault="00755E29" w:rsidP="00755E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відділення епідеміологічного нагляду </w:t>
      </w:r>
    </w:p>
    <w:p w:rsidR="00755E29" w:rsidRPr="00117879" w:rsidRDefault="00755E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профілактики інфекційних захворювань                       </w:t>
      </w:r>
      <w:r w:rsidR="003144C6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Оксана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Глуханюк</w:t>
      </w:r>
      <w:proofErr w:type="spellEnd"/>
    </w:p>
    <w:sectPr w:rsidR="00755E29" w:rsidRPr="00117879" w:rsidSect="001178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4C5"/>
    <w:multiLevelType w:val="hybridMultilevel"/>
    <w:tmpl w:val="641AC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5569"/>
    <w:multiLevelType w:val="hybridMultilevel"/>
    <w:tmpl w:val="E780D4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7C6E69"/>
    <w:multiLevelType w:val="hybridMultilevel"/>
    <w:tmpl w:val="88687962"/>
    <w:lvl w:ilvl="0" w:tplc="8BA608D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E773BA5"/>
    <w:multiLevelType w:val="hybridMultilevel"/>
    <w:tmpl w:val="919ED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2"/>
    <w:rsid w:val="00117879"/>
    <w:rsid w:val="001E0B20"/>
    <w:rsid w:val="003144C6"/>
    <w:rsid w:val="00413372"/>
    <w:rsid w:val="00753727"/>
    <w:rsid w:val="00755E29"/>
    <w:rsid w:val="00824165"/>
    <w:rsid w:val="008E663D"/>
    <w:rsid w:val="00A50EB8"/>
    <w:rsid w:val="00D34509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4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5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4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5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8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6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5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6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4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364F-B65D-4501-AFB4-942C003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Oksana</cp:lastModifiedBy>
  <cp:revision>5</cp:revision>
  <dcterms:created xsi:type="dcterms:W3CDTF">2022-03-14T07:39:00Z</dcterms:created>
  <dcterms:modified xsi:type="dcterms:W3CDTF">2022-03-17T08:12:00Z</dcterms:modified>
</cp:coreProperties>
</file>