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C1" w:rsidRDefault="00577FC1" w:rsidP="00577FC1">
      <w:pPr>
        <w:rPr>
          <w:rFonts w:ascii="Times New Roman" w:hAnsi="Times New Roman" w:cs="Times New Roman"/>
          <w:color w:val="22243A"/>
          <w:sz w:val="32"/>
          <w:szCs w:val="32"/>
          <w:lang w:val="en-US"/>
        </w:rPr>
      </w:pPr>
    </w:p>
    <w:p w:rsidR="00577FC1" w:rsidRPr="00577FC1" w:rsidRDefault="00E876BE" w:rsidP="00577FC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7FC1">
        <w:rPr>
          <w:rFonts w:ascii="Times New Roman" w:hAnsi="Times New Roman" w:cs="Times New Roman"/>
          <w:b/>
          <w:bCs/>
          <w:iCs/>
          <w:noProof/>
          <w:color w:val="000000" w:themeColor="text1"/>
          <w:sz w:val="32"/>
          <w:szCs w:val="32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307975</wp:posOffset>
            </wp:positionV>
            <wp:extent cx="2944495" cy="2030095"/>
            <wp:effectExtent l="1905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7FC1" w:rsidRPr="00577FC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Визнання особи такою, що втратила право на користування житловим приміщенням</w:t>
      </w:r>
    </w:p>
    <w:p w:rsidR="00577FC1" w:rsidRPr="00577FC1" w:rsidRDefault="00577FC1" w:rsidP="00577F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77FC1">
        <w:rPr>
          <w:color w:val="000000" w:themeColor="text1"/>
          <w:sz w:val="28"/>
          <w:szCs w:val="28"/>
        </w:rPr>
        <w:t>Досить часто у громадян виникають труднощі щодо зняття з реєстрації у власному будинку чи квартирі особи, яка не є власником, не проживає протягом певного часу і добровільно звернутися до міської ( сільської ) ради у відділ державної реєстрації для зняття з реєстрації місця проживання не бажає.</w:t>
      </w:r>
    </w:p>
    <w:p w:rsidR="00577FC1" w:rsidRPr="00577FC1" w:rsidRDefault="00577FC1" w:rsidP="00577F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77FC1">
        <w:rPr>
          <w:color w:val="000000" w:themeColor="text1"/>
          <w:sz w:val="28"/>
          <w:szCs w:val="28"/>
        </w:rPr>
        <w:t>В такому разі  вирішити дану проблему і визнати особу такою, що втратила право на користування житловим приміщенням можливо за рішенням суду.</w:t>
      </w:r>
    </w:p>
    <w:p w:rsidR="00577FC1" w:rsidRPr="00577FC1" w:rsidRDefault="00577FC1" w:rsidP="00577F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77FC1">
        <w:rPr>
          <w:color w:val="000000" w:themeColor="text1"/>
          <w:sz w:val="28"/>
          <w:szCs w:val="28"/>
        </w:rPr>
        <w:t>Відповідно до статті 72 Житлового кодексу Української РСР визнання особи такою, що втратила право користування житловим приміщенням внаслідок відсутності цієї особи понад встановлені строки, провадиться в судовому порядку.</w:t>
      </w:r>
    </w:p>
    <w:p w:rsidR="00577FC1" w:rsidRPr="00577FC1" w:rsidRDefault="00577FC1" w:rsidP="00577F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77FC1">
        <w:rPr>
          <w:b/>
          <w:color w:val="000000" w:themeColor="text1"/>
          <w:sz w:val="28"/>
          <w:szCs w:val="28"/>
        </w:rPr>
        <w:t>Відповідно до пункту 2 частини 1 статті 7 Закону України «Про свободу пересування та вільний вибір місця проживання в Україні» </w:t>
      </w:r>
      <w:r w:rsidRPr="00577FC1">
        <w:rPr>
          <w:b/>
          <w:bCs/>
          <w:color w:val="000000" w:themeColor="text1"/>
          <w:sz w:val="28"/>
          <w:szCs w:val="28"/>
        </w:rPr>
        <w:t>зняття з реєстрації місця проживання особи здійснюється на підставі судового рішення</w:t>
      </w:r>
      <w:r w:rsidRPr="00577FC1">
        <w:rPr>
          <w:color w:val="000000" w:themeColor="text1"/>
          <w:sz w:val="28"/>
          <w:szCs w:val="28"/>
        </w:rPr>
        <w:t>, яке набрало законної сили, про позбавлення права власності на житлове приміщення або права користування житловим приміщенням, про виселення, про визнання особи безвісно відсутньою або оголошення її померлою.</w:t>
      </w:r>
    </w:p>
    <w:p w:rsidR="00577FC1" w:rsidRPr="00577FC1" w:rsidRDefault="00577FC1" w:rsidP="00577F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77FC1">
        <w:rPr>
          <w:color w:val="000000" w:themeColor="text1"/>
          <w:sz w:val="28"/>
          <w:szCs w:val="28"/>
        </w:rPr>
        <w:t>     Відповідно до частини 1 </w:t>
      </w:r>
      <w:hyperlink r:id="rId7" w:anchor="843361" w:tgtFrame="_blank" w:tooltip="Цивільний кодекс України; нормативно-правовий акт № 435-IV від 16.01.2003" w:history="1">
        <w:r w:rsidRPr="00577FC1">
          <w:rPr>
            <w:rStyle w:val="a6"/>
            <w:color w:val="000000" w:themeColor="text1"/>
            <w:sz w:val="28"/>
            <w:szCs w:val="28"/>
          </w:rPr>
          <w:t>статті 316 Цивільного кодексу України</w:t>
        </w:r>
      </w:hyperlink>
      <w:r w:rsidRPr="00577FC1">
        <w:rPr>
          <w:color w:val="000000" w:themeColor="text1"/>
          <w:sz w:val="28"/>
          <w:szCs w:val="28"/>
        </w:rPr>
        <w:t>, правом власності є право особи на річ(майно), яке вона здійснює відповідно до закону за своєю волею, незалежно від волі інших осіб.</w:t>
      </w:r>
    </w:p>
    <w:p w:rsidR="00577FC1" w:rsidRPr="00577FC1" w:rsidRDefault="00577FC1" w:rsidP="00577F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77FC1">
        <w:rPr>
          <w:color w:val="000000" w:themeColor="text1"/>
          <w:sz w:val="28"/>
          <w:szCs w:val="28"/>
        </w:rPr>
        <w:t>     Згідно </w:t>
      </w:r>
      <w:hyperlink r:id="rId8" w:anchor="843433" w:tgtFrame="_blank" w:tooltip="Цивільний кодекс України; нормативно-правовий акт № 435-IV від 16.01.2003" w:history="1">
        <w:r w:rsidRPr="00577FC1">
          <w:rPr>
            <w:rStyle w:val="a6"/>
            <w:color w:val="000000" w:themeColor="text1"/>
            <w:sz w:val="28"/>
            <w:szCs w:val="28"/>
          </w:rPr>
          <w:t>статті 383 Цивільного кодексу України</w:t>
        </w:r>
      </w:hyperlink>
      <w:r w:rsidRPr="00577FC1">
        <w:rPr>
          <w:color w:val="000000" w:themeColor="text1"/>
          <w:sz w:val="28"/>
          <w:szCs w:val="28"/>
        </w:rPr>
        <w:t> власник житлового будинку, квартири має право використовувати помешкання для власного проживання, проживання членів своєї сім ї.</w:t>
      </w:r>
    </w:p>
    <w:p w:rsidR="00577FC1" w:rsidRPr="00577FC1" w:rsidRDefault="00577FC1" w:rsidP="00577F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77FC1">
        <w:rPr>
          <w:color w:val="000000" w:themeColor="text1"/>
          <w:sz w:val="28"/>
          <w:szCs w:val="28"/>
        </w:rPr>
        <w:t>Згідно </w:t>
      </w:r>
      <w:hyperlink r:id="rId9" w:anchor="843442" w:tgtFrame="_blank" w:tooltip="Цивільний кодекс України; нормативно-правовий акт № 435-IV від 16.01.2003" w:history="1">
        <w:r w:rsidRPr="00577FC1">
          <w:rPr>
            <w:rStyle w:val="a6"/>
            <w:color w:val="000000" w:themeColor="text1"/>
            <w:sz w:val="28"/>
            <w:szCs w:val="28"/>
          </w:rPr>
          <w:t>статті 391 ЦК України</w:t>
        </w:r>
      </w:hyperlink>
      <w:r w:rsidRPr="00577FC1">
        <w:rPr>
          <w:color w:val="000000" w:themeColor="text1"/>
          <w:sz w:val="28"/>
          <w:szCs w:val="28"/>
        </w:rPr>
        <w:t> власник майна має право вимагати усунення перешкод у здійсненні ним права користування та розпорядження своїм майном.</w:t>
      </w:r>
    </w:p>
    <w:p w:rsidR="00577FC1" w:rsidRPr="00577FC1" w:rsidRDefault="00577FC1" w:rsidP="00577F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77FC1">
        <w:rPr>
          <w:color w:val="000000" w:themeColor="text1"/>
          <w:sz w:val="28"/>
          <w:szCs w:val="28"/>
        </w:rPr>
        <w:t>Таким чином, якщо особа, яку ви зареєстрували у власному житловому будинку (квартирі) не проживає більше, як шість місяців, відмовляється самостійно знятися з реєстрації місця проживання, або її місце знаходження не відоме і з нею не можна зв’язатися, потрібно звертатися до суду з позовною заявою про визнання особи такою, що втратила право проживати у житловому приміщенні.</w:t>
      </w:r>
    </w:p>
    <w:p w:rsidR="00577FC1" w:rsidRPr="00577FC1" w:rsidRDefault="00577FC1" w:rsidP="00577F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77FC1">
        <w:rPr>
          <w:color w:val="000000" w:themeColor="text1"/>
          <w:sz w:val="28"/>
          <w:szCs w:val="28"/>
        </w:rPr>
        <w:t xml:space="preserve">У позовній заяві, яка повинна відповідати нормам Цивільного процесуального кодексу ( статті 175-177), зазначається дані відповідача ( тобто особи, яку </w:t>
      </w:r>
      <w:r w:rsidRPr="00577FC1">
        <w:rPr>
          <w:color w:val="000000" w:themeColor="text1"/>
          <w:sz w:val="28"/>
          <w:szCs w:val="28"/>
        </w:rPr>
        <w:lastRenderedPageBreak/>
        <w:t>потрібно зняти з реєстрації місця проживання), дані зацікавлених осіб ( наприклад, відділ державної реєстрації), викладається суть позовних вимог, тобто описується за яких обставин особа була зареєстрована, протягом якого часу не проживає, інші обставини, які доказують, що особа втратила право проживати у житловому приміщенні. До позовної заяви додаються докази, якими можуть бути:</w:t>
      </w:r>
    </w:p>
    <w:p w:rsidR="00577FC1" w:rsidRPr="00577FC1" w:rsidRDefault="00577FC1" w:rsidP="00577F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77FC1">
        <w:rPr>
          <w:color w:val="000000" w:themeColor="text1"/>
          <w:sz w:val="28"/>
          <w:szCs w:val="28"/>
        </w:rPr>
        <w:t>1. Довідка про склад проживаючих, зареєстрованих у житловому приміщенні.</w:t>
      </w:r>
    </w:p>
    <w:p w:rsidR="00577FC1" w:rsidRPr="00577FC1" w:rsidRDefault="00577FC1" w:rsidP="00577F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77FC1">
        <w:rPr>
          <w:color w:val="000000" w:themeColor="text1"/>
          <w:sz w:val="28"/>
          <w:szCs w:val="28"/>
        </w:rPr>
        <w:t>2.  Копії документів, які підтверджують, що позивач є власником житла (договір купівлі-продажу, договір дарування, свідоцтво про право на спадщину та інші..)</w:t>
      </w:r>
    </w:p>
    <w:p w:rsidR="00577FC1" w:rsidRPr="00577FC1" w:rsidRDefault="00577FC1" w:rsidP="00577F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77FC1">
        <w:rPr>
          <w:color w:val="000000" w:themeColor="text1"/>
          <w:sz w:val="28"/>
          <w:szCs w:val="28"/>
        </w:rPr>
        <w:t>3. Копія будинкової книги, де є запис про реєстрацію особи, яка втратила право проживати у житловому приміщенні.</w:t>
      </w:r>
    </w:p>
    <w:p w:rsidR="00577FC1" w:rsidRPr="00577FC1" w:rsidRDefault="00577FC1" w:rsidP="00577F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77FC1">
        <w:rPr>
          <w:color w:val="000000" w:themeColor="text1"/>
          <w:sz w:val="28"/>
          <w:szCs w:val="28"/>
        </w:rPr>
        <w:t>4.  Акт вуличного депутата в якому засвідчується факт, що особа не проживає протягом певного часу.</w:t>
      </w:r>
    </w:p>
    <w:p w:rsidR="00577FC1" w:rsidRPr="00577FC1" w:rsidRDefault="00577FC1" w:rsidP="00577F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77FC1">
        <w:rPr>
          <w:color w:val="000000" w:themeColor="text1"/>
          <w:sz w:val="28"/>
          <w:szCs w:val="28"/>
        </w:rPr>
        <w:t>5.  Покази свідків.</w:t>
      </w:r>
    </w:p>
    <w:p w:rsidR="00577FC1" w:rsidRPr="00577FC1" w:rsidRDefault="00577FC1" w:rsidP="00577FC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577FC1">
        <w:rPr>
          <w:color w:val="000000" w:themeColor="text1"/>
          <w:sz w:val="28"/>
          <w:szCs w:val="28"/>
        </w:rPr>
        <w:t> За розгляд такої позовної заяви в суді потрібно буде сплатити судовий збір, який станом на 01 січня 2018 року становить – 704, 80 гр.</w:t>
      </w:r>
    </w:p>
    <w:p w:rsidR="00577FC1" w:rsidRDefault="00577FC1" w:rsidP="00197AAD">
      <w:pPr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uk-UA"/>
        </w:rPr>
      </w:pPr>
    </w:p>
    <w:p w:rsidR="00197AAD" w:rsidRPr="00197AAD" w:rsidRDefault="00197AAD" w:rsidP="00197AAD">
      <w:p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684FE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Інформація надана в рамках реалізації </w:t>
      </w:r>
      <w:proofErr w:type="spellStart"/>
      <w:r w:rsidRPr="00684FE0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правопросвітницького</w:t>
      </w:r>
      <w:proofErr w:type="spellEnd"/>
      <w:r w:rsidRPr="00684FE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проекту «Я маю право»</w:t>
      </w:r>
    </w:p>
    <w:p w:rsidR="00E876BE" w:rsidRPr="00051E60" w:rsidRDefault="00E876BE" w:rsidP="00EC69AF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051E60" w:rsidRPr="00E876BE" w:rsidRDefault="00051E60" w:rsidP="00051E6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proofErr w:type="spellStart"/>
      <w:r w:rsidRPr="00E876B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Надвірнянське</w:t>
      </w:r>
      <w:proofErr w:type="spellEnd"/>
      <w:r w:rsidRPr="00E876B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 бюро правової допомоги</w:t>
      </w:r>
    </w:p>
    <w:p w:rsidR="00051E60" w:rsidRPr="00E876BE" w:rsidRDefault="00051E60" w:rsidP="00051E6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r w:rsidRPr="00E876B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 xml:space="preserve">Івано-Франківського місцевого центру </w:t>
      </w:r>
    </w:p>
    <w:p w:rsidR="00051E60" w:rsidRPr="00E876BE" w:rsidRDefault="00051E60" w:rsidP="00051E6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</w:pPr>
      <w:r w:rsidRPr="00E876B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/>
        </w:rPr>
        <w:t>з надання БВПД</w:t>
      </w:r>
    </w:p>
    <w:p w:rsidR="00E876BE" w:rsidRPr="00612905" w:rsidRDefault="00E876BE" w:rsidP="00EC69AF">
      <w:pPr>
        <w:rPr>
          <w:rStyle w:val="a4"/>
          <w:i w:val="0"/>
          <w:sz w:val="28"/>
          <w:szCs w:val="28"/>
          <w:lang w:val="en-US"/>
        </w:rPr>
      </w:pPr>
    </w:p>
    <w:p w:rsidR="00E876BE" w:rsidRDefault="00E876BE" w:rsidP="00EC69AF">
      <w:pPr>
        <w:rPr>
          <w:rStyle w:val="a4"/>
          <w:i w:val="0"/>
          <w:sz w:val="28"/>
          <w:szCs w:val="28"/>
        </w:rPr>
      </w:pPr>
    </w:p>
    <w:p w:rsidR="00E876BE" w:rsidRPr="00E876BE" w:rsidRDefault="00E876BE" w:rsidP="00EC69AF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bookmarkStart w:id="0" w:name="_GoBack"/>
      <w:bookmarkEnd w:id="0"/>
    </w:p>
    <w:sectPr w:rsidR="00E876BE" w:rsidRPr="00E876BE" w:rsidSect="005E7F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67C7"/>
    <w:multiLevelType w:val="hybridMultilevel"/>
    <w:tmpl w:val="18EA270A"/>
    <w:lvl w:ilvl="0" w:tplc="340C40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7EAF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7ECC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4D4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0E0A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DE84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6A9A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F251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68DC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E3484B"/>
    <w:multiLevelType w:val="multilevel"/>
    <w:tmpl w:val="5FB4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22869"/>
    <w:multiLevelType w:val="multilevel"/>
    <w:tmpl w:val="14CA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1552C6"/>
    <w:multiLevelType w:val="multilevel"/>
    <w:tmpl w:val="9474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46EFD"/>
    <w:multiLevelType w:val="multilevel"/>
    <w:tmpl w:val="398C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AE30BE"/>
    <w:multiLevelType w:val="multilevel"/>
    <w:tmpl w:val="5DB2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E932B8"/>
    <w:multiLevelType w:val="multilevel"/>
    <w:tmpl w:val="DF00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20699E"/>
    <w:multiLevelType w:val="multilevel"/>
    <w:tmpl w:val="37DEB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1278"/>
    <w:rsid w:val="00051E60"/>
    <w:rsid w:val="000A2450"/>
    <w:rsid w:val="00101C3A"/>
    <w:rsid w:val="00102789"/>
    <w:rsid w:val="00122B56"/>
    <w:rsid w:val="00130F47"/>
    <w:rsid w:val="00156552"/>
    <w:rsid w:val="00197AAD"/>
    <w:rsid w:val="001D447D"/>
    <w:rsid w:val="001D4566"/>
    <w:rsid w:val="001E7769"/>
    <w:rsid w:val="002D1278"/>
    <w:rsid w:val="00394AAE"/>
    <w:rsid w:val="003C4DC1"/>
    <w:rsid w:val="00431B4B"/>
    <w:rsid w:val="00442693"/>
    <w:rsid w:val="004774C4"/>
    <w:rsid w:val="00491A20"/>
    <w:rsid w:val="004C1F50"/>
    <w:rsid w:val="004D55B0"/>
    <w:rsid w:val="004E106F"/>
    <w:rsid w:val="00577FC1"/>
    <w:rsid w:val="005A069F"/>
    <w:rsid w:val="005E7FC0"/>
    <w:rsid w:val="00605C92"/>
    <w:rsid w:val="00612905"/>
    <w:rsid w:val="00684FE0"/>
    <w:rsid w:val="006F6979"/>
    <w:rsid w:val="007B2373"/>
    <w:rsid w:val="008666FF"/>
    <w:rsid w:val="0087075A"/>
    <w:rsid w:val="008D7F1A"/>
    <w:rsid w:val="008F5817"/>
    <w:rsid w:val="00955699"/>
    <w:rsid w:val="0096488D"/>
    <w:rsid w:val="00A715E7"/>
    <w:rsid w:val="00B3123A"/>
    <w:rsid w:val="00C51A08"/>
    <w:rsid w:val="00C522E0"/>
    <w:rsid w:val="00C62018"/>
    <w:rsid w:val="00C7006E"/>
    <w:rsid w:val="00CC22C7"/>
    <w:rsid w:val="00D06F0A"/>
    <w:rsid w:val="00D57A14"/>
    <w:rsid w:val="00DD2FAB"/>
    <w:rsid w:val="00E21747"/>
    <w:rsid w:val="00E66E9F"/>
    <w:rsid w:val="00E876BE"/>
    <w:rsid w:val="00EC69AF"/>
    <w:rsid w:val="00F14409"/>
    <w:rsid w:val="00F81F1F"/>
    <w:rsid w:val="00FD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FC0"/>
  </w:style>
  <w:style w:type="paragraph" w:styleId="1">
    <w:name w:val="heading 1"/>
    <w:basedOn w:val="a"/>
    <w:next w:val="a"/>
    <w:link w:val="10"/>
    <w:uiPriority w:val="9"/>
    <w:qFormat/>
    <w:rsid w:val="001D4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01C3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6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C4DC1"/>
    <w:rPr>
      <w:i/>
      <w:iCs/>
    </w:rPr>
  </w:style>
  <w:style w:type="character" w:styleId="a5">
    <w:name w:val="Strong"/>
    <w:basedOn w:val="a0"/>
    <w:uiPriority w:val="22"/>
    <w:qFormat/>
    <w:rsid w:val="003C4DC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01C3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6">
    <w:name w:val="Hyperlink"/>
    <w:basedOn w:val="a0"/>
    <w:uiPriority w:val="99"/>
    <w:unhideWhenUsed/>
    <w:rsid w:val="00101C3A"/>
    <w:rPr>
      <w:color w:val="0000FF"/>
      <w:u w:val="single"/>
    </w:rPr>
  </w:style>
  <w:style w:type="character" w:styleId="a7">
    <w:name w:val="Intense Emphasis"/>
    <w:basedOn w:val="a0"/>
    <w:uiPriority w:val="21"/>
    <w:qFormat/>
    <w:rsid w:val="00101C3A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D4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D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D456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876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exposedshow">
    <w:name w:val="text_exposed_show"/>
    <w:basedOn w:val="a0"/>
    <w:rsid w:val="0096488D"/>
  </w:style>
  <w:style w:type="character" w:customStyle="1" w:styleId="lead">
    <w:name w:val="lead"/>
    <w:basedOn w:val="a0"/>
    <w:rsid w:val="000A2450"/>
  </w:style>
  <w:style w:type="character" w:customStyle="1" w:styleId="highlightnode">
    <w:name w:val="highlightnode"/>
    <w:basedOn w:val="a0"/>
    <w:rsid w:val="00491A20"/>
  </w:style>
  <w:style w:type="character" w:customStyle="1" w:styleId="58cl">
    <w:name w:val="_58cl"/>
    <w:basedOn w:val="a0"/>
    <w:rsid w:val="00491A20"/>
  </w:style>
  <w:style w:type="character" w:customStyle="1" w:styleId="58cm">
    <w:name w:val="_58cm"/>
    <w:basedOn w:val="a0"/>
    <w:rsid w:val="00491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01C3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6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3C4DC1"/>
    <w:rPr>
      <w:i/>
      <w:iCs/>
    </w:rPr>
  </w:style>
  <w:style w:type="character" w:styleId="a5">
    <w:name w:val="Strong"/>
    <w:basedOn w:val="a0"/>
    <w:uiPriority w:val="22"/>
    <w:qFormat/>
    <w:rsid w:val="003C4DC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01C3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6">
    <w:name w:val="Hyperlink"/>
    <w:basedOn w:val="a0"/>
    <w:uiPriority w:val="99"/>
    <w:unhideWhenUsed/>
    <w:rsid w:val="00101C3A"/>
    <w:rPr>
      <w:color w:val="0000FF"/>
      <w:u w:val="single"/>
    </w:rPr>
  </w:style>
  <w:style w:type="character" w:styleId="a7">
    <w:name w:val="Intense Emphasis"/>
    <w:basedOn w:val="a0"/>
    <w:uiPriority w:val="21"/>
    <w:qFormat/>
    <w:rsid w:val="00101C3A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D4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D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D456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876B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8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5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475">
          <w:marLeft w:val="0"/>
          <w:marRight w:val="0"/>
          <w:marTop w:val="13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2964">
          <w:marLeft w:val="0"/>
          <w:marRight w:val="0"/>
          <w:marTop w:val="13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973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920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585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85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50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78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BD462B"/>
                        <w:left w:val="single" w:sz="12" w:space="6" w:color="BD462B"/>
                        <w:bottom w:val="single" w:sz="12" w:space="0" w:color="BD462B"/>
                        <w:right w:val="single" w:sz="12" w:space="6" w:color="BD462B"/>
                      </w:divBdr>
                    </w:div>
                    <w:div w:id="17593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893">
          <w:marLeft w:val="0"/>
          <w:marRight w:val="0"/>
          <w:marTop w:val="240"/>
          <w:marBottom w:val="0"/>
          <w:divBdr>
            <w:top w:val="single" w:sz="6" w:space="4" w:color="AAAAAA"/>
            <w:left w:val="single" w:sz="6" w:space="4" w:color="AAAAAA"/>
            <w:bottom w:val="single" w:sz="6" w:space="4" w:color="AAAAAA"/>
            <w:right w:val="single" w:sz="6" w:space="4" w:color="AAAAAA"/>
          </w:divBdr>
          <w:divsChild>
            <w:div w:id="11481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7273">
          <w:marLeft w:val="0"/>
          <w:marRight w:val="0"/>
          <w:marTop w:val="0"/>
          <w:marBottom w:val="0"/>
          <w:divBdr>
            <w:top w:val="single" w:sz="24" w:space="0" w:color="303F9B"/>
            <w:left w:val="none" w:sz="0" w:space="0" w:color="auto"/>
            <w:bottom w:val="single" w:sz="24" w:space="0" w:color="303F9B"/>
            <w:right w:val="none" w:sz="0" w:space="0" w:color="auto"/>
          </w:divBdr>
        </w:div>
      </w:divsChild>
    </w:div>
    <w:div w:id="1990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6096">
          <w:marLeft w:val="0"/>
          <w:marRight w:val="0"/>
          <w:marTop w:val="135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7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8134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887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843433/ed_2018_02_18/pravo1/T030435.html?pravo=1" TargetMode="Externa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an_843361/ed_2018_02_18/pravo1/T030435.html?pravo=1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843442/ed_2018_02_18/pravo1/T030435.html?prav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32E08-F714-434F-96E1-D617BA1F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2558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</cp:revision>
  <cp:lastPrinted>2017-11-09T09:02:00Z</cp:lastPrinted>
  <dcterms:created xsi:type="dcterms:W3CDTF">2018-07-24T07:19:00Z</dcterms:created>
  <dcterms:modified xsi:type="dcterms:W3CDTF">2018-07-24T07:19:00Z</dcterms:modified>
</cp:coreProperties>
</file>