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91" w:rsidRDefault="005A2191" w:rsidP="005A2191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Theme="minorHAnsi" w:hAnsiTheme="minorHAnsi"/>
          <w:color w:val="1D2129"/>
          <w:sz w:val="21"/>
          <w:szCs w:val="21"/>
          <w:lang w:val="uk-UA"/>
        </w:rPr>
      </w:pPr>
      <w:r w:rsidRPr="005A2191">
        <w:rPr>
          <w:rFonts w:ascii="Helvetica" w:hAnsi="Helvetica"/>
          <w:color w:val="1D2129"/>
          <w:sz w:val="21"/>
          <w:szCs w:val="21"/>
          <w:lang w:val="uk-UA"/>
        </w:rPr>
        <w:t>Збільшення розміру аліментів</w:t>
      </w:r>
      <w:r>
        <w:rPr>
          <w:rFonts w:asciiTheme="minorHAnsi" w:hAnsiTheme="minorHAnsi"/>
          <w:color w:val="1D2129"/>
          <w:sz w:val="21"/>
          <w:szCs w:val="21"/>
          <w:lang w:val="uk-UA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у рамках проекту Уряду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Мін’юсту</w:t>
      </w:r>
      <w:proofErr w:type="spellEnd"/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hyperlink r:id="rId4" w:history="1">
        <w:r>
          <w:rPr>
            <w:rStyle w:val="58cl"/>
            <w:rFonts w:ascii="inherit" w:hAnsi="inherit"/>
            <w:color w:val="365899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/>
            <w:color w:val="365899"/>
            <w:sz w:val="21"/>
            <w:szCs w:val="21"/>
          </w:rPr>
          <w:t>ЧужихДітейНеБуває</w:t>
        </w:r>
        <w:proofErr w:type="spellEnd"/>
      </w:hyperlink>
    </w:p>
    <w:p w:rsidR="005A2191" w:rsidRDefault="005A2191" w:rsidP="005A2191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Theme="minorHAnsi" w:hAnsiTheme="minorHAnsi"/>
          <w:color w:val="1D2129"/>
          <w:sz w:val="21"/>
          <w:szCs w:val="21"/>
          <w:lang w:val="uk-UA"/>
        </w:rPr>
      </w:pPr>
    </w:p>
    <w:p w:rsidR="005A2191" w:rsidRDefault="005A2191" w:rsidP="005A2191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Консультує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Міні</w:t>
      </w:r>
      <w:proofErr w:type="gramStart"/>
      <w:r>
        <w:rPr>
          <w:rFonts w:ascii="Helvetica" w:hAnsi="Helvetica"/>
          <w:color w:val="1D2129"/>
          <w:sz w:val="21"/>
          <w:szCs w:val="21"/>
        </w:rPr>
        <w:t>стр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юстиції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Павло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Петренко!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Доброго дня, </w:t>
      </w:r>
      <w:proofErr w:type="gramStart"/>
      <w:r>
        <w:rPr>
          <w:rFonts w:ascii="Helvetica" w:hAnsi="Helvetica"/>
          <w:color w:val="1D2129"/>
          <w:sz w:val="21"/>
          <w:szCs w:val="21"/>
        </w:rPr>
        <w:t>пане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Міністре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!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Скажіть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правда,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грудня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розмі</w:t>
      </w:r>
      <w:proofErr w:type="gramStart"/>
      <w:r>
        <w:rPr>
          <w:rFonts w:ascii="Helvetica" w:hAnsi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аліментів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збільшиться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>? Соня Гук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gramStart"/>
      <w:r>
        <w:rPr>
          <w:rFonts w:ascii="Helvetica" w:hAnsi="Helvetica"/>
          <w:color w:val="1D2129"/>
          <w:sz w:val="21"/>
          <w:szCs w:val="21"/>
        </w:rPr>
        <w:t xml:space="preserve">Хочу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поінформувати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шановну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читачку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початку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липня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домоглися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прийняття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другого пакету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рамках проекту Уряду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Мін’юсту</w:t>
      </w:r>
      <w:proofErr w:type="spellEnd"/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hyperlink r:id="rId5" w:history="1">
        <w:r>
          <w:rPr>
            <w:rStyle w:val="58cl"/>
            <w:rFonts w:ascii="inherit" w:hAnsi="inherit"/>
            <w:color w:val="365899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/>
            <w:color w:val="365899"/>
            <w:sz w:val="21"/>
            <w:szCs w:val="21"/>
          </w:rPr>
          <w:t>ЧужихДітейНеБуває</w:t>
        </w:r>
        <w:proofErr w:type="spellEnd"/>
      </w:hyperlink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Новації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законів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покликані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захистити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економічні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найменших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убезпечити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можливого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економічного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насильства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боку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дорослих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proofErr w:type="gramEnd"/>
    </w:p>
    <w:p w:rsidR="005A2191" w:rsidRDefault="005A2191" w:rsidP="005A2191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Серед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іншого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ми прописали </w:t>
      </w:r>
      <w:proofErr w:type="spellStart"/>
      <w:r>
        <w:rPr>
          <w:rFonts w:ascii="inherit" w:hAnsi="inherit"/>
          <w:color w:val="1D2129"/>
          <w:sz w:val="21"/>
          <w:szCs w:val="21"/>
        </w:rPr>
        <w:t>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норму, яка </w:t>
      </w:r>
      <w:proofErr w:type="spellStart"/>
      <w:r>
        <w:rPr>
          <w:rFonts w:ascii="inherit" w:hAnsi="inherit"/>
          <w:color w:val="1D2129"/>
          <w:sz w:val="21"/>
          <w:szCs w:val="21"/>
        </w:rPr>
        <w:t>стосується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п</w:t>
      </w:r>
      <w:proofErr w:type="gramEnd"/>
      <w:r>
        <w:rPr>
          <w:rFonts w:ascii="inherit" w:hAnsi="inherit"/>
          <w:color w:val="1D2129"/>
          <w:sz w:val="21"/>
          <w:szCs w:val="21"/>
        </w:rPr>
        <w:t>ідвищення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мінімального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розміру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на одну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Ця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норма, як </w:t>
      </w:r>
      <w:proofErr w:type="spellStart"/>
      <w:r>
        <w:rPr>
          <w:rFonts w:ascii="inherit" w:hAnsi="inherit"/>
          <w:color w:val="1D2129"/>
          <w:sz w:val="21"/>
          <w:szCs w:val="21"/>
        </w:rPr>
        <w:t>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інші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положення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пакету </w:t>
      </w:r>
      <w:proofErr w:type="spellStart"/>
      <w:r>
        <w:rPr>
          <w:rFonts w:ascii="inherit" w:hAnsi="inherit"/>
          <w:color w:val="1D2129"/>
          <w:sz w:val="21"/>
          <w:szCs w:val="21"/>
        </w:rPr>
        <w:t>законів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почала </w:t>
      </w:r>
      <w:proofErr w:type="spellStart"/>
      <w:r>
        <w:rPr>
          <w:rFonts w:ascii="inherit" w:hAnsi="inherit"/>
          <w:color w:val="1D2129"/>
          <w:sz w:val="21"/>
          <w:szCs w:val="21"/>
        </w:rPr>
        <w:t>діяти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28 </w:t>
      </w:r>
      <w:proofErr w:type="spellStart"/>
      <w:r>
        <w:rPr>
          <w:rFonts w:ascii="inherit" w:hAnsi="inherit"/>
          <w:color w:val="1D2129"/>
          <w:sz w:val="21"/>
          <w:szCs w:val="21"/>
        </w:rPr>
        <w:t>серпня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Який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розмі</w:t>
      </w:r>
      <w:proofErr w:type="gramStart"/>
      <w:r>
        <w:rPr>
          <w:rFonts w:ascii="inherit" w:hAnsi="inherit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запроваджується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цим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Законом?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Відповідно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прийнятих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змін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мінімальний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гарантований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розмі</w:t>
      </w:r>
      <w:proofErr w:type="gramStart"/>
      <w:r>
        <w:rPr>
          <w:rFonts w:ascii="inherit" w:hAnsi="inherit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на одну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не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бути </w:t>
      </w:r>
      <w:proofErr w:type="spellStart"/>
      <w:r>
        <w:rPr>
          <w:rFonts w:ascii="inherit" w:hAnsi="inherit"/>
          <w:color w:val="1D2129"/>
          <w:sz w:val="21"/>
          <w:szCs w:val="21"/>
        </w:rPr>
        <w:t>меншим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ніж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50% </w:t>
      </w:r>
      <w:proofErr w:type="spellStart"/>
      <w:r>
        <w:rPr>
          <w:rFonts w:ascii="inherit" w:hAnsi="inherit"/>
          <w:color w:val="1D2129"/>
          <w:sz w:val="21"/>
          <w:szCs w:val="21"/>
        </w:rPr>
        <w:t>прожиткового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мінімуму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відповідного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віку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Однак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ця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сума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бути </w:t>
      </w:r>
      <w:proofErr w:type="spellStart"/>
      <w:r>
        <w:rPr>
          <w:rFonts w:ascii="inherit" w:hAnsi="inherit"/>
          <w:color w:val="1D2129"/>
          <w:sz w:val="21"/>
          <w:szCs w:val="21"/>
        </w:rPr>
        <w:t>присуджена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лише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тому </w:t>
      </w:r>
      <w:proofErr w:type="spellStart"/>
      <w:r>
        <w:rPr>
          <w:rFonts w:ascii="inherit" w:hAnsi="inherit"/>
          <w:color w:val="1D2129"/>
          <w:sz w:val="21"/>
          <w:szCs w:val="21"/>
        </w:rPr>
        <w:t>випадку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коли </w:t>
      </w:r>
      <w:proofErr w:type="gramStart"/>
      <w:r>
        <w:rPr>
          <w:rFonts w:ascii="inherit" w:hAnsi="inherit"/>
          <w:color w:val="1D2129"/>
          <w:sz w:val="21"/>
          <w:szCs w:val="21"/>
        </w:rPr>
        <w:t>у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батька </w:t>
      </w:r>
      <w:proofErr w:type="spellStart"/>
      <w:r>
        <w:rPr>
          <w:rFonts w:ascii="inherit" w:hAnsi="inherit"/>
          <w:color w:val="1D2129"/>
          <w:sz w:val="21"/>
          <w:szCs w:val="21"/>
        </w:rPr>
        <w:t>чи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матері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проживають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окремо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не </w:t>
      </w:r>
      <w:proofErr w:type="spellStart"/>
      <w:r>
        <w:rPr>
          <w:rFonts w:ascii="inherit" w:hAnsi="inherit"/>
          <w:color w:val="1D2129"/>
          <w:sz w:val="21"/>
          <w:szCs w:val="21"/>
        </w:rPr>
        <w:t>вистачає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коштів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того, </w:t>
      </w:r>
      <w:proofErr w:type="spellStart"/>
      <w:r>
        <w:rPr>
          <w:rFonts w:ascii="inherit" w:hAnsi="inherit"/>
          <w:color w:val="1D2129"/>
          <w:sz w:val="21"/>
          <w:szCs w:val="21"/>
        </w:rPr>
        <w:t>щоб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платити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більші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аліменти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Натомість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мінімальний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рекомендований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розмі</w:t>
      </w:r>
      <w:proofErr w:type="gramStart"/>
      <w:r>
        <w:rPr>
          <w:rFonts w:ascii="inherit" w:hAnsi="inherit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на одну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прирівнюється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</w:t>
      </w:r>
      <w:proofErr w:type="spellStart"/>
      <w:r>
        <w:rPr>
          <w:rFonts w:ascii="inherit" w:hAnsi="inherit"/>
          <w:color w:val="1D2129"/>
          <w:sz w:val="21"/>
          <w:szCs w:val="21"/>
        </w:rPr>
        <w:t>прожиткового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мінімуму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відповідного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віку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Style w:val="apple-converted-space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proofErr w:type="gramStart"/>
      <w:r>
        <w:rPr>
          <w:rFonts w:ascii="inherit" w:hAnsi="inherit"/>
          <w:color w:val="1D2129"/>
          <w:sz w:val="21"/>
          <w:szCs w:val="21"/>
        </w:rPr>
        <w:t>З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28 </w:t>
      </w:r>
      <w:proofErr w:type="spellStart"/>
      <w:r>
        <w:rPr>
          <w:rFonts w:ascii="inherit" w:hAnsi="inherit"/>
          <w:color w:val="1D2129"/>
          <w:sz w:val="21"/>
          <w:szCs w:val="21"/>
        </w:rPr>
        <w:t>серпня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це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стало:</w:t>
      </w:r>
      <w:r>
        <w:rPr>
          <w:rFonts w:ascii="inherit" w:hAnsi="inherit"/>
          <w:color w:val="1D2129"/>
          <w:sz w:val="21"/>
          <w:szCs w:val="21"/>
        </w:rPr>
        <w:br/>
        <w:t xml:space="preserve">1. 1559 </w:t>
      </w:r>
      <w:proofErr w:type="spellStart"/>
      <w:r>
        <w:rPr>
          <w:rFonts w:ascii="inherit" w:hAnsi="inherit"/>
          <w:color w:val="1D2129"/>
          <w:sz w:val="21"/>
          <w:szCs w:val="21"/>
        </w:rPr>
        <w:t>грн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6 </w:t>
      </w:r>
      <w:proofErr w:type="spellStart"/>
      <w:r>
        <w:rPr>
          <w:rFonts w:ascii="inherit" w:hAnsi="inherit"/>
          <w:color w:val="1D2129"/>
          <w:sz w:val="21"/>
          <w:szCs w:val="21"/>
        </w:rPr>
        <w:t>років</w:t>
      </w:r>
      <w:proofErr w:type="spellEnd"/>
      <w:r>
        <w:rPr>
          <w:rFonts w:ascii="inherit" w:hAnsi="inherit"/>
          <w:color w:val="1D2129"/>
          <w:sz w:val="21"/>
          <w:szCs w:val="21"/>
        </w:rPr>
        <w:t>,</w:t>
      </w:r>
      <w:r>
        <w:rPr>
          <w:rFonts w:ascii="inherit" w:hAnsi="inherit"/>
          <w:color w:val="1D2129"/>
          <w:sz w:val="21"/>
          <w:szCs w:val="21"/>
        </w:rPr>
        <w:br/>
        <w:t xml:space="preserve">2. 1944 </w:t>
      </w:r>
      <w:proofErr w:type="spellStart"/>
      <w:r>
        <w:rPr>
          <w:rFonts w:ascii="inherit" w:hAnsi="inherit"/>
          <w:color w:val="1D2129"/>
          <w:sz w:val="21"/>
          <w:szCs w:val="21"/>
        </w:rPr>
        <w:t>грн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дітей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від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6 до 18 </w:t>
      </w:r>
      <w:proofErr w:type="spellStart"/>
      <w:r>
        <w:rPr>
          <w:rFonts w:ascii="inherit" w:hAnsi="inherit"/>
          <w:color w:val="1D2129"/>
          <w:sz w:val="21"/>
          <w:szCs w:val="21"/>
        </w:rPr>
        <w:t>років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  <w:t xml:space="preserve">З 1 </w:t>
      </w:r>
      <w:proofErr w:type="spellStart"/>
      <w:r>
        <w:rPr>
          <w:rFonts w:ascii="inherit" w:hAnsi="inherit"/>
          <w:color w:val="1D2129"/>
          <w:sz w:val="21"/>
          <w:szCs w:val="21"/>
        </w:rPr>
        <w:t>грудня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планується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підняття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відповідних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сум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до:</w:t>
      </w:r>
      <w:r>
        <w:rPr>
          <w:rFonts w:ascii="inherit" w:hAnsi="inherit"/>
          <w:color w:val="1D2129"/>
          <w:sz w:val="21"/>
          <w:szCs w:val="21"/>
        </w:rPr>
        <w:br/>
        <w:t xml:space="preserve">1. 1626 </w:t>
      </w:r>
      <w:proofErr w:type="spellStart"/>
      <w:r>
        <w:rPr>
          <w:rFonts w:ascii="inherit" w:hAnsi="inherit"/>
          <w:color w:val="1D2129"/>
          <w:sz w:val="21"/>
          <w:szCs w:val="21"/>
        </w:rPr>
        <w:t>грн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дітей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менше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6 </w:t>
      </w:r>
      <w:proofErr w:type="spellStart"/>
      <w:r>
        <w:rPr>
          <w:rFonts w:ascii="inherit" w:hAnsi="inherit"/>
          <w:color w:val="1D2129"/>
          <w:sz w:val="21"/>
          <w:szCs w:val="21"/>
        </w:rPr>
        <w:t>років</w:t>
      </w:r>
      <w:proofErr w:type="spellEnd"/>
      <w:r>
        <w:rPr>
          <w:rFonts w:ascii="inherit" w:hAnsi="inherit"/>
          <w:color w:val="1D2129"/>
          <w:sz w:val="21"/>
          <w:szCs w:val="21"/>
        </w:rPr>
        <w:t>,</w:t>
      </w:r>
      <w:r>
        <w:rPr>
          <w:rFonts w:ascii="inherit" w:hAnsi="inherit"/>
          <w:color w:val="1D2129"/>
          <w:sz w:val="21"/>
          <w:szCs w:val="21"/>
        </w:rPr>
        <w:br/>
        <w:t xml:space="preserve">2. 2027 </w:t>
      </w:r>
      <w:proofErr w:type="spellStart"/>
      <w:r>
        <w:rPr>
          <w:rFonts w:ascii="inherit" w:hAnsi="inherit"/>
          <w:color w:val="1D2129"/>
          <w:sz w:val="21"/>
          <w:szCs w:val="21"/>
        </w:rPr>
        <w:t>грн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дітей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6 </w:t>
      </w:r>
      <w:proofErr w:type="spellStart"/>
      <w:r>
        <w:rPr>
          <w:rFonts w:ascii="inherit" w:hAnsi="inherit"/>
          <w:color w:val="1D2129"/>
          <w:sz w:val="21"/>
          <w:szCs w:val="21"/>
        </w:rPr>
        <w:t>років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і старших.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Яким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чином </w:t>
      </w:r>
      <w:proofErr w:type="spellStart"/>
      <w:r>
        <w:rPr>
          <w:rFonts w:ascii="inherit" w:hAnsi="inherit"/>
          <w:color w:val="1D2129"/>
          <w:sz w:val="21"/>
          <w:szCs w:val="21"/>
        </w:rPr>
        <w:t>здійснюватиметься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контроль за </w:t>
      </w:r>
      <w:proofErr w:type="spellStart"/>
      <w:r>
        <w:rPr>
          <w:rFonts w:ascii="inherit" w:hAnsi="inherit"/>
          <w:color w:val="1D2129"/>
          <w:sz w:val="21"/>
          <w:szCs w:val="21"/>
        </w:rPr>
        <w:t>цільовим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витрачанням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</w:t>
      </w:r>
      <w:proofErr w:type="gramStart"/>
      <w:r>
        <w:rPr>
          <w:rFonts w:ascii="inherit" w:hAnsi="inherit"/>
          <w:color w:val="1D2129"/>
          <w:sz w:val="21"/>
          <w:szCs w:val="21"/>
        </w:rPr>
        <w:t>в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>?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Одне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важливих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питань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нам задавали як </w:t>
      </w:r>
      <w:proofErr w:type="spellStart"/>
      <w:r>
        <w:rPr>
          <w:rFonts w:ascii="inherit" w:hAnsi="inherit"/>
          <w:color w:val="1D2129"/>
          <w:sz w:val="21"/>
          <w:szCs w:val="21"/>
        </w:rPr>
        <w:t>представники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громадськості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так і </w:t>
      </w:r>
      <w:proofErr w:type="spellStart"/>
      <w:r>
        <w:rPr>
          <w:rFonts w:ascii="inherit" w:hAnsi="inherit"/>
          <w:color w:val="1D2129"/>
          <w:sz w:val="21"/>
          <w:szCs w:val="21"/>
        </w:rPr>
        <w:t>депутати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перед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прийняттям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/>
          <w:color w:val="1D2129"/>
          <w:sz w:val="21"/>
          <w:szCs w:val="21"/>
        </w:rPr>
        <w:t>другого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пакету </w:t>
      </w:r>
      <w:proofErr w:type="spellStart"/>
      <w:r>
        <w:rPr>
          <w:rFonts w:ascii="inherit" w:hAnsi="inherit"/>
          <w:color w:val="1D2129"/>
          <w:sz w:val="21"/>
          <w:szCs w:val="21"/>
        </w:rPr>
        <w:t>законів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стосувалося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посилення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контролю за </w:t>
      </w:r>
      <w:proofErr w:type="spellStart"/>
      <w:r>
        <w:rPr>
          <w:rFonts w:ascii="inherit" w:hAnsi="inherit"/>
          <w:color w:val="1D2129"/>
          <w:sz w:val="21"/>
          <w:szCs w:val="21"/>
        </w:rPr>
        <w:t>використанням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коштів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Адже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багато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хто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побоювався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що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сплачені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можуть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використовуватися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не на потреби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дитини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  <w:t xml:space="preserve">Хочу </w:t>
      </w:r>
      <w:proofErr w:type="spellStart"/>
      <w:r>
        <w:rPr>
          <w:rFonts w:ascii="inherit" w:hAnsi="inherit"/>
          <w:color w:val="1D2129"/>
          <w:sz w:val="21"/>
          <w:szCs w:val="21"/>
        </w:rPr>
        <w:t>наголосити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що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орган </w:t>
      </w:r>
      <w:proofErr w:type="spellStart"/>
      <w:r>
        <w:rPr>
          <w:rFonts w:ascii="inherit" w:hAnsi="inherit"/>
          <w:color w:val="1D2129"/>
          <w:sz w:val="21"/>
          <w:szCs w:val="21"/>
        </w:rPr>
        <w:t>опіки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та </w:t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п</w:t>
      </w:r>
      <w:proofErr w:type="gramEnd"/>
      <w:r>
        <w:rPr>
          <w:rFonts w:ascii="inherit" w:hAnsi="inherit"/>
          <w:color w:val="1D2129"/>
          <w:sz w:val="21"/>
          <w:szCs w:val="21"/>
        </w:rPr>
        <w:t>іклування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проводитиме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регулярні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інспекції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батьків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якими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живуть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діти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і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відповідно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отримують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Порядок та </w:t>
      </w:r>
      <w:proofErr w:type="spellStart"/>
      <w:r>
        <w:rPr>
          <w:rFonts w:ascii="inherit" w:hAnsi="inherit"/>
          <w:color w:val="1D2129"/>
          <w:sz w:val="21"/>
          <w:szCs w:val="21"/>
        </w:rPr>
        <w:t>періодичність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/>
          <w:color w:val="1D2129"/>
          <w:sz w:val="21"/>
          <w:szCs w:val="21"/>
        </w:rPr>
        <w:t>таких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інспекцій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визначатиметься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Мінсоцполітики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Окрім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того, за </w:t>
      </w:r>
      <w:proofErr w:type="spellStart"/>
      <w:r>
        <w:rPr>
          <w:rFonts w:ascii="inherit" w:hAnsi="inherit"/>
          <w:color w:val="1D2129"/>
          <w:sz w:val="21"/>
          <w:szCs w:val="21"/>
        </w:rPr>
        <w:t>заявою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платника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не </w:t>
      </w:r>
      <w:proofErr w:type="spellStart"/>
      <w:r>
        <w:rPr>
          <w:rFonts w:ascii="inherit" w:hAnsi="inherit"/>
          <w:color w:val="1D2129"/>
          <w:sz w:val="21"/>
          <w:szCs w:val="21"/>
        </w:rPr>
        <w:t>має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заборгованості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сплати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аліментів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інспекції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можуть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проводитися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позапланово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але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/>
          <w:color w:val="1D2129"/>
          <w:sz w:val="21"/>
          <w:szCs w:val="21"/>
        </w:rPr>
        <w:t xml:space="preserve">не </w:t>
      </w:r>
      <w:proofErr w:type="spellStart"/>
      <w:r>
        <w:rPr>
          <w:rFonts w:ascii="inherit" w:hAnsi="inherit"/>
          <w:color w:val="1D2129"/>
          <w:sz w:val="21"/>
          <w:szCs w:val="21"/>
        </w:rPr>
        <w:t>б</w:t>
      </w:r>
      <w:proofErr w:type="gramEnd"/>
      <w:r>
        <w:rPr>
          <w:rFonts w:ascii="inherit" w:hAnsi="inherit"/>
          <w:color w:val="1D2129"/>
          <w:sz w:val="21"/>
          <w:szCs w:val="21"/>
        </w:rPr>
        <w:t>ільше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один раз на три </w:t>
      </w:r>
      <w:proofErr w:type="spellStart"/>
      <w:r>
        <w:rPr>
          <w:rFonts w:ascii="inherit" w:hAnsi="inherit"/>
          <w:color w:val="1D2129"/>
          <w:sz w:val="21"/>
          <w:szCs w:val="21"/>
        </w:rPr>
        <w:t>місяці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Також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 </w:t>
      </w:r>
      <w:proofErr w:type="spellStart"/>
      <w:r>
        <w:rPr>
          <w:rFonts w:ascii="inherit" w:hAnsi="inherit"/>
          <w:color w:val="1D2129"/>
          <w:sz w:val="21"/>
          <w:szCs w:val="21"/>
        </w:rPr>
        <w:t>законі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ми </w:t>
      </w:r>
      <w:proofErr w:type="spellStart"/>
      <w:r>
        <w:rPr>
          <w:rFonts w:ascii="inherit" w:hAnsi="inherit"/>
          <w:color w:val="1D2129"/>
          <w:sz w:val="21"/>
          <w:szCs w:val="21"/>
        </w:rPr>
        <w:t>передбачили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санкції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того </w:t>
      </w:r>
      <w:proofErr w:type="spellStart"/>
      <w:r>
        <w:rPr>
          <w:rFonts w:ascii="inherit" w:hAnsi="inherit"/>
          <w:color w:val="1D2129"/>
          <w:sz w:val="21"/>
          <w:szCs w:val="21"/>
        </w:rPr>
        <w:t>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батьків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котрий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витрачає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отримані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кошти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не на потреби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зокрема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ухилення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батьків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або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осіб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їх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замінюють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від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виконання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передбачених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законодавством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обов'язків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щодо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забезпечення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необхідних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умов </w:t>
      </w:r>
      <w:proofErr w:type="spellStart"/>
      <w:r>
        <w:rPr>
          <w:rFonts w:ascii="inherit" w:hAnsi="inherit"/>
          <w:color w:val="1D2129"/>
          <w:sz w:val="21"/>
          <w:szCs w:val="21"/>
        </w:rPr>
        <w:t>життя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навчання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та </w:t>
      </w:r>
      <w:proofErr w:type="spellStart"/>
      <w:r>
        <w:rPr>
          <w:rFonts w:ascii="inherit" w:hAnsi="inherit"/>
          <w:color w:val="1D2129"/>
          <w:sz w:val="21"/>
          <w:szCs w:val="21"/>
        </w:rPr>
        <w:t>виховання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неповнолітніх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дітей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тягне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собою </w:t>
      </w:r>
      <w:proofErr w:type="spellStart"/>
      <w:r>
        <w:rPr>
          <w:rFonts w:ascii="inherit" w:hAnsi="inherit"/>
          <w:color w:val="1D2129"/>
          <w:sz w:val="21"/>
          <w:szCs w:val="21"/>
        </w:rPr>
        <w:t>попередження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або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накладення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штрафу </w:t>
      </w:r>
      <w:proofErr w:type="spellStart"/>
      <w:r>
        <w:rPr>
          <w:rFonts w:ascii="inherit" w:hAnsi="inherit"/>
          <w:color w:val="1D2129"/>
          <w:sz w:val="21"/>
          <w:szCs w:val="21"/>
        </w:rPr>
        <w:t>в</w:t>
      </w:r>
      <w:proofErr w:type="gramEnd"/>
      <w:r>
        <w:rPr>
          <w:rFonts w:ascii="inherit" w:hAnsi="inherit"/>
          <w:color w:val="1D2129"/>
          <w:sz w:val="21"/>
          <w:szCs w:val="21"/>
        </w:rPr>
        <w:t>ід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п'ятдесяти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ста </w:t>
      </w:r>
      <w:proofErr w:type="spellStart"/>
      <w:r>
        <w:rPr>
          <w:rFonts w:ascii="inherit" w:hAnsi="inherit"/>
          <w:color w:val="1D2129"/>
          <w:sz w:val="21"/>
          <w:szCs w:val="21"/>
        </w:rPr>
        <w:t>неоподатковуваних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мінімумів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доходів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громадян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Де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отримати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детальнішу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консультацію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по кожному конкретному </w:t>
      </w:r>
      <w:proofErr w:type="spellStart"/>
      <w:r>
        <w:rPr>
          <w:rFonts w:ascii="inherit" w:hAnsi="inherit"/>
          <w:color w:val="1D2129"/>
          <w:sz w:val="21"/>
          <w:szCs w:val="21"/>
        </w:rPr>
        <w:t>випадку</w:t>
      </w:r>
      <w:proofErr w:type="spellEnd"/>
      <w:r>
        <w:rPr>
          <w:rFonts w:ascii="inherit" w:hAnsi="inherit"/>
          <w:color w:val="1D2129"/>
          <w:sz w:val="21"/>
          <w:szCs w:val="21"/>
        </w:rPr>
        <w:t>?</w:t>
      </w:r>
    </w:p>
    <w:p w:rsidR="005A2191" w:rsidRDefault="005A2191" w:rsidP="005A2191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Для того, </w:t>
      </w:r>
      <w:proofErr w:type="spellStart"/>
      <w:r>
        <w:rPr>
          <w:rFonts w:ascii="inherit" w:hAnsi="inherit"/>
          <w:color w:val="1D2129"/>
          <w:sz w:val="21"/>
          <w:szCs w:val="21"/>
        </w:rPr>
        <w:t>щоб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отримати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більш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детальні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консультації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чи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роз’яснення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слід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звернутися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одного </w:t>
      </w:r>
      <w:proofErr w:type="spellStart"/>
      <w:r>
        <w:rPr>
          <w:rFonts w:ascii="inherit" w:hAnsi="inherit"/>
          <w:color w:val="1D2129"/>
          <w:sz w:val="21"/>
          <w:szCs w:val="21"/>
        </w:rPr>
        <w:t>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наших </w:t>
      </w:r>
      <w:proofErr w:type="spellStart"/>
      <w:r>
        <w:rPr>
          <w:rFonts w:ascii="inherit" w:hAnsi="inherit"/>
          <w:color w:val="1D2129"/>
          <w:sz w:val="21"/>
          <w:szCs w:val="21"/>
        </w:rPr>
        <w:t>центрів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чи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бюро </w:t>
      </w:r>
      <w:proofErr w:type="spellStart"/>
      <w:r>
        <w:rPr>
          <w:rFonts w:ascii="inherit" w:hAnsi="inherit"/>
          <w:color w:val="1D2129"/>
          <w:sz w:val="21"/>
          <w:szCs w:val="21"/>
        </w:rPr>
        <w:t>безоплатної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правової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допомоги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Дізнатися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де </w:t>
      </w:r>
      <w:proofErr w:type="spellStart"/>
      <w:r>
        <w:rPr>
          <w:rFonts w:ascii="inherit" w:hAnsi="inherit"/>
          <w:color w:val="1D2129"/>
          <w:sz w:val="21"/>
          <w:szCs w:val="21"/>
        </w:rPr>
        <w:t>розташовано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найближчий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них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на </w:t>
      </w:r>
      <w:proofErr w:type="spellStart"/>
      <w:r>
        <w:rPr>
          <w:rFonts w:ascii="inherit" w:hAnsi="inherit"/>
          <w:color w:val="1D2129"/>
          <w:sz w:val="21"/>
          <w:szCs w:val="21"/>
        </w:rPr>
        <w:t>сайті</w:t>
      </w:r>
      <w:proofErr w:type="spellEnd"/>
      <w:r>
        <w:rPr>
          <w:rStyle w:val="apple-converted-space"/>
          <w:rFonts w:ascii="inherit" w:hAnsi="inherit"/>
          <w:color w:val="1D2129"/>
          <w:sz w:val="21"/>
          <w:szCs w:val="21"/>
        </w:rPr>
        <w:t> </w:t>
      </w:r>
      <w:hyperlink r:id="rId6" w:tgtFrame="_blank" w:history="1">
        <w:r>
          <w:rPr>
            <w:rStyle w:val="a4"/>
            <w:rFonts w:ascii="inherit" w:hAnsi="inherit"/>
            <w:color w:val="365899"/>
            <w:sz w:val="21"/>
            <w:szCs w:val="21"/>
            <w:u w:val="none"/>
          </w:rPr>
          <w:t>http://legalaid.gov.ua/ua/</w:t>
        </w:r>
      </w:hyperlink>
      <w:r>
        <w:rPr>
          <w:rStyle w:val="apple-converted-space"/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Fonts w:ascii="inherit" w:hAnsi="inherit"/>
          <w:color w:val="1D2129"/>
          <w:sz w:val="21"/>
          <w:szCs w:val="21"/>
        </w:rPr>
        <w:t>або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телефоном </w:t>
      </w:r>
      <w:proofErr w:type="spellStart"/>
      <w:r>
        <w:rPr>
          <w:rFonts w:ascii="inherit" w:hAnsi="inherit"/>
          <w:color w:val="1D2129"/>
          <w:sz w:val="21"/>
          <w:szCs w:val="21"/>
        </w:rPr>
        <w:t>гарячої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лінії</w:t>
      </w:r>
      <w:proofErr w:type="spellEnd"/>
      <w:r>
        <w:rPr>
          <w:rFonts w:ascii="inherit" w:hAnsi="inherit"/>
          <w:color w:val="1D2129"/>
          <w:sz w:val="21"/>
          <w:szCs w:val="21"/>
        </w:rPr>
        <w:t>: 0(800)213-103</w:t>
      </w:r>
    </w:p>
    <w:p w:rsidR="00781D18" w:rsidRDefault="00781D18"/>
    <w:sectPr w:rsidR="00781D18" w:rsidSect="0078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91"/>
    <w:rsid w:val="005A2191"/>
    <w:rsid w:val="0078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191"/>
  </w:style>
  <w:style w:type="character" w:styleId="a4">
    <w:name w:val="Hyperlink"/>
    <w:basedOn w:val="a0"/>
    <w:uiPriority w:val="99"/>
    <w:semiHidden/>
    <w:unhideWhenUsed/>
    <w:rsid w:val="005A2191"/>
    <w:rPr>
      <w:color w:val="0000FF"/>
      <w:u w:val="single"/>
    </w:rPr>
  </w:style>
  <w:style w:type="character" w:customStyle="1" w:styleId="58cl">
    <w:name w:val="_58cl"/>
    <w:basedOn w:val="a0"/>
    <w:rsid w:val="005A2191"/>
  </w:style>
  <w:style w:type="character" w:customStyle="1" w:styleId="58cm">
    <w:name w:val="_58cm"/>
    <w:basedOn w:val="a0"/>
    <w:rsid w:val="005A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id.gov.ua/ua/?fbclid=IwAR1Vd-cuiwYotgvMh3jaSkDLWp1Ds5cFGJvDkjXMah2sRJHGBRaBPsMrDeg" TargetMode="External"/><Relationship Id="rId5" Type="http://schemas.openxmlformats.org/officeDocument/2006/relationships/hyperlink" Target="https://www.facebook.com/hashtag/%D1%87%D1%83%D0%B6%D0%B8%D1%85%D0%B4%D1%96%D1%82%D0%B5%D0%B9%D0%BD%D0%B5%D0%B1%D1%83%D0%B2%D0%B0%D1%94?source=feed_text&amp;__xts__%5B0%5D=68.ARAUH9xPVkAOBeRaNJOt7xGmKwXn-WoxDb9_8lTYt3quDdx4qCXgT3qxaSayDjBw739wjHBOOd0iv7jmkaGjEJydaNE-YWhNJ58xA-shp4cTllsI8R_UgEZkJDuxG67TNOez7_z-amEHA8IK2C2RMoXq3MrmWI8pA4rhyJ4O69H6APBmjyjJbLDJ_KBo-QsFbHR5K6v6ntw_6WZnnam-uJKrsdqrnsb-fwFua-dh2PG0CSwBD35M-1uHlNWxvbWlzvuWpQNbO_IdPiUp9Amtgs2-u-FbIQVCImYc_vcnUjW5YjhyLpeCm5dPeTU_fH-Vhg96yk6DGRIJP4057t9Ejjg2Lkpe&amp;__tn__=%2ANK-R" TargetMode="External"/><Relationship Id="rId4" Type="http://schemas.openxmlformats.org/officeDocument/2006/relationships/hyperlink" Target="https://www.facebook.com/hashtag/%D1%87%D1%83%D0%B6%D0%B8%D1%85%D0%B4%D1%96%D1%82%D0%B5%D0%B9%D0%BD%D0%B5%D0%B1%D1%83%D0%B2%D0%B0%D1%94?source=feed_text&amp;__xts__%5B0%5D=68.ARAUH9xPVkAOBeRaNJOt7xGmKwXn-WoxDb9_8lTYt3quDdx4qCXgT3qxaSayDjBw739wjHBOOd0iv7jmkaGjEJydaNE-YWhNJ58xA-shp4cTllsI8R_UgEZkJDuxG67TNOez7_z-amEHA8IK2C2RMoXq3MrmWI8pA4rhyJ4O69H6APBmjyjJbLDJ_KBo-QsFbHR5K6v6ntw_6WZnnam-uJKrsdqrnsb-fwFua-dh2PG0CSwBD35M-1uHlNWxvbWlzvuWpQNbO_IdPiUp9Amtgs2-u-FbIQVCImYc_vcnUjW5YjhyLpeCm5dPeTU_fH-Vhg96yk6DGRIJP4057t9Ejjg2Lkpe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2018-11-27T12:51:00Z</dcterms:created>
  <dcterms:modified xsi:type="dcterms:W3CDTF">2018-11-27T13:00:00Z</dcterms:modified>
</cp:coreProperties>
</file>