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01" w:rsidRPr="00E32701" w:rsidRDefault="00E32701" w:rsidP="00E3270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</w:pPr>
      <w:r w:rsidRPr="00E3270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uk-UA"/>
        </w:rPr>
        <w:t>Легалізація зайнятості – крок назустріч вашим працівникам</w:t>
      </w:r>
    </w:p>
    <w:p w:rsidR="00E32701" w:rsidRPr="00E32701" w:rsidRDefault="00E32701" w:rsidP="00E32701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 xml:space="preserve">24 вересня 2020 року </w:t>
      </w:r>
      <w:proofErr w:type="spellStart"/>
      <w:r w:rsidRPr="00E327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Надвірнянською</w:t>
      </w:r>
      <w:proofErr w:type="spellEnd"/>
      <w:r w:rsidRPr="00E3270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 xml:space="preserve"> районною філією Івано-Франківського обласного центру зайнятості проведено семінар з роботодавцями на тему «Легалізація зайнятості – крок назустріч вашим працівникам».</w:t>
      </w:r>
    </w:p>
    <w:p w:rsidR="00E32701" w:rsidRPr="00E32701" w:rsidRDefault="00E32701" w:rsidP="00E32701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1988820" cy="1492941"/>
            <wp:effectExtent l="0" t="0" r="0" b="0"/>
            <wp:docPr id="3" name="Рисунок 3" descr="https://ifr.dcz.gov.ua/sites/ifr/files/2_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2_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01" w:rsidRPr="00E32701" w:rsidRDefault="00E32701" w:rsidP="00E32701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 заході взяли участь начальник Тисменицького відділу електронних сервісів ГУ ДПС в Івано-Франківській області Марія </w:t>
      </w:r>
      <w:proofErr w:type="spellStart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Модіна</w:t>
      </w:r>
      <w:proofErr w:type="spellEnd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головний державний інспектор відділу з питань трудових відносин та зайнятості Управління </w:t>
      </w:r>
      <w:proofErr w:type="spellStart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Держпраці</w:t>
      </w:r>
      <w:proofErr w:type="spellEnd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 Івано-Франківській області Ігор Заєць, головний спеціаліст відділу персоніфікованого обліку пільгових категорій населення та соціально-трудових відносин Управління соціального захисту населення Лідія </w:t>
      </w:r>
      <w:proofErr w:type="spellStart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Яцюк</w:t>
      </w:r>
      <w:proofErr w:type="spellEnd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а також 25 роботодавців району.</w:t>
      </w:r>
    </w:p>
    <w:p w:rsidR="00E32701" w:rsidRPr="00E32701" w:rsidRDefault="00E32701" w:rsidP="00E32701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Враховуючи рекомендації, щодо проведення заходів у період карантину та за сприянням голови </w:t>
      </w:r>
      <w:proofErr w:type="spellStart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Надвірнянської</w:t>
      </w:r>
      <w:proofErr w:type="spellEnd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державної адміністрації Володимира Паська, даний семінар відбувся у приміщенні райдержадміністрації.</w:t>
      </w:r>
    </w:p>
    <w:p w:rsidR="00E32701" w:rsidRPr="00E32701" w:rsidRDefault="00E32701" w:rsidP="00E32701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3421380" cy="2568316"/>
            <wp:effectExtent l="0" t="0" r="7620" b="3810"/>
            <wp:docPr id="2" name="Рисунок 2" descr="https://ifr.dcz.gov.ua/sites/ifr/files/1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1_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5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01" w:rsidRPr="00E32701" w:rsidRDefault="00E32701" w:rsidP="00E32701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Директор </w:t>
      </w:r>
      <w:proofErr w:type="spellStart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Надвірнянської</w:t>
      </w:r>
      <w:proofErr w:type="spellEnd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 зайнятості Володимир </w:t>
      </w:r>
      <w:proofErr w:type="spellStart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Петрішакознайомивучасників</w:t>
      </w:r>
      <w:proofErr w:type="spellEnd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зі станом ринку праці в </w:t>
      </w:r>
      <w:proofErr w:type="spellStart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Надвірнянському</w:t>
      </w:r>
      <w:proofErr w:type="spellEnd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районі. Він розповів про сучасні інструменти регулювання ринку праці, нові важелі стимулювання зайнятості та створення нових робочих місць, звернув увагу на важливість тісної співпраці служби зайнятості та роботодавців в період карантину.</w:t>
      </w:r>
    </w:p>
    <w:p w:rsidR="00E32701" w:rsidRPr="00E32701" w:rsidRDefault="00E32701" w:rsidP="00E32701">
      <w:pPr>
        <w:shd w:val="clear" w:color="auto" w:fill="FBFBFB"/>
        <w:spacing w:before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«На сьогодні роботодавці мають можливість отримувати в службі зайнятості комплекс послуг, що не має аналогів в інших структурах соціального захисту. Державна служба зайнятості, виконуючи на ринку праці посередницькі функції, допомагає громадянам знайти потрібного роботодавця та улюблену роботу, а  роботодавцям – кваліфіковану робочу силу», - наголосив В.</w:t>
      </w:r>
      <w:proofErr w:type="spellStart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Петрішак</w:t>
      </w:r>
      <w:proofErr w:type="spellEnd"/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E32701" w:rsidRPr="00E32701" w:rsidRDefault="00E32701" w:rsidP="00E32701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r w:rsidRPr="00E3270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/>
        </w:rPr>
        <w:lastRenderedPageBreak/>
        <w:drawing>
          <wp:inline distT="0" distB="0" distL="0" distR="0">
            <wp:extent cx="3482340" cy="2614077"/>
            <wp:effectExtent l="0" t="0" r="3810" b="0"/>
            <wp:docPr id="1" name="Рисунок 1" descr="https://ifr.dcz.gov.ua/sites/ifr/files/3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3_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6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2701" w:rsidRPr="00E32701" w:rsidRDefault="00E32701" w:rsidP="00E32701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Представники інших державних установ розповіли про наслідки використання праці нелегальних робітників, як для самих роботодавців, так і для працівників. Вони звернули увагу на необхідності дотримання норм чинного законодавства стосовно прав і гарантій найманих працівників, адже використання нелегалізованих трудових із найманими працівниками тягне за собою адміністративну та кримінальну відповідальність.</w:t>
      </w:r>
    </w:p>
    <w:p w:rsidR="00E32701" w:rsidRPr="00E32701" w:rsidRDefault="00E32701" w:rsidP="00E32701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327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Служба зайнятості підкреслює, що тільки офіційно оформлена робота є гарантією соціального захисту найманих працівників, а для роботодавців - запорукою процвітання бізнесу. Лише при належному ставленні до своїх прав та обов’язків обидві сторони трудових відносин можуть розраховувати на позитивний результат та досягнення поставлених цілей.</w:t>
      </w:r>
    </w:p>
    <w:p w:rsidR="00ED37F3" w:rsidRDefault="00ED37F3"/>
    <w:sectPr w:rsidR="00ED37F3" w:rsidSect="00CB4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8B"/>
    <w:rsid w:val="0029088B"/>
    <w:rsid w:val="005107D4"/>
    <w:rsid w:val="00CB424B"/>
    <w:rsid w:val="00E32701"/>
    <w:rsid w:val="00ED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4B"/>
  </w:style>
  <w:style w:type="paragraph" w:styleId="1">
    <w:name w:val="heading 1"/>
    <w:basedOn w:val="a"/>
    <w:link w:val="10"/>
    <w:uiPriority w:val="9"/>
    <w:qFormat/>
    <w:rsid w:val="00E32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E32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70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3270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32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327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E32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70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3270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32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327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25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879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2020-11-30T10:55:00Z</dcterms:created>
  <dcterms:modified xsi:type="dcterms:W3CDTF">2020-11-30T10:55:00Z</dcterms:modified>
</cp:coreProperties>
</file>