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CF7" w:rsidRDefault="00D52CF7" w:rsidP="00D52CF7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</w:t>
      </w:r>
      <w:proofErr w:type="spellStart"/>
      <w:r>
        <w:rPr>
          <w:rFonts w:ascii="Times New Roman" w:hAnsi="Times New Roman"/>
          <w:b/>
          <w:sz w:val="28"/>
          <w:szCs w:val="28"/>
          <w:lang w:val="uk-UA" w:eastAsia="ru-RU"/>
        </w:rPr>
        <w:t>оловне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У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правління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ДПС В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Івано-Франківській області повідомля</w:t>
      </w:r>
      <w:proofErr w:type="gramStart"/>
      <w:r>
        <w:rPr>
          <w:rFonts w:ascii="Times New Roman" w:hAnsi="Times New Roman"/>
          <w:b/>
          <w:sz w:val="28"/>
          <w:szCs w:val="28"/>
          <w:lang w:val="uk-UA" w:eastAsia="ru-RU"/>
        </w:rPr>
        <w:t>є:</w:t>
      </w:r>
      <w:proofErr w:type="gramEnd"/>
    </w:p>
    <w:p w:rsidR="00824889" w:rsidRDefault="00824889" w:rsidP="000531B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E26AFD" w:rsidRPr="000531BE" w:rsidRDefault="00E26AFD" w:rsidP="000531B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31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Просто та </w:t>
      </w:r>
      <w:proofErr w:type="spellStart"/>
      <w:r w:rsidRPr="000531BE">
        <w:rPr>
          <w:rFonts w:ascii="Times New Roman" w:hAnsi="Times New Roman" w:cs="Times New Roman"/>
          <w:b/>
          <w:sz w:val="28"/>
          <w:szCs w:val="28"/>
          <w:lang w:eastAsia="ru-RU"/>
        </w:rPr>
        <w:t>зручно</w:t>
      </w:r>
      <w:proofErr w:type="spellEnd"/>
      <w:r w:rsidRPr="000531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0531BE">
        <w:rPr>
          <w:rFonts w:ascii="Times New Roman" w:hAnsi="Times New Roman" w:cs="Times New Roman"/>
          <w:b/>
          <w:sz w:val="28"/>
          <w:szCs w:val="28"/>
          <w:lang w:eastAsia="ru-RU"/>
        </w:rPr>
        <w:t>відомості</w:t>
      </w:r>
      <w:proofErr w:type="spellEnd"/>
      <w:r w:rsidRPr="000531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31BE">
        <w:rPr>
          <w:rFonts w:ascii="Times New Roman" w:hAnsi="Times New Roman" w:cs="Times New Roman"/>
          <w:b/>
          <w:sz w:val="28"/>
          <w:szCs w:val="28"/>
          <w:lang w:eastAsia="ru-RU"/>
        </w:rPr>
        <w:t>з</w:t>
      </w:r>
      <w:proofErr w:type="spellEnd"/>
      <w:r w:rsidRPr="000531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Державного </w:t>
      </w:r>
      <w:proofErr w:type="spellStart"/>
      <w:r w:rsidRPr="000531BE">
        <w:rPr>
          <w:rFonts w:ascii="Times New Roman" w:hAnsi="Times New Roman" w:cs="Times New Roman"/>
          <w:b/>
          <w:sz w:val="28"/>
          <w:szCs w:val="28"/>
          <w:lang w:eastAsia="ru-RU"/>
        </w:rPr>
        <w:t>реєструфізичнихосіб</w:t>
      </w:r>
      <w:proofErr w:type="spellEnd"/>
      <w:r w:rsidRPr="000531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</w:t>
      </w:r>
      <w:proofErr w:type="spellStart"/>
      <w:r w:rsidRPr="000531BE">
        <w:rPr>
          <w:rFonts w:ascii="Times New Roman" w:hAnsi="Times New Roman" w:cs="Times New Roman"/>
          <w:b/>
          <w:sz w:val="28"/>
          <w:szCs w:val="28"/>
          <w:lang w:eastAsia="ru-RU"/>
        </w:rPr>
        <w:t>платниківподаткі</w:t>
      </w:r>
      <w:proofErr w:type="gramStart"/>
      <w:r w:rsidRPr="000531BE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proofErr w:type="spellEnd"/>
      <w:proofErr w:type="gramEnd"/>
    </w:p>
    <w:p w:rsidR="00E26AFD" w:rsidRPr="000531BE" w:rsidRDefault="00E26AFD" w:rsidP="000531B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У рамках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кампаніїдекларуваннядоходівгромадян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е-декларування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особами,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уповноваженими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виконанняфункційдержавиабомісцевогосамоврядування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фізична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особа  –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платникподатківможеотриматиВідомості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Державного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реєструфізичнихосіб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платниківподатків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сумивиплаченихдоходів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утриманихподатків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електронномувигляді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скориставшисьЕлектроннимкабінетом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hyperlink r:id="rId4" w:tgtFrame="_blank" w:history="1">
        <w:r w:rsidRPr="000531BE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http://cabinet.tax.gov.ua</w:t>
        </w:r>
      </w:hyperlink>
      <w:r w:rsidRPr="000531BE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26AFD" w:rsidRPr="000531BE" w:rsidRDefault="00E26AFD" w:rsidP="000531B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Вкладка «Запит про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сумивиплаченихдоходів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» режиму «ЕК для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» приватноїчастиниЕлектронногокабінетунадаєможливістькористувачупісляпроходженняелектронноїідентифікаціїсформувати, </w:t>
      </w:r>
      <w:proofErr w:type="spellStart"/>
      <w:proofErr w:type="gram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>ідписати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надіслати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Запит </w:t>
      </w:r>
      <w:proofErr w:type="spellStart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щодоотриманнявідомостей</w:t>
      </w:r>
      <w:proofErr w:type="spellEnd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</w:t>
      </w:r>
      <w:proofErr w:type="spellEnd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Державного </w:t>
      </w:r>
      <w:proofErr w:type="spellStart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реєструфізичнихосіб</w:t>
      </w:r>
      <w:proofErr w:type="spellEnd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proofErr w:type="spellStart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платниківподатків</w:t>
      </w:r>
      <w:proofErr w:type="spellEnd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 про </w:t>
      </w:r>
      <w:proofErr w:type="spellStart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суми</w:t>
      </w:r>
      <w:proofErr w:type="spellEnd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/</w:t>
      </w:r>
      <w:proofErr w:type="spellStart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джерелавиплаченихдоходів</w:t>
      </w:r>
      <w:proofErr w:type="spellEnd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та </w:t>
      </w:r>
      <w:proofErr w:type="spellStart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утриманихподатківвелектронномувигляді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– Запит).</w:t>
      </w:r>
    </w:p>
    <w:p w:rsidR="00E26AFD" w:rsidRPr="000531BE" w:rsidRDefault="00E26AFD" w:rsidP="000531B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Запитзаповнюється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автоматично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реєстраційнихданихплатникаподаткі</w:t>
      </w:r>
      <w:proofErr w:type="gram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6AFD" w:rsidRPr="000531BE" w:rsidRDefault="00E26AFD" w:rsidP="000531B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на запит (</w:t>
      </w:r>
      <w:proofErr w:type="spellStart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Відомості</w:t>
      </w:r>
      <w:proofErr w:type="spellEnd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</w:t>
      </w:r>
      <w:proofErr w:type="spellEnd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Державного </w:t>
      </w:r>
      <w:proofErr w:type="spellStart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реєструфізичнихосіб</w:t>
      </w:r>
      <w:proofErr w:type="spellEnd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proofErr w:type="spellStart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платниківподатків</w:t>
      </w:r>
      <w:proofErr w:type="spellEnd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про </w:t>
      </w:r>
      <w:proofErr w:type="spellStart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сумивиплаченихдоходів</w:t>
      </w:r>
      <w:proofErr w:type="spellEnd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та </w:t>
      </w:r>
      <w:proofErr w:type="spellStart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утриманихподатків</w:t>
      </w:r>
      <w:proofErr w:type="spellEnd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 </w:t>
      </w:r>
      <w:proofErr w:type="spellStart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електронномувигляді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можнапереглянути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вкладці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Вхіднідокументи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>» режиму «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Вхідні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вихіднідокументи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вкладці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«Запит про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сумивиплаченихдоходів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» режиму «ЕК для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переглянути</w:t>
      </w:r>
      <w:proofErr w:type="spellEnd"/>
      <w:proofErr w:type="gram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ідповідь</w:t>
      </w:r>
      <w:proofErr w:type="spellEnd"/>
      <w:r w:rsidRPr="000531B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№ 2</w:t>
      </w:r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сформовану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531BE">
        <w:rPr>
          <w:rFonts w:ascii="Times New Roman" w:hAnsi="Times New Roman" w:cs="Times New Roman"/>
          <w:sz w:val="28"/>
          <w:szCs w:val="28"/>
          <w:lang w:eastAsia="ru-RU"/>
        </w:rPr>
        <w:t>поданий</w:t>
      </w:r>
      <w:proofErr w:type="spellEnd"/>
      <w:r w:rsidRPr="000531BE">
        <w:rPr>
          <w:rFonts w:ascii="Times New Roman" w:hAnsi="Times New Roman" w:cs="Times New Roman"/>
          <w:sz w:val="28"/>
          <w:szCs w:val="28"/>
          <w:lang w:eastAsia="ru-RU"/>
        </w:rPr>
        <w:t xml:space="preserve"> Запит.</w:t>
      </w:r>
    </w:p>
    <w:p w:rsidR="00E26AFD" w:rsidRPr="00E26AFD" w:rsidRDefault="00E26AFD" w:rsidP="0020018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2B86" w:rsidRPr="0020018E" w:rsidRDefault="00A72B86" w:rsidP="0020018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01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Коли за </w:t>
      </w:r>
      <w:proofErr w:type="spellStart"/>
      <w:r w:rsidRPr="0020018E">
        <w:rPr>
          <w:rFonts w:ascii="Times New Roman" w:hAnsi="Times New Roman" w:cs="Times New Roman"/>
          <w:b/>
          <w:sz w:val="28"/>
          <w:szCs w:val="28"/>
          <w:lang w:eastAsia="ru-RU"/>
        </w:rPr>
        <w:t>порушеннянемаєвідповідальності</w:t>
      </w:r>
      <w:proofErr w:type="spellEnd"/>
    </w:p>
    <w:p w:rsidR="00A72B86" w:rsidRPr="0020018E" w:rsidRDefault="00A72B86" w:rsidP="0020018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018E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ідповідно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до норм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Податкового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кодексу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несвоєчасневиконаннясвоїхзобов’язань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частиніподаннязвітності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сплатиподатків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зборів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, до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платниказастосовуютьсяштрафнісанкції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. Разом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тимчасово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01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2020 року по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останнійкалендарний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день </w:t>
      </w:r>
      <w:proofErr w:type="spellStart"/>
      <w:proofErr w:type="gram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ісяця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включно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), в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якомузавершуєтьсядія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карантину, за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порушенняподатковогозаконодавстваштрафнісанкції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передбачені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п. 120.1 ст. 120 ПКУ не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застосовуються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Звертаємоувагу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дана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преференція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застосовуєтьсящодо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72B86" w:rsidRPr="0020018E" w:rsidRDefault="00A72B86" w:rsidP="0020018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порушеннявимогдодоговорівдовгостроковогострахуванняжиттячидоговорівстрахування в межах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недержавногопенсійногозабезпечення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зокремастрахуваннядодатковоїпенсії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72B86" w:rsidRPr="0020018E" w:rsidRDefault="00A72B86" w:rsidP="0020018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відчуження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майна,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щоперебуває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податковійзаставі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, без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згодиконтролюючого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органу;</w:t>
      </w:r>
    </w:p>
    <w:p w:rsidR="00A72B86" w:rsidRPr="0020018E" w:rsidRDefault="00A72B86" w:rsidP="0020018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порушеннявимогзаконодавства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частині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72B86" w:rsidRPr="0020018E" w:rsidRDefault="00A72B86" w:rsidP="0020018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обл</w:t>
      </w:r>
      <w:proofErr w:type="gram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іку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транспортуванняпального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, спирту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етилового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алкогольнихнапоїв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тютюновихвиробів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72B86" w:rsidRPr="0020018E" w:rsidRDefault="00A72B86" w:rsidP="0020018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цільовоговикористанняпального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, спирту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етиловогоплатникамиподаткі</w:t>
      </w:r>
      <w:proofErr w:type="gram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72B86" w:rsidRPr="0020018E" w:rsidRDefault="00A72B86" w:rsidP="0020018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018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обладнанняакцизнихскладіввитратомірами-лічильниками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аборівномірами-лічильниками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72B86" w:rsidRPr="0020018E" w:rsidRDefault="00A72B86" w:rsidP="0020018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здійсненняфункцій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визначенихзаконодавством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сферівиробництва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обігу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спирту,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алкогольнихнапої</w:t>
      </w:r>
      <w:proofErr w:type="gram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тютюновихвиробів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пального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72B86" w:rsidRPr="0020018E" w:rsidRDefault="00A72B86" w:rsidP="0020018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здійсненнясуб’єктамигосподарюванняоперацій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реалізаціїпальногоабо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спирту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етилового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суб’єктівплатниками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акцизного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податку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72B86" w:rsidRPr="0020018E" w:rsidRDefault="00A72B86" w:rsidP="0020018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порушеннянарахування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декларування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сплатиподатку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доданувартість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, акцизного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податку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рентної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плати.</w:t>
      </w:r>
    </w:p>
    <w:p w:rsidR="00A72B86" w:rsidRPr="0020018E" w:rsidRDefault="00A72B86" w:rsidP="0020018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Тож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разінеподанняабонесвоєчасногоподання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карантину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податковоїзвітності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податку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доданувартість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, акцизного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податку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рентної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плати, до </w:t>
      </w:r>
      <w:proofErr w:type="spellStart"/>
      <w:r w:rsidRPr="0020018E">
        <w:rPr>
          <w:rFonts w:ascii="Times New Roman" w:hAnsi="Times New Roman" w:cs="Times New Roman"/>
          <w:sz w:val="28"/>
          <w:szCs w:val="28"/>
          <w:lang w:eastAsia="ru-RU"/>
        </w:rPr>
        <w:t>платниківподатківзастосовуютьсяштрафнісанкціїпередбачені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 xml:space="preserve"> п. 120.1 ст. 120 ПКУ.</w:t>
      </w:r>
      <w:proofErr w:type="gramEnd"/>
    </w:p>
    <w:p w:rsidR="00A72B86" w:rsidRPr="0020018E" w:rsidRDefault="00A72B86" w:rsidP="0020018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ідписуйтесь</w:t>
      </w:r>
      <w:proofErr w:type="spellEnd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на Telegram-канал </w:t>
      </w:r>
      <w:proofErr w:type="spellStart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ДержавноїподатковоїслужбиУкраїни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20018E">
          <w:rPr>
            <w:rFonts w:ascii="Times New Roman" w:hAnsi="Times New Roman" w:cs="Times New Roman"/>
            <w:color w:val="00518C"/>
            <w:sz w:val="28"/>
            <w:szCs w:val="28"/>
            <w:u w:val="single"/>
            <w:lang w:eastAsia="ru-RU"/>
          </w:rPr>
          <w:t>https://t.me/tax_gov_ua</w:t>
        </w:r>
      </w:hyperlink>
      <w:r w:rsidRPr="0020018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72B86" w:rsidRPr="0020018E" w:rsidRDefault="00A72B86" w:rsidP="0020018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ідписуйтесь</w:t>
      </w:r>
      <w:proofErr w:type="spellEnd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на </w:t>
      </w:r>
      <w:proofErr w:type="spellStart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сторінкуДержавноїподатковоїслужбиУкраїни</w:t>
      </w:r>
      <w:proofErr w:type="spellEnd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у </w:t>
      </w:r>
      <w:proofErr w:type="spellStart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Facebook</w:t>
      </w:r>
      <w:proofErr w:type="spellEnd"/>
      <w:r w:rsidRPr="0020018E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20018E">
          <w:rPr>
            <w:rFonts w:ascii="Times New Roman" w:hAnsi="Times New Roman" w:cs="Times New Roman"/>
            <w:color w:val="00518C"/>
            <w:sz w:val="28"/>
            <w:szCs w:val="28"/>
            <w:u w:val="single"/>
            <w:lang w:eastAsia="ru-RU"/>
          </w:rPr>
          <w:t>facebook.com/TaxUkraine</w:t>
        </w:r>
      </w:hyperlink>
    </w:p>
    <w:p w:rsidR="00A72B86" w:rsidRDefault="00A72B86" w:rsidP="0020018E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Спілкуйся</w:t>
      </w:r>
      <w:proofErr w:type="spellEnd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</w:t>
      </w:r>
      <w:proofErr w:type="spellEnd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Податковою</w:t>
      </w:r>
      <w:proofErr w:type="spellEnd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службою </w:t>
      </w:r>
      <w:proofErr w:type="spellStart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дистанційно</w:t>
      </w:r>
      <w:proofErr w:type="spellEnd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за </w:t>
      </w:r>
      <w:proofErr w:type="spellStart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допомогоюсервісу</w:t>
      </w:r>
      <w:proofErr w:type="spellEnd"/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«</w:t>
      </w:r>
      <w:proofErr w:type="spellStart"/>
      <w:r w:rsidR="004D482A" w:rsidRPr="0020018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20018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"https://t.me/infoTAXbot" </w:instrText>
      </w:r>
      <w:r w:rsidR="004D482A" w:rsidRPr="0020018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20018E">
        <w:rPr>
          <w:rFonts w:ascii="Times New Roman" w:hAnsi="Times New Roman" w:cs="Times New Roman"/>
          <w:color w:val="00518C"/>
          <w:sz w:val="28"/>
          <w:szCs w:val="28"/>
          <w:u w:val="single"/>
          <w:lang w:eastAsia="ru-RU"/>
        </w:rPr>
        <w:t>InfoTAX</w:t>
      </w:r>
      <w:proofErr w:type="spellEnd"/>
      <w:r w:rsidR="004D482A" w:rsidRPr="0020018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2001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20018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26AFD" w:rsidRPr="00E26AFD" w:rsidRDefault="00E26AFD" w:rsidP="0020018E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26AFD" w:rsidRPr="00E26AFD" w:rsidRDefault="00E26AFD" w:rsidP="00E26AF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6A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Коли </w:t>
      </w:r>
      <w:proofErr w:type="spellStart"/>
      <w:r w:rsidRPr="00E26AFD">
        <w:rPr>
          <w:rFonts w:ascii="Times New Roman" w:hAnsi="Times New Roman" w:cs="Times New Roman"/>
          <w:b/>
          <w:sz w:val="28"/>
          <w:szCs w:val="28"/>
          <w:lang w:eastAsia="ru-RU"/>
        </w:rPr>
        <w:t>потрібнодекларувати</w:t>
      </w:r>
      <w:proofErr w:type="spellEnd"/>
      <w:r w:rsidRPr="00E26A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доходи </w:t>
      </w:r>
      <w:proofErr w:type="spellStart"/>
      <w:r w:rsidRPr="00E26AFD">
        <w:rPr>
          <w:rFonts w:ascii="Times New Roman" w:hAnsi="Times New Roman" w:cs="Times New Roman"/>
          <w:b/>
          <w:sz w:val="28"/>
          <w:szCs w:val="28"/>
          <w:lang w:eastAsia="ru-RU"/>
        </w:rPr>
        <w:t>від</w:t>
      </w:r>
      <w:proofErr w:type="spellEnd"/>
      <w:r w:rsidRPr="00E26A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продажу </w:t>
      </w:r>
      <w:proofErr w:type="spellStart"/>
      <w:r w:rsidRPr="00E26AFD">
        <w:rPr>
          <w:rFonts w:ascii="Times New Roman" w:hAnsi="Times New Roman" w:cs="Times New Roman"/>
          <w:b/>
          <w:sz w:val="28"/>
          <w:szCs w:val="28"/>
          <w:lang w:eastAsia="ru-RU"/>
        </w:rPr>
        <w:t>автомобіля</w:t>
      </w:r>
      <w:proofErr w:type="spellEnd"/>
    </w:p>
    <w:p w:rsidR="00E26AFD" w:rsidRPr="00E26AFD" w:rsidRDefault="00E26AFD" w:rsidP="00E26AF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AFD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продажу ними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іншимфізичним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особам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протягомзвітного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податкового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) року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двохчибільшеоб’єктіврухомого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майна: легкового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автомобіля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, мотоцикла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мопеда,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дохід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отриманийплатником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підлягаєоподаткуваннюподатком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на доходи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фізичнихосіб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за ставкою 5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відс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. та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військовимзбором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за ставкою 1,5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відсотка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Зазначена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норма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визначена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пунктом 167.2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167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Податкового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кодексу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– Кодекс).</w:t>
      </w:r>
    </w:p>
    <w:p w:rsidR="00E26AFD" w:rsidRPr="00E26AFD" w:rsidRDefault="00E26AFD" w:rsidP="00E26AF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Уразі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продажу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року одного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об’єктіврухомого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майна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дохід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отриманийпродавцемвідтакоїоперації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оподатковується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6AFD" w:rsidRPr="00E26AFD" w:rsidRDefault="00E26AFD" w:rsidP="00E26AF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Якщоупродовж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року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фізична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особа продавала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іншітранспортнізасоби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, зокремавантажнийавтомобільаботранспортнийзасібспеціалізованогопризначення, то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дохідвід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такого продажу </w:t>
      </w:r>
      <w:proofErr w:type="spellStart"/>
      <w:proofErr w:type="gram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ідлягаєоподаткуваннюподатком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на доходи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фізичнихосіб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за ставкою</w:t>
      </w:r>
      <w:bookmarkStart w:id="0" w:name="_GoBack"/>
      <w:bookmarkEnd w:id="0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відс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. та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військовимзбором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за ставкою 1,5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відс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незалежновідкількості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продажу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впродовж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року.</w:t>
      </w:r>
    </w:p>
    <w:p w:rsidR="00E26AFD" w:rsidRPr="00E26AFD" w:rsidRDefault="00E26AFD" w:rsidP="00E26AF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пункту 179.2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179 Кодексу обов'язокплатникаподаткущодоподанняподатковоїдеклараціївважаєтьсявиконаним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податковадекларація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подається</w:t>
      </w:r>
      <w:proofErr w:type="spellEnd"/>
      <w:proofErr w:type="gram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якщотакийплатникподаткуотримував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доходи,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зокремавідоперацій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продажу майна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чидаруванні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, при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нотаріальномупосвідченнідоговорівізодночасноюсплатоюподатку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розділу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IV Кодексу. У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іншихвипадках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платникподатку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при продажу транспортного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засобуотримавдохід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щопідлягаєоподаткуванню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відіншоїфізичної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особи,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подати </w:t>
      </w:r>
      <w:proofErr w:type="spellStart"/>
      <w:proofErr w:type="gram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ічнуподатковудекларацію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майновий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стан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доходи за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місцемреєстрації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обов’язковому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порядку до 01 </w:t>
      </w:r>
      <w:proofErr w:type="spellStart"/>
      <w:r w:rsidRPr="00E26AFD">
        <w:rPr>
          <w:rFonts w:ascii="Times New Roman" w:hAnsi="Times New Roman" w:cs="Times New Roman"/>
          <w:sz w:val="28"/>
          <w:szCs w:val="28"/>
          <w:lang w:eastAsia="ru-RU"/>
        </w:rPr>
        <w:t>травня</w:t>
      </w:r>
      <w:proofErr w:type="spellEnd"/>
      <w:r w:rsidRPr="00E26AFD">
        <w:rPr>
          <w:rFonts w:ascii="Times New Roman" w:hAnsi="Times New Roman" w:cs="Times New Roman"/>
          <w:sz w:val="28"/>
          <w:szCs w:val="28"/>
          <w:lang w:eastAsia="ru-RU"/>
        </w:rPr>
        <w:t xml:space="preserve"> 2021 року.</w:t>
      </w:r>
    </w:p>
    <w:p w:rsidR="00E26AFD" w:rsidRPr="000531BE" w:rsidRDefault="00E26AFD" w:rsidP="000531B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26AFD" w:rsidRPr="000531BE" w:rsidRDefault="00E26AFD" w:rsidP="000531BE">
      <w:pPr>
        <w:pStyle w:val="a6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531B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За І квартал 2021 року </w:t>
      </w:r>
      <w:proofErr w:type="spellStart"/>
      <w:r w:rsidRPr="000531B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необхідноподаватиоб’єднанийзвіт</w:t>
      </w:r>
      <w:proofErr w:type="spellEnd"/>
      <w:r w:rsidRPr="000531B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0531B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</w:t>
      </w:r>
      <w:proofErr w:type="spellEnd"/>
      <w:r w:rsidRPr="000531B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ПДФО, </w:t>
      </w:r>
      <w:proofErr w:type="spellStart"/>
      <w:r w:rsidRPr="000531B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військовогозбору</w:t>
      </w:r>
      <w:proofErr w:type="spellEnd"/>
      <w:r w:rsidRPr="000531B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та </w:t>
      </w:r>
      <w:proofErr w:type="spellStart"/>
      <w:r w:rsidRPr="000531B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єдиноговнеску</w:t>
      </w:r>
      <w:proofErr w:type="spellEnd"/>
    </w:p>
    <w:p w:rsidR="00E26AFD" w:rsidRPr="000531BE" w:rsidRDefault="00E26AFD" w:rsidP="000531B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Перший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звітнийперіоддляоб’єднаногоподатковогорозрахунку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I квартал 2021 року. </w:t>
      </w:r>
      <w:proofErr w:type="gram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цеповідомили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Головному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управлінні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ДПС в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Івано-Франківськійобласті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AFD" w:rsidRPr="000531BE" w:rsidRDefault="00E26AFD" w:rsidP="000531B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Нагадаємо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щоМіністерствомфінансівУкраїни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15.12.2020 № 773 «Про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внесеннязмін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наказу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МіністерствафінансівУкраїнивід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року № 4»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викладено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proofErr w:type="gram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ійредакціїподатковийрозрахунок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ф. № 1ДФ,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якиймістить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таблицізвіту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єдиноговнеску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загальнообов’язковедержавнесоціальнестрахування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Податковийрозрахуноксум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доходу,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нарахованого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сплаченого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користьплатниківподатків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фізичнихосіб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сумутриманого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податку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такожсумнарахованогоєдиноговнеску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Розрахунок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подаєтьсяокремо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(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податковийперіод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розбиттям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proofErr w:type="gram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ісяцяхзвітного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кварталу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календарнихднів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щойдуть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останнімкалендарним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днем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звітного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кварталу.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ОкремийРозрахунок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календарнийрік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подається</w:t>
      </w:r>
      <w:proofErr w:type="spellEnd"/>
      <w:proofErr w:type="gram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AFD" w:rsidRPr="000531BE" w:rsidRDefault="00E26AFD" w:rsidP="000531B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Розрахунокподаєтьсянезалежновід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виплачує</w:t>
      </w:r>
      <w:proofErr w:type="gram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виплачує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доходи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платникамподатку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доходи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фізичнихосіб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(ПДФО)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податковий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 та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незалежновід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чивиплаченіплатникомєдиноговнескусуми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внескуфактичнопісляїхнарахування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сплатипротягомзвітногоперіоду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AFD" w:rsidRPr="000531BE" w:rsidRDefault="00E26AFD" w:rsidP="000531B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контролюючихорганівРозрахунокподається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основниммісцемобліку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AFD" w:rsidRPr="000531BE" w:rsidRDefault="00E26AFD" w:rsidP="000531B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разіякщовідокремленийпідрозділюридичної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не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уповноваженийнараховувати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утримувати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сплачувати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перераховувати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ПДФО </w:t>
      </w:r>
      <w:proofErr w:type="gram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та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маєокремого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балансу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ведерозрахункиіззастрахованими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особами для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сплатиєдиноговнеску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небюджетнірахунки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Розрахунок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такийпідрозділподаєюридична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 до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контролюючого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за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основниммісцемобліку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Юридична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 </w:t>
      </w:r>
      <w:proofErr w:type="spellStart"/>
      <w:proofErr w:type="gram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поданняРозрахунку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відокремленийпідрозділзазначаєдані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відокремленийпідрозділ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рядку 032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заголовноїчастиниРозрахунку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AFD" w:rsidRPr="000531BE" w:rsidRDefault="00E26AFD" w:rsidP="000531B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Розрахунокмає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шістьдодатків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6AFD" w:rsidRPr="000531BE" w:rsidRDefault="00E26AFD" w:rsidP="000531B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нарахуваннязаробітної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(доходу, грошового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застрахованим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особам» (Д</w:t>
      </w:r>
      <w:proofErr w:type="gram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1);</w:t>
      </w:r>
    </w:p>
    <w:p w:rsidR="00E26AFD" w:rsidRPr="000531BE" w:rsidRDefault="00E26AFD" w:rsidP="000531B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якідоглядають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нею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трирічноговіку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закону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отримуютьдопомогу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догляду за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нею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трирічноговіку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народженнідитини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усиновленнідитини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осібіз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непрацюючихпрацездатнихбатьків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усиновителів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опікунів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іклувальників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,..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якіфактичноздійснюють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догляд за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інвалідністю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, хворою…» (Д</w:t>
      </w:r>
      <w:proofErr w:type="gram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2);</w:t>
      </w:r>
    </w:p>
    <w:p w:rsidR="00E26AFD" w:rsidRPr="000531BE" w:rsidRDefault="00E26AFD" w:rsidP="000531B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proofErr w:type="gram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proofErr w:type="gram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якіпроходятьстроковувійськову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службу» (Д3,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3);</w:t>
      </w:r>
    </w:p>
    <w:p w:rsidR="00E26AFD" w:rsidRPr="000531BE" w:rsidRDefault="00E26AFD" w:rsidP="000531B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суминарахованого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доходу,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утриманого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сплаченогоподаткуна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доходифізичнихосіб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військовогозбору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(4ДФ,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4);</w:t>
      </w:r>
    </w:p>
    <w:p w:rsidR="00E26AFD" w:rsidRPr="000531BE" w:rsidRDefault="00E26AFD" w:rsidP="000531B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Відомостіпротрудовівідносиниосіб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періодпроходженнявійськовоїслужби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(Д5,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5);</w:t>
      </w:r>
    </w:p>
    <w:p w:rsidR="00E26AFD" w:rsidRPr="000531BE" w:rsidRDefault="00E26AFD" w:rsidP="000531B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наявністьпідстав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gram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іку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стажу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окремимкатегоріямосібвідповідно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(Д6, </w:t>
      </w:r>
      <w:proofErr w:type="spellStart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 w:rsidRP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6).</w:t>
      </w:r>
    </w:p>
    <w:p w:rsidR="000531BE" w:rsidRPr="000531BE" w:rsidRDefault="000531BE" w:rsidP="000531B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6AFD" w:rsidRPr="00D52CF7" w:rsidRDefault="00E26AFD" w:rsidP="000531B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D52CF7">
        <w:rPr>
          <w:rFonts w:ascii="Times New Roman" w:hAnsi="Times New Roman" w:cs="Times New Roman"/>
          <w:b/>
          <w:sz w:val="28"/>
          <w:szCs w:val="28"/>
          <w:lang w:val="uk-UA" w:eastAsia="ru-RU"/>
        </w:rPr>
        <w:t>Електроннийфіскальнийзвітний чек, створений ПРРО</w:t>
      </w:r>
    </w:p>
    <w:p w:rsidR="00E26AFD" w:rsidRPr="00D52CF7" w:rsidRDefault="000531BE" w:rsidP="000531BE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531BE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="00E26AFD" w:rsidRPr="00D52CF7">
        <w:rPr>
          <w:rFonts w:ascii="Times New Roman" w:hAnsi="Times New Roman" w:cs="Times New Roman"/>
          <w:sz w:val="28"/>
          <w:szCs w:val="28"/>
          <w:lang w:val="uk-UA" w:eastAsia="ru-RU"/>
        </w:rPr>
        <w:t>изначення «електроннийфіскальнийзвітний чек, створенийпрограмнимреєстраторомрозрахунковихоперацій» встановлено Законом Українивід 20 вересня 2019 року № 128-</w:t>
      </w:r>
      <w:r w:rsidR="00E26AFD" w:rsidRPr="000531BE">
        <w:rPr>
          <w:rFonts w:ascii="Times New Roman" w:hAnsi="Times New Roman" w:cs="Times New Roman"/>
          <w:sz w:val="28"/>
          <w:szCs w:val="28"/>
          <w:lang w:eastAsia="ru-RU"/>
        </w:rPr>
        <w:t>IX</w:t>
      </w:r>
      <w:r w:rsidR="00E26AFD" w:rsidRPr="00D52CF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«Про внесеннязмін до Закону України «Про застосуванняреєстраторіврозрахунковихоперацій у сферіторгівлі, громадськогохарчування та послуг» та іншихзаконівУкраїнищододетінізаціїрозрахунків у сферіторгівлі та послуг», якийвідповідно до Закону Українивід 17 березня 2020 року № 533-ІХ «Про внесеннязмін до Податкового кодексу України та іншихзаконівУкраїнищодопідтримкиплатниківподатків на періодздійсненнязаходів, спрямованих на запобіганнявиникненню і поширеннюкоронавірусноїхвороби (</w:t>
      </w:r>
      <w:r w:rsidR="00E26AFD" w:rsidRPr="000531BE">
        <w:rPr>
          <w:rFonts w:ascii="Times New Roman" w:hAnsi="Times New Roman" w:cs="Times New Roman"/>
          <w:sz w:val="28"/>
          <w:szCs w:val="28"/>
          <w:lang w:eastAsia="ru-RU"/>
        </w:rPr>
        <w:t>COVID</w:t>
      </w:r>
      <w:r w:rsidR="00E26AFD" w:rsidRPr="00D52CF7">
        <w:rPr>
          <w:rFonts w:ascii="Times New Roman" w:hAnsi="Times New Roman" w:cs="Times New Roman"/>
          <w:sz w:val="28"/>
          <w:szCs w:val="28"/>
          <w:lang w:val="uk-UA" w:eastAsia="ru-RU"/>
        </w:rPr>
        <w:t>-19)», набрав чинності 01.08.2020, згідно з яким: електроннийфіскальнийзвітний чек – документ, створенийпрограмнимреєстраторомрозрахунковихдокументів, щоміститьдані денного звіту, зареєстрованийфіскальним сервером контролюючого органу, інформація в якомузафіксована у виглядіелектроннихданих, включаючиобов’язковіреквізитифіскальногозвітного чека за встановленою формою.</w:t>
      </w:r>
    </w:p>
    <w:p w:rsidR="00E26AFD" w:rsidRPr="00D52CF7" w:rsidRDefault="00E26AFD" w:rsidP="0020018E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sectPr w:rsidR="00E26AFD" w:rsidRPr="00D52CF7" w:rsidSect="004D4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B86"/>
    <w:rsid w:val="000531BE"/>
    <w:rsid w:val="0020018E"/>
    <w:rsid w:val="004D482A"/>
    <w:rsid w:val="00824889"/>
    <w:rsid w:val="00A72B86"/>
    <w:rsid w:val="00BF665F"/>
    <w:rsid w:val="00D52CF7"/>
    <w:rsid w:val="00E2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2A"/>
  </w:style>
  <w:style w:type="paragraph" w:styleId="1">
    <w:name w:val="heading 1"/>
    <w:basedOn w:val="a"/>
    <w:link w:val="10"/>
    <w:uiPriority w:val="9"/>
    <w:qFormat/>
    <w:rsid w:val="00A72B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B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72B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7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17"/>
    <w:basedOn w:val="a"/>
    <w:rsid w:val="00A7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72B86"/>
    <w:rPr>
      <w:i/>
      <w:iCs/>
    </w:rPr>
  </w:style>
  <w:style w:type="paragraph" w:customStyle="1" w:styleId="p">
    <w:name w:val="p"/>
    <w:basedOn w:val="a"/>
    <w:rsid w:val="00A7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001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B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B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72B8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7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17"/>
    <w:basedOn w:val="a"/>
    <w:rsid w:val="00A7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72B86"/>
    <w:rPr>
      <w:i/>
      <w:iCs/>
    </w:rPr>
  </w:style>
  <w:style w:type="paragraph" w:customStyle="1" w:styleId="p">
    <w:name w:val="p"/>
    <w:basedOn w:val="a"/>
    <w:rsid w:val="00A7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001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74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67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7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3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TaxUkraine" TargetMode="External"/><Relationship Id="rId5" Type="http://schemas.openxmlformats.org/officeDocument/2006/relationships/hyperlink" Target="https://l.facebook.com/l.php?u=https%3A%2F%2Ft.me%2Ftax_gov_ua%3Ffbclid%3DIwAR15kINOc4oWpYyA-tqLlxO8phiw1XIQaklyWwjLkWRkwsWbAVH5LyZ5wt8&amp;h=AT30ogjZ-2yRZ4oTS1y1dINTwde5aQWEIamTiC8_-7Kv0_eoW9PTyA8k_xJtNWh4F5iTGr7THnL-JIIQIWmGxqBCxhMzD-ILuzGIdwXPd05Eus82k_23Xf5rxdRu0FDphgQZ&amp;__tn__=-UK-R&amp;c%5b0%5d=AT2hB3KJhselTN5IpiosmcKvzdY1s3IdkzxOU_JKe80-iB8QkVuzT36eHFiJhyxfKb4leHAIEgPoxzQXkjf9kGnZCrCmOS9IYV9k0GS0E3M1KJp5MkGjxF6Dc50i9L6g187mI15l0i87ECC1LLUqkQD6yk6ZLA9Gfg0_JASHrN-cmG1OZGSpiKLqtvcLj6hIJO5H-T1permBXq3xlGCs1A" TargetMode="External"/><Relationship Id="rId4" Type="http://schemas.openxmlformats.org/officeDocument/2006/relationships/hyperlink" Target="https://cabinet.tax.gov.ua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dcterms:created xsi:type="dcterms:W3CDTF">2021-04-02T06:33:00Z</dcterms:created>
  <dcterms:modified xsi:type="dcterms:W3CDTF">2021-04-02T06:33:00Z</dcterms:modified>
</cp:coreProperties>
</file>