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69E" w:rsidRPr="005E55F7" w:rsidRDefault="00C6769E" w:rsidP="00C6769E">
      <w:pPr>
        <w:ind w:firstLine="851"/>
        <w:rPr>
          <w:color w:val="000000"/>
          <w:szCs w:val="28"/>
          <w:lang w:val="uk-UA"/>
        </w:rPr>
      </w:pPr>
      <w:r w:rsidRPr="005E55F7">
        <w:rPr>
          <w:color w:val="000000"/>
          <w:sz w:val="24"/>
          <w:szCs w:val="24"/>
          <w:lang w:val="uk-UA"/>
        </w:rPr>
        <w:t xml:space="preserve">                                                               </w:t>
      </w:r>
      <w:r w:rsidRPr="005E55F7">
        <w:rPr>
          <w:color w:val="000000"/>
          <w:sz w:val="24"/>
          <w:szCs w:val="24"/>
          <w:lang w:val="uk-UA"/>
        </w:rPr>
        <w:object w:dxaOrig="84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pt;height:53.55pt" o:ole="" fillcolor="window">
            <v:imagedata r:id="rId7" o:title=""/>
          </v:shape>
          <o:OLEObject Type="Embed" ProgID="MSDraw" ShapeID="_x0000_i1025" DrawAspect="Content" ObjectID="_1687603510" r:id="rId8">
            <o:FieldCodes>\* MERGEFORMAT</o:FieldCodes>
          </o:OLEObject>
        </w:object>
      </w:r>
    </w:p>
    <w:p w:rsidR="00C6769E" w:rsidRPr="005E55F7" w:rsidRDefault="00C6769E" w:rsidP="00C6769E">
      <w:pPr>
        <w:ind w:firstLine="851"/>
        <w:jc w:val="center"/>
        <w:rPr>
          <w:color w:val="000000"/>
          <w:sz w:val="28"/>
          <w:szCs w:val="28"/>
          <w:lang w:val="uk-UA"/>
        </w:rPr>
      </w:pPr>
      <w:r w:rsidRPr="005E55F7">
        <w:rPr>
          <w:color w:val="000000"/>
          <w:sz w:val="28"/>
          <w:szCs w:val="28"/>
          <w:lang w:val="uk-UA"/>
        </w:rPr>
        <w:t>Державний центр  зайнятості</w:t>
      </w:r>
    </w:p>
    <w:p w:rsidR="00C6769E" w:rsidRPr="005E55F7" w:rsidRDefault="00C6769E" w:rsidP="00C6769E">
      <w:pPr>
        <w:ind w:firstLine="851"/>
        <w:jc w:val="center"/>
        <w:rPr>
          <w:b/>
          <w:color w:val="000000"/>
          <w:sz w:val="32"/>
          <w:szCs w:val="32"/>
          <w:lang w:val="uk-UA"/>
        </w:rPr>
      </w:pPr>
      <w:r w:rsidRPr="005E55F7">
        <w:rPr>
          <w:b/>
          <w:color w:val="000000"/>
          <w:sz w:val="32"/>
          <w:szCs w:val="32"/>
          <w:lang w:val="uk-UA"/>
        </w:rPr>
        <w:t>Івано-Франківський обласний центр зайнятості</w:t>
      </w:r>
    </w:p>
    <w:p w:rsidR="00C6769E" w:rsidRPr="005E55F7" w:rsidRDefault="00C6769E" w:rsidP="00C6769E">
      <w:pPr>
        <w:ind w:firstLine="851"/>
        <w:jc w:val="center"/>
        <w:rPr>
          <w:color w:val="000000"/>
          <w:sz w:val="16"/>
          <w:szCs w:val="16"/>
          <w:lang w:val="uk-UA"/>
        </w:rPr>
      </w:pPr>
    </w:p>
    <w:p w:rsidR="00C6769E" w:rsidRPr="005E55F7" w:rsidRDefault="00C6769E" w:rsidP="00C6769E">
      <w:pPr>
        <w:ind w:firstLine="851"/>
        <w:jc w:val="center"/>
        <w:rPr>
          <w:color w:val="000000"/>
          <w:sz w:val="16"/>
          <w:szCs w:val="16"/>
          <w:lang w:val="uk-UA"/>
        </w:rPr>
      </w:pPr>
      <w:proofErr w:type="spellStart"/>
      <w:r w:rsidRPr="005E55F7">
        <w:rPr>
          <w:color w:val="000000"/>
          <w:sz w:val="16"/>
          <w:szCs w:val="16"/>
          <w:lang w:val="uk-UA"/>
        </w:rPr>
        <w:t>вул.Деповська</w:t>
      </w:r>
      <w:proofErr w:type="spellEnd"/>
      <w:r w:rsidRPr="005E55F7">
        <w:rPr>
          <w:color w:val="000000"/>
          <w:sz w:val="16"/>
          <w:szCs w:val="16"/>
          <w:lang w:val="uk-UA"/>
        </w:rPr>
        <w:t xml:space="preserve">, 89-а, </w:t>
      </w:r>
      <w:proofErr w:type="spellStart"/>
      <w:r w:rsidRPr="005E55F7">
        <w:rPr>
          <w:color w:val="000000"/>
          <w:sz w:val="16"/>
          <w:szCs w:val="16"/>
          <w:lang w:val="uk-UA"/>
        </w:rPr>
        <w:t>м.Івано</w:t>
      </w:r>
      <w:proofErr w:type="spellEnd"/>
      <w:r w:rsidRPr="005E55F7">
        <w:rPr>
          <w:color w:val="000000"/>
          <w:sz w:val="16"/>
          <w:szCs w:val="16"/>
          <w:lang w:val="uk-UA"/>
        </w:rPr>
        <w:t xml:space="preserve">-Франківськ, 76002, </w:t>
      </w:r>
      <w:proofErr w:type="spellStart"/>
      <w:r w:rsidRPr="005E55F7">
        <w:rPr>
          <w:color w:val="000000"/>
          <w:sz w:val="16"/>
          <w:szCs w:val="16"/>
          <w:lang w:val="uk-UA"/>
        </w:rPr>
        <w:t>тел</w:t>
      </w:r>
      <w:proofErr w:type="spellEnd"/>
      <w:r w:rsidRPr="005E55F7">
        <w:rPr>
          <w:color w:val="000000"/>
          <w:sz w:val="16"/>
          <w:szCs w:val="16"/>
          <w:lang w:val="uk-UA"/>
        </w:rPr>
        <w:t>.(0342) 75-56-70, факс 75-56-14</w:t>
      </w:r>
    </w:p>
    <w:p w:rsidR="00C6769E" w:rsidRPr="005E55F7" w:rsidRDefault="00C6769E" w:rsidP="00C6769E">
      <w:pPr>
        <w:ind w:firstLine="851"/>
        <w:jc w:val="center"/>
        <w:rPr>
          <w:color w:val="000000"/>
          <w:sz w:val="16"/>
          <w:szCs w:val="16"/>
          <w:lang w:val="uk-UA"/>
        </w:rPr>
      </w:pPr>
      <w:r w:rsidRPr="005E55F7">
        <w:rPr>
          <w:color w:val="000000"/>
          <w:sz w:val="16"/>
          <w:szCs w:val="16"/>
          <w:lang w:val="uk-UA"/>
        </w:rPr>
        <w:t>Е-</w:t>
      </w:r>
      <w:proofErr w:type="spellStart"/>
      <w:r w:rsidRPr="005E55F7">
        <w:rPr>
          <w:color w:val="000000"/>
          <w:sz w:val="16"/>
          <w:szCs w:val="16"/>
          <w:lang w:val="uk-UA"/>
        </w:rPr>
        <w:t>mail</w:t>
      </w:r>
      <w:proofErr w:type="spellEnd"/>
      <w:r w:rsidRPr="005E55F7">
        <w:rPr>
          <w:color w:val="000000"/>
          <w:sz w:val="16"/>
          <w:szCs w:val="16"/>
          <w:lang w:val="uk-UA"/>
        </w:rPr>
        <w:t xml:space="preserve"> </w:t>
      </w:r>
      <w:r w:rsidRPr="005E55F7">
        <w:rPr>
          <w:sz w:val="16"/>
          <w:szCs w:val="16"/>
          <w:lang w:val="uk-UA"/>
        </w:rPr>
        <w:t xml:space="preserve">: </w:t>
      </w:r>
      <w:hyperlink r:id="rId9" w:history="1">
        <w:r w:rsidRPr="005E55F7">
          <w:rPr>
            <w:rStyle w:val="a5"/>
            <w:sz w:val="16"/>
            <w:szCs w:val="16"/>
            <w:lang w:val="uk-UA"/>
          </w:rPr>
          <w:t>employment@ifocz.gov.ua</w:t>
        </w:r>
      </w:hyperlink>
      <w:r w:rsidRPr="005E55F7">
        <w:rPr>
          <w:color w:val="000000"/>
          <w:sz w:val="16"/>
          <w:szCs w:val="16"/>
          <w:lang w:val="uk-UA"/>
        </w:rPr>
        <w:t xml:space="preserve"> </w:t>
      </w:r>
      <w:proofErr w:type="spellStart"/>
      <w:r w:rsidRPr="005E55F7">
        <w:rPr>
          <w:color w:val="000000"/>
          <w:sz w:val="16"/>
          <w:szCs w:val="16"/>
          <w:lang w:val="uk-UA"/>
        </w:rPr>
        <w:t>Web</w:t>
      </w:r>
      <w:proofErr w:type="spellEnd"/>
      <w:r w:rsidRPr="005E55F7">
        <w:rPr>
          <w:color w:val="000000"/>
          <w:sz w:val="16"/>
          <w:szCs w:val="16"/>
          <w:lang w:val="uk-UA"/>
        </w:rPr>
        <w:t>: http://www.dcz.gov.ua/ifr  Код ЄДРПОУ 03491062</w:t>
      </w:r>
    </w:p>
    <w:p w:rsidR="00C6769E" w:rsidRPr="005E55F7" w:rsidRDefault="00C6769E" w:rsidP="00C6769E">
      <w:pPr>
        <w:ind w:firstLine="851"/>
        <w:rPr>
          <w:color w:val="000000"/>
          <w:szCs w:val="28"/>
          <w:u w:val="single"/>
          <w:lang w:val="uk-UA"/>
        </w:rPr>
      </w:pPr>
    </w:p>
    <w:p w:rsidR="00C6769E" w:rsidRPr="005E55F7" w:rsidRDefault="00534D00" w:rsidP="00C6769E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12 липня</w:t>
      </w:r>
      <w:bookmarkStart w:id="0" w:name="_GoBack"/>
      <w:bookmarkEnd w:id="0"/>
      <w:r w:rsidR="00C6769E" w:rsidRPr="005E55F7">
        <w:rPr>
          <w:color w:val="000000"/>
          <w:szCs w:val="28"/>
          <w:lang w:val="uk-UA"/>
        </w:rPr>
        <w:t xml:space="preserve"> 202</w:t>
      </w:r>
      <w:r w:rsidR="009225A0" w:rsidRPr="005E55F7">
        <w:rPr>
          <w:color w:val="000000"/>
          <w:szCs w:val="28"/>
          <w:lang w:val="uk-UA"/>
        </w:rPr>
        <w:t>1</w:t>
      </w:r>
      <w:r w:rsidR="00C6769E" w:rsidRPr="005E55F7">
        <w:rPr>
          <w:color w:val="000000"/>
          <w:szCs w:val="28"/>
          <w:lang w:val="uk-UA"/>
        </w:rPr>
        <w:t xml:space="preserve"> року </w:t>
      </w:r>
    </w:p>
    <w:p w:rsidR="00C6769E" w:rsidRPr="005E55F7" w:rsidRDefault="00C6769E" w:rsidP="00C6769E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proofErr w:type="spellStart"/>
      <w:r w:rsidRPr="005E55F7">
        <w:rPr>
          <w:color w:val="000000"/>
          <w:szCs w:val="28"/>
          <w:lang w:val="uk-UA"/>
        </w:rPr>
        <w:t>Пресреліз</w:t>
      </w:r>
      <w:proofErr w:type="spellEnd"/>
    </w:p>
    <w:p w:rsidR="00E729E0" w:rsidRPr="005E55F7" w:rsidRDefault="00E729E0" w:rsidP="00C6769E">
      <w:pPr>
        <w:pStyle w:val="2"/>
        <w:ind w:left="0" w:firstLine="851"/>
        <w:jc w:val="right"/>
        <w:rPr>
          <w:color w:val="000000"/>
          <w:szCs w:val="28"/>
          <w:lang w:val="uk-UA"/>
        </w:rPr>
      </w:pPr>
    </w:p>
    <w:p w:rsidR="005E55F7" w:rsidRPr="005E55F7" w:rsidRDefault="005E55F7" w:rsidP="005E55F7">
      <w:pPr>
        <w:ind w:firstLine="709"/>
        <w:jc w:val="center"/>
        <w:rPr>
          <w:b/>
          <w:sz w:val="28"/>
          <w:szCs w:val="28"/>
          <w:lang w:val="uk-UA"/>
        </w:rPr>
      </w:pPr>
      <w:r w:rsidRPr="005E55F7">
        <w:rPr>
          <w:b/>
          <w:sz w:val="28"/>
          <w:szCs w:val="28"/>
          <w:lang w:val="uk-UA"/>
        </w:rPr>
        <w:t xml:space="preserve">Форум «Живи та працюй в Україні» </w:t>
      </w:r>
    </w:p>
    <w:p w:rsidR="005E55F7" w:rsidRPr="005E55F7" w:rsidRDefault="005E55F7" w:rsidP="005E55F7">
      <w:pPr>
        <w:ind w:firstLine="709"/>
        <w:jc w:val="center"/>
        <w:rPr>
          <w:b/>
          <w:sz w:val="28"/>
          <w:szCs w:val="28"/>
          <w:lang w:val="uk-UA"/>
        </w:rPr>
      </w:pPr>
    </w:p>
    <w:p w:rsidR="005E55F7" w:rsidRPr="005E55F7" w:rsidRDefault="005E55F7" w:rsidP="005E55F7">
      <w:pPr>
        <w:ind w:firstLine="708"/>
        <w:jc w:val="both"/>
        <w:rPr>
          <w:sz w:val="28"/>
          <w:szCs w:val="28"/>
          <w:lang w:val="uk-UA"/>
        </w:rPr>
      </w:pPr>
      <w:r w:rsidRPr="005E55F7">
        <w:rPr>
          <w:sz w:val="28"/>
          <w:szCs w:val="28"/>
          <w:lang w:val="uk-UA"/>
        </w:rPr>
        <w:t xml:space="preserve">9 липня 2021 року на базі </w:t>
      </w:r>
      <w:proofErr w:type="spellStart"/>
      <w:r w:rsidRPr="005E55F7">
        <w:rPr>
          <w:sz w:val="28"/>
          <w:szCs w:val="28"/>
          <w:lang w:val="uk-UA"/>
        </w:rPr>
        <w:t>Микуличинської</w:t>
      </w:r>
      <w:proofErr w:type="spellEnd"/>
      <w:r w:rsidRPr="005E55F7">
        <w:rPr>
          <w:sz w:val="28"/>
          <w:szCs w:val="28"/>
          <w:lang w:val="uk-UA"/>
        </w:rPr>
        <w:t xml:space="preserve"> сільської ради та обласного закладу оздоровлення та відпочинку «Карпатські мрії» Івано-Франківська обласна служба зайнятості провела форум «Живи та працюй в Україні». </w:t>
      </w:r>
    </w:p>
    <w:p w:rsidR="005E55F7" w:rsidRPr="005E55F7" w:rsidRDefault="005E55F7" w:rsidP="005E55F7">
      <w:pPr>
        <w:ind w:firstLine="709"/>
        <w:jc w:val="both"/>
        <w:rPr>
          <w:sz w:val="28"/>
          <w:szCs w:val="28"/>
          <w:lang w:val="uk-UA"/>
        </w:rPr>
      </w:pPr>
      <w:r w:rsidRPr="005E55F7">
        <w:rPr>
          <w:sz w:val="28"/>
          <w:szCs w:val="28"/>
          <w:lang w:val="uk-UA"/>
        </w:rPr>
        <w:t xml:space="preserve">З панельних дискусій між представниками органів місцевого самоврядування, навчальних закладів Прикарпаття, роботодавцями </w:t>
      </w:r>
      <w:proofErr w:type="spellStart"/>
      <w:r w:rsidRPr="005E55F7">
        <w:rPr>
          <w:sz w:val="28"/>
          <w:szCs w:val="28"/>
          <w:lang w:val="uk-UA"/>
        </w:rPr>
        <w:t>Яремчанщини</w:t>
      </w:r>
      <w:proofErr w:type="spellEnd"/>
      <w:r w:rsidRPr="005E55F7">
        <w:rPr>
          <w:sz w:val="28"/>
          <w:szCs w:val="28"/>
          <w:lang w:val="uk-UA"/>
        </w:rPr>
        <w:t xml:space="preserve"> розпочався даний форум,  де темами для  спілкування були «Сучасні тенденції розвитку ринку праці </w:t>
      </w:r>
      <w:proofErr w:type="spellStart"/>
      <w:r w:rsidRPr="005E55F7">
        <w:rPr>
          <w:sz w:val="28"/>
          <w:szCs w:val="28"/>
          <w:lang w:val="uk-UA"/>
        </w:rPr>
        <w:t>Яремчанщини</w:t>
      </w:r>
      <w:proofErr w:type="spellEnd"/>
      <w:r w:rsidRPr="005E55F7">
        <w:rPr>
          <w:sz w:val="28"/>
          <w:szCs w:val="28"/>
          <w:lang w:val="uk-UA"/>
        </w:rPr>
        <w:t>. Виклики сьогодення», «Компетенції для успішної кар’єри: погляд роботодавців», «Презентація навчального процесу задля успішного кар’єрного розвитку молоді».</w:t>
      </w:r>
    </w:p>
    <w:p w:rsidR="005E55F7" w:rsidRPr="005E55F7" w:rsidRDefault="005E55F7" w:rsidP="005E55F7">
      <w:pPr>
        <w:ind w:firstLine="709"/>
        <w:jc w:val="both"/>
        <w:rPr>
          <w:sz w:val="28"/>
          <w:szCs w:val="28"/>
          <w:lang w:val="uk-UA"/>
        </w:rPr>
      </w:pPr>
      <w:r w:rsidRPr="005E55F7">
        <w:rPr>
          <w:sz w:val="28"/>
          <w:szCs w:val="28"/>
          <w:lang w:val="uk-UA"/>
        </w:rPr>
        <w:t>Василь Цимбалюк, директор Івано-Франківського обласного центру зайнятості, зауважив: «Кадровий голод відчувається у всіх регіонах країни. Люди виїжджають за кордон і це притаманно не тільки нашій країні. Але це вже створює відчутні проблеми для економіки України. Настав час, коли потрібно працювати над темою розвитку людського потенціалу та формування кадрової політики в територіальних громадах. Сьогодні ми говоримо про один з ключових результатів цієї роботи – молоді люди після здобуття освіти за професією, актуальною на ринку праці, повертаються у свої громади на практику та на роботу. Це ключова умова розвитку та зростання громад».</w:t>
      </w:r>
    </w:p>
    <w:p w:rsidR="005E55F7" w:rsidRPr="005E55F7" w:rsidRDefault="005E55F7" w:rsidP="005E55F7">
      <w:pPr>
        <w:ind w:firstLine="709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 w:rsidRPr="005E55F7">
        <w:rPr>
          <w:sz w:val="28"/>
          <w:szCs w:val="28"/>
          <w:lang w:val="uk-UA"/>
        </w:rPr>
        <w:t xml:space="preserve">Учасниками було зазначено, що </w:t>
      </w:r>
      <w:r w:rsidRPr="005E55F7">
        <w:rPr>
          <w:color w:val="333333"/>
          <w:sz w:val="28"/>
          <w:szCs w:val="28"/>
          <w:shd w:val="clear" w:color="auto" w:fill="FFFFFF"/>
          <w:lang w:val="uk-UA"/>
        </w:rPr>
        <w:t xml:space="preserve">забезпечення зайнятості населення, </w:t>
      </w:r>
      <w:r w:rsidRPr="005E55F7">
        <w:rPr>
          <w:sz w:val="28"/>
          <w:szCs w:val="28"/>
          <w:lang w:val="uk-UA"/>
        </w:rPr>
        <w:t xml:space="preserve">створення нових робочих місць в громаді </w:t>
      </w:r>
      <w:r w:rsidRPr="005E55F7">
        <w:rPr>
          <w:color w:val="333333"/>
          <w:sz w:val="28"/>
          <w:szCs w:val="28"/>
          <w:shd w:val="clear" w:color="auto" w:fill="FFFFFF"/>
          <w:lang w:val="uk-UA"/>
        </w:rPr>
        <w:t>одне з головних завдань об’єднаних територіальних громад</w:t>
      </w:r>
      <w:r w:rsidRPr="005E55F7">
        <w:rPr>
          <w:sz w:val="28"/>
          <w:szCs w:val="28"/>
          <w:lang w:val="uk-UA"/>
        </w:rPr>
        <w:t xml:space="preserve">, оскільки саме за рахунок сплачених податків </w:t>
      </w:r>
      <w:r w:rsidRPr="005E55F7">
        <w:rPr>
          <w:color w:val="333333"/>
          <w:sz w:val="28"/>
          <w:szCs w:val="28"/>
          <w:shd w:val="clear" w:color="auto" w:fill="FFFFFF"/>
          <w:lang w:val="uk-UA"/>
        </w:rPr>
        <w:t xml:space="preserve"> можна фінансувати  потреби населення. </w:t>
      </w:r>
    </w:p>
    <w:p w:rsidR="00742F6A" w:rsidRDefault="005E55F7" w:rsidP="00742F6A">
      <w:pPr>
        <w:ind w:firstLine="709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 w:rsidRPr="005E55F7">
        <w:rPr>
          <w:sz w:val="28"/>
          <w:szCs w:val="28"/>
          <w:lang w:val="uk-UA"/>
        </w:rPr>
        <w:t>Роботодавці звернули увагу, що на даний час ринок праці вимагає підготовленого працівника, який одразу після завершення навчання без тривалої підготовки готовий був приступити до виконання своїх посадових обов’язків. І саме таких фахівців можна отримати, коли навчання буде п</w:t>
      </w:r>
      <w:r w:rsidR="00214AB9">
        <w:rPr>
          <w:sz w:val="28"/>
          <w:szCs w:val="28"/>
          <w:lang w:val="uk-UA"/>
        </w:rPr>
        <w:t>р</w:t>
      </w:r>
      <w:r w:rsidRPr="005E55F7">
        <w:rPr>
          <w:sz w:val="28"/>
          <w:szCs w:val="28"/>
          <w:lang w:val="uk-UA"/>
        </w:rPr>
        <w:t>оходити за дуальною формою.</w:t>
      </w:r>
      <w:r w:rsidR="00742F6A" w:rsidRPr="00742F6A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</w:p>
    <w:p w:rsidR="00742F6A" w:rsidRPr="005E55F7" w:rsidRDefault="00742F6A" w:rsidP="00742F6A">
      <w:pPr>
        <w:ind w:firstLine="709"/>
        <w:jc w:val="both"/>
        <w:rPr>
          <w:sz w:val="28"/>
          <w:szCs w:val="28"/>
          <w:lang w:val="uk-UA"/>
        </w:rPr>
      </w:pPr>
      <w:r w:rsidRPr="005E55F7">
        <w:rPr>
          <w:color w:val="333333"/>
          <w:sz w:val="28"/>
          <w:szCs w:val="28"/>
          <w:shd w:val="clear" w:color="auto" w:fill="FFFFFF"/>
          <w:lang w:val="uk-UA"/>
        </w:rPr>
        <w:t xml:space="preserve">Також представниками навчальних  закладів презентовано професії, за якими вони навчають. </w:t>
      </w:r>
    </w:p>
    <w:p w:rsidR="005E55F7" w:rsidRPr="005E55F7" w:rsidRDefault="005E55F7" w:rsidP="005E55F7">
      <w:pPr>
        <w:ind w:firstLine="709"/>
        <w:jc w:val="both"/>
        <w:rPr>
          <w:sz w:val="28"/>
          <w:szCs w:val="28"/>
          <w:lang w:val="uk-UA"/>
        </w:rPr>
      </w:pPr>
      <w:r w:rsidRPr="005E55F7">
        <w:rPr>
          <w:sz w:val="28"/>
          <w:szCs w:val="28"/>
          <w:lang w:val="uk-UA"/>
        </w:rPr>
        <w:t xml:space="preserve">Друга частина форуму «Живи та працюй в Україні» – інтерактивний захід «Майстерня професій» для 90 дітей, які відпочивають у обласному закладі оздоровлення та відпочинку «Карпатські мрії», що у </w:t>
      </w:r>
      <w:proofErr w:type="spellStart"/>
      <w:r w:rsidRPr="005E55F7">
        <w:rPr>
          <w:sz w:val="28"/>
          <w:szCs w:val="28"/>
          <w:lang w:val="uk-UA"/>
        </w:rPr>
        <w:t>с.Микуличин</w:t>
      </w:r>
      <w:proofErr w:type="spellEnd"/>
      <w:r w:rsidRPr="005E55F7">
        <w:rPr>
          <w:sz w:val="28"/>
          <w:szCs w:val="28"/>
          <w:lang w:val="uk-UA"/>
        </w:rPr>
        <w:t>.</w:t>
      </w:r>
    </w:p>
    <w:p w:rsidR="005E55F7" w:rsidRPr="005E55F7" w:rsidRDefault="005E55F7" w:rsidP="005E55F7">
      <w:pPr>
        <w:ind w:firstLine="709"/>
        <w:jc w:val="both"/>
        <w:rPr>
          <w:sz w:val="28"/>
          <w:szCs w:val="28"/>
          <w:lang w:val="uk-UA"/>
        </w:rPr>
      </w:pPr>
      <w:r w:rsidRPr="005E55F7">
        <w:rPr>
          <w:sz w:val="28"/>
          <w:szCs w:val="28"/>
          <w:lang w:val="uk-UA"/>
        </w:rPr>
        <w:t xml:space="preserve">Працівники служби зайнятості, навчальних закладів Прикарпаття та роботодавці </w:t>
      </w:r>
      <w:proofErr w:type="spellStart"/>
      <w:r w:rsidRPr="005E55F7">
        <w:rPr>
          <w:sz w:val="28"/>
          <w:szCs w:val="28"/>
          <w:lang w:val="uk-UA"/>
        </w:rPr>
        <w:t>Яремчанщини</w:t>
      </w:r>
      <w:proofErr w:type="spellEnd"/>
      <w:r w:rsidRPr="005E55F7">
        <w:rPr>
          <w:sz w:val="28"/>
          <w:szCs w:val="28"/>
          <w:lang w:val="uk-UA"/>
        </w:rPr>
        <w:t xml:space="preserve"> допомогли дітям поринути у світ професій, </w:t>
      </w:r>
      <w:r w:rsidRPr="005E55F7">
        <w:rPr>
          <w:sz w:val="28"/>
          <w:szCs w:val="28"/>
          <w:lang w:val="uk-UA"/>
        </w:rPr>
        <w:lastRenderedPageBreak/>
        <w:t>«приміряти» на себе вподобану професію та розкрити свій творчий потенціал, який допоможе їм  у майбутньому усвідомлено обрати свій професійний шлях з урахуванням ринку праці Івано-Франківської області.</w:t>
      </w:r>
    </w:p>
    <w:p w:rsidR="005E55F7" w:rsidRPr="005E55F7" w:rsidRDefault="005E55F7" w:rsidP="005E55F7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5E55F7">
        <w:rPr>
          <w:color w:val="000000"/>
          <w:sz w:val="28"/>
          <w:szCs w:val="28"/>
          <w:shd w:val="clear" w:color="auto" w:fill="FFFFFF"/>
          <w:lang w:val="uk-UA"/>
        </w:rPr>
        <w:t xml:space="preserve">Кожен учасник, отримавши «Профорієнтаційний компас», мандрував  майстернею та отримував за виконання різноманітних завдань оцінку.  </w:t>
      </w:r>
    </w:p>
    <w:p w:rsidR="005E55F7" w:rsidRPr="005E55F7" w:rsidRDefault="005E55F7" w:rsidP="005E55F7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5E55F7">
        <w:rPr>
          <w:sz w:val="28"/>
          <w:szCs w:val="28"/>
          <w:lang w:val="uk-UA"/>
        </w:rPr>
        <w:t xml:space="preserve">Діти мали можливість ознайомитися </w:t>
      </w:r>
      <w:r w:rsidRPr="005E55F7">
        <w:rPr>
          <w:color w:val="000000"/>
          <w:sz w:val="28"/>
          <w:szCs w:val="28"/>
          <w:shd w:val="clear" w:color="auto" w:fill="FFFFFF"/>
          <w:lang w:val="uk-UA"/>
        </w:rPr>
        <w:t xml:space="preserve">з локаціями навчальних закладів, роботодавців,  взяти участь у майстер-класах, вікторинах, конкурсах за більше як 20 професіями та спеціальностями, актуальними на регіональному ринку праці. А це касир торговельного залу, кухар, кондитер, офіціант, поліцейський, пожежний-рятувальник, лісівник, музикант, майстер з </w:t>
      </w:r>
      <w:proofErr w:type="spellStart"/>
      <w:r w:rsidRPr="005E55F7">
        <w:rPr>
          <w:color w:val="000000"/>
          <w:sz w:val="28"/>
          <w:szCs w:val="28"/>
          <w:shd w:val="clear" w:color="auto" w:fill="FFFFFF"/>
          <w:lang w:val="uk-UA"/>
        </w:rPr>
        <w:t>бісероплетіння</w:t>
      </w:r>
      <w:proofErr w:type="spellEnd"/>
      <w:r w:rsidR="00214AB9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5E55F7">
        <w:rPr>
          <w:color w:val="000000"/>
          <w:sz w:val="28"/>
          <w:szCs w:val="28"/>
          <w:shd w:val="clear" w:color="auto" w:fill="FFFFFF"/>
          <w:lang w:val="uk-UA"/>
        </w:rPr>
        <w:t xml:space="preserve">психолог, </w:t>
      </w:r>
      <w:proofErr w:type="spellStart"/>
      <w:r w:rsidRPr="005E55F7">
        <w:rPr>
          <w:color w:val="000000"/>
          <w:sz w:val="28"/>
          <w:szCs w:val="28"/>
          <w:shd w:val="clear" w:color="auto" w:fill="FFFFFF"/>
          <w:lang w:val="uk-UA"/>
        </w:rPr>
        <w:t>профконсультант</w:t>
      </w:r>
      <w:proofErr w:type="spellEnd"/>
      <w:r w:rsidRPr="005E55F7">
        <w:rPr>
          <w:color w:val="000000"/>
          <w:sz w:val="28"/>
          <w:szCs w:val="28"/>
          <w:shd w:val="clear" w:color="auto" w:fill="FFFFFF"/>
          <w:lang w:val="uk-UA"/>
        </w:rPr>
        <w:t>, бухгалтер та інші. Також для наймолодших дітей проведено конкурс малюнку «Моя майбутня професія».</w:t>
      </w:r>
    </w:p>
    <w:p w:rsidR="005E55F7" w:rsidRPr="005E55F7" w:rsidRDefault="005E55F7" w:rsidP="005E55F7">
      <w:pPr>
        <w:ind w:firstLine="709"/>
        <w:jc w:val="both"/>
        <w:rPr>
          <w:sz w:val="28"/>
          <w:szCs w:val="28"/>
          <w:lang w:val="uk-UA"/>
        </w:rPr>
      </w:pPr>
      <w:r w:rsidRPr="005E55F7">
        <w:rPr>
          <w:color w:val="000000"/>
          <w:sz w:val="28"/>
          <w:szCs w:val="28"/>
          <w:shd w:val="clear" w:color="auto" w:fill="FFFFFF"/>
          <w:lang w:val="uk-UA"/>
        </w:rPr>
        <w:t>На завершення заходу усі діти отримали подарунки.</w:t>
      </w:r>
      <w:r w:rsidRPr="005E55F7">
        <w:rPr>
          <w:sz w:val="28"/>
          <w:szCs w:val="28"/>
          <w:lang w:val="uk-UA"/>
        </w:rPr>
        <w:t xml:space="preserve"> </w:t>
      </w:r>
    </w:p>
    <w:p w:rsidR="005E55F7" w:rsidRPr="005E55F7" w:rsidRDefault="005E55F7" w:rsidP="005E55F7">
      <w:pPr>
        <w:ind w:firstLine="709"/>
        <w:jc w:val="both"/>
        <w:rPr>
          <w:sz w:val="28"/>
          <w:szCs w:val="28"/>
          <w:lang w:val="uk-UA"/>
        </w:rPr>
      </w:pPr>
    </w:p>
    <w:p w:rsidR="00D45273" w:rsidRPr="005E55F7" w:rsidRDefault="00D45273" w:rsidP="00D45273">
      <w:pPr>
        <w:ind w:firstLine="851"/>
        <w:jc w:val="both"/>
        <w:rPr>
          <w:sz w:val="28"/>
          <w:szCs w:val="28"/>
          <w:lang w:val="uk-UA"/>
        </w:rPr>
      </w:pPr>
      <w:r w:rsidRPr="005E55F7">
        <w:rPr>
          <w:sz w:val="28"/>
          <w:szCs w:val="28"/>
          <w:lang w:val="uk-UA"/>
        </w:rPr>
        <w:t xml:space="preserve">. </w:t>
      </w:r>
    </w:p>
    <w:p w:rsidR="00EB15B8" w:rsidRPr="005E55F7" w:rsidRDefault="00EB15B8" w:rsidP="00EB15B8">
      <w:pPr>
        <w:tabs>
          <w:tab w:val="left" w:pos="0"/>
        </w:tabs>
        <w:jc w:val="both"/>
        <w:rPr>
          <w:b/>
          <w:color w:val="000000" w:themeColor="text1"/>
          <w:lang w:val="uk-UA"/>
        </w:rPr>
      </w:pPr>
    </w:p>
    <w:p w:rsidR="00C6769E" w:rsidRPr="005E55F7" w:rsidRDefault="00C6769E" w:rsidP="00A11E4E">
      <w:pPr>
        <w:tabs>
          <w:tab w:val="left" w:pos="1125"/>
        </w:tabs>
        <w:ind w:firstLine="851"/>
        <w:jc w:val="right"/>
        <w:rPr>
          <w:b/>
          <w:color w:val="000000"/>
          <w:lang w:val="uk-UA"/>
        </w:rPr>
      </w:pPr>
      <w:r w:rsidRPr="005E55F7">
        <w:rPr>
          <w:b/>
          <w:bCs/>
          <w:color w:val="1A1A1A"/>
          <w:lang w:val="uk-UA"/>
        </w:rPr>
        <w:t xml:space="preserve">Відділ </w:t>
      </w:r>
      <w:r w:rsidRPr="005E55F7">
        <w:rPr>
          <w:b/>
          <w:color w:val="000000"/>
          <w:lang w:val="uk-UA"/>
        </w:rPr>
        <w:t xml:space="preserve">інформаційної роботи </w:t>
      </w:r>
    </w:p>
    <w:p w:rsidR="00C6769E" w:rsidRPr="005E55F7" w:rsidRDefault="00C6769E" w:rsidP="00C6769E">
      <w:pPr>
        <w:widowControl w:val="0"/>
        <w:autoSpaceDE w:val="0"/>
        <w:autoSpaceDN w:val="0"/>
        <w:adjustRightInd w:val="0"/>
        <w:ind w:firstLine="851"/>
        <w:jc w:val="right"/>
        <w:rPr>
          <w:b/>
          <w:color w:val="000000"/>
          <w:lang w:val="uk-UA"/>
        </w:rPr>
      </w:pPr>
      <w:r w:rsidRPr="005E55F7">
        <w:rPr>
          <w:b/>
          <w:color w:val="000000"/>
          <w:lang w:val="uk-UA"/>
        </w:rPr>
        <w:t>Івано-Франківського обласного</w:t>
      </w:r>
    </w:p>
    <w:p w:rsidR="00C6769E" w:rsidRPr="005E55F7" w:rsidRDefault="00C6769E" w:rsidP="00C6769E">
      <w:pPr>
        <w:widowControl w:val="0"/>
        <w:autoSpaceDE w:val="0"/>
        <w:autoSpaceDN w:val="0"/>
        <w:adjustRightInd w:val="0"/>
        <w:jc w:val="right"/>
        <w:rPr>
          <w:b/>
          <w:bCs/>
          <w:color w:val="1A1A1A"/>
          <w:lang w:val="uk-UA"/>
        </w:rPr>
      </w:pPr>
      <w:r w:rsidRPr="005E55F7">
        <w:rPr>
          <w:b/>
          <w:color w:val="000000"/>
          <w:lang w:val="uk-UA"/>
        </w:rPr>
        <w:t xml:space="preserve"> центру зайнятості</w:t>
      </w:r>
    </w:p>
    <w:p w:rsidR="00C6769E" w:rsidRPr="005E55F7" w:rsidRDefault="00C6769E" w:rsidP="00C6769E">
      <w:pPr>
        <w:widowControl w:val="0"/>
        <w:autoSpaceDE w:val="0"/>
        <w:autoSpaceDN w:val="0"/>
        <w:adjustRightInd w:val="0"/>
        <w:jc w:val="right"/>
        <w:rPr>
          <w:color w:val="1A1A1A"/>
          <w:lang w:val="uk-UA"/>
        </w:rPr>
      </w:pPr>
      <w:r w:rsidRPr="005E55F7">
        <w:rPr>
          <w:b/>
          <w:bCs/>
          <w:color w:val="1A1A1A"/>
          <w:lang w:val="uk-UA"/>
        </w:rPr>
        <w:t>вул. Деповська, 89 а</w:t>
      </w:r>
    </w:p>
    <w:p w:rsidR="00C6769E" w:rsidRPr="005E55F7" w:rsidRDefault="00C6769E" w:rsidP="00C6769E">
      <w:pPr>
        <w:widowControl w:val="0"/>
        <w:autoSpaceDE w:val="0"/>
        <w:autoSpaceDN w:val="0"/>
        <w:adjustRightInd w:val="0"/>
        <w:jc w:val="right"/>
        <w:rPr>
          <w:b/>
          <w:bCs/>
          <w:color w:val="1A1A1A"/>
          <w:lang w:val="uk-UA"/>
        </w:rPr>
      </w:pPr>
      <w:proofErr w:type="spellStart"/>
      <w:r w:rsidRPr="005E55F7">
        <w:rPr>
          <w:b/>
          <w:bCs/>
          <w:color w:val="1A1A1A"/>
          <w:lang w:val="uk-UA"/>
        </w:rPr>
        <w:t>м.Івано</w:t>
      </w:r>
      <w:proofErr w:type="spellEnd"/>
      <w:r w:rsidRPr="005E55F7">
        <w:rPr>
          <w:b/>
          <w:bCs/>
          <w:color w:val="1A1A1A"/>
          <w:lang w:val="uk-UA"/>
        </w:rPr>
        <w:t xml:space="preserve">-Франківськ, </w:t>
      </w:r>
    </w:p>
    <w:p w:rsidR="00C6769E" w:rsidRPr="005E55F7" w:rsidRDefault="00C6769E" w:rsidP="00C6769E">
      <w:pPr>
        <w:ind w:firstLine="851"/>
        <w:jc w:val="right"/>
        <w:rPr>
          <w:b/>
          <w:bCs/>
          <w:color w:val="1A1A1A"/>
          <w:lang w:val="uk-UA"/>
        </w:rPr>
      </w:pPr>
      <w:r w:rsidRPr="005E55F7">
        <w:rPr>
          <w:b/>
          <w:bCs/>
          <w:color w:val="1A1A1A"/>
          <w:lang w:val="uk-UA"/>
        </w:rPr>
        <w:t>76002</w:t>
      </w:r>
    </w:p>
    <w:p w:rsidR="00C6769E" w:rsidRPr="005E55F7" w:rsidRDefault="00C6769E" w:rsidP="00C6769E">
      <w:pPr>
        <w:ind w:firstLine="851"/>
        <w:jc w:val="right"/>
        <w:rPr>
          <w:b/>
          <w:bCs/>
          <w:color w:val="1A1A1A"/>
          <w:lang w:val="uk-UA"/>
        </w:rPr>
      </w:pPr>
      <w:r w:rsidRPr="005E55F7">
        <w:rPr>
          <w:b/>
          <w:bCs/>
          <w:color w:val="1A1A1A"/>
          <w:lang w:val="uk-UA"/>
        </w:rPr>
        <w:t>(0342) 755614</w:t>
      </w:r>
    </w:p>
    <w:p w:rsidR="00BA6742" w:rsidRPr="005E55F7" w:rsidRDefault="00C6769E" w:rsidP="00F42A8F">
      <w:pPr>
        <w:ind w:firstLine="851"/>
        <w:jc w:val="right"/>
        <w:rPr>
          <w:b/>
          <w:bCs/>
          <w:color w:val="1A1A1A"/>
          <w:lang w:val="uk-UA"/>
        </w:rPr>
      </w:pPr>
      <w:r w:rsidRPr="005E55F7">
        <w:rPr>
          <w:b/>
          <w:bCs/>
          <w:color w:val="1A1A1A"/>
          <w:lang w:val="uk-UA"/>
        </w:rPr>
        <w:t>(097) 7030730</w:t>
      </w:r>
    </w:p>
    <w:p w:rsidR="00C733AD" w:rsidRPr="005E55F7" w:rsidRDefault="00C733AD" w:rsidP="00F42A8F">
      <w:pPr>
        <w:ind w:firstLine="851"/>
        <w:jc w:val="right"/>
        <w:rPr>
          <w:b/>
          <w:bCs/>
          <w:color w:val="1A1A1A"/>
          <w:lang w:val="uk-UA"/>
        </w:rPr>
      </w:pPr>
    </w:p>
    <w:sectPr w:rsidR="00C733AD" w:rsidRPr="005E55F7" w:rsidSect="00DB3FD5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6644"/>
    <w:multiLevelType w:val="hybridMultilevel"/>
    <w:tmpl w:val="CF1E2DA2"/>
    <w:lvl w:ilvl="0" w:tplc="2E9ED3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8286A"/>
    <w:multiLevelType w:val="multilevel"/>
    <w:tmpl w:val="5D38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E73F18"/>
    <w:multiLevelType w:val="multilevel"/>
    <w:tmpl w:val="7E36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496106"/>
    <w:multiLevelType w:val="hybridMultilevel"/>
    <w:tmpl w:val="1E9EFC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B6E41"/>
    <w:multiLevelType w:val="multilevel"/>
    <w:tmpl w:val="13BC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6D0002"/>
    <w:multiLevelType w:val="multilevel"/>
    <w:tmpl w:val="E5AC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425"/>
    <w:rsid w:val="0002221C"/>
    <w:rsid w:val="00065404"/>
    <w:rsid w:val="00077B6D"/>
    <w:rsid w:val="00081BE2"/>
    <w:rsid w:val="000C63AD"/>
    <w:rsid w:val="000E1AE3"/>
    <w:rsid w:val="00122FBB"/>
    <w:rsid w:val="00125ED5"/>
    <w:rsid w:val="00166595"/>
    <w:rsid w:val="001C6A01"/>
    <w:rsid w:val="0021263E"/>
    <w:rsid w:val="00213574"/>
    <w:rsid w:val="00214AB9"/>
    <w:rsid w:val="00224425"/>
    <w:rsid w:val="00237821"/>
    <w:rsid w:val="002675B4"/>
    <w:rsid w:val="0027739C"/>
    <w:rsid w:val="00277F59"/>
    <w:rsid w:val="00290DED"/>
    <w:rsid w:val="002940DB"/>
    <w:rsid w:val="002E3B75"/>
    <w:rsid w:val="003168A7"/>
    <w:rsid w:val="00325525"/>
    <w:rsid w:val="00330993"/>
    <w:rsid w:val="003960C0"/>
    <w:rsid w:val="003A4354"/>
    <w:rsid w:val="003C4D8F"/>
    <w:rsid w:val="003D7750"/>
    <w:rsid w:val="003E7D1A"/>
    <w:rsid w:val="003F27D1"/>
    <w:rsid w:val="003F78DF"/>
    <w:rsid w:val="0040032B"/>
    <w:rsid w:val="004114A3"/>
    <w:rsid w:val="004D6AB4"/>
    <w:rsid w:val="00501BDC"/>
    <w:rsid w:val="00503B31"/>
    <w:rsid w:val="00503ED9"/>
    <w:rsid w:val="0051750A"/>
    <w:rsid w:val="005219AA"/>
    <w:rsid w:val="00534D00"/>
    <w:rsid w:val="00554328"/>
    <w:rsid w:val="005C52BB"/>
    <w:rsid w:val="005E55F7"/>
    <w:rsid w:val="00615C84"/>
    <w:rsid w:val="00632070"/>
    <w:rsid w:val="00672A24"/>
    <w:rsid w:val="006903FC"/>
    <w:rsid w:val="00690F6C"/>
    <w:rsid w:val="006B49EF"/>
    <w:rsid w:val="006C3A94"/>
    <w:rsid w:val="006E11A2"/>
    <w:rsid w:val="006F3FF5"/>
    <w:rsid w:val="00710FCC"/>
    <w:rsid w:val="00724F06"/>
    <w:rsid w:val="00742F6A"/>
    <w:rsid w:val="007C4674"/>
    <w:rsid w:val="007D549D"/>
    <w:rsid w:val="007F1B87"/>
    <w:rsid w:val="008032E8"/>
    <w:rsid w:val="00813472"/>
    <w:rsid w:val="008820B7"/>
    <w:rsid w:val="008A5789"/>
    <w:rsid w:val="00920C47"/>
    <w:rsid w:val="009225A0"/>
    <w:rsid w:val="009439EB"/>
    <w:rsid w:val="00954153"/>
    <w:rsid w:val="009974A4"/>
    <w:rsid w:val="009B3308"/>
    <w:rsid w:val="009C6124"/>
    <w:rsid w:val="009D4688"/>
    <w:rsid w:val="009D4B6C"/>
    <w:rsid w:val="00A06194"/>
    <w:rsid w:val="00A06C16"/>
    <w:rsid w:val="00A113BF"/>
    <w:rsid w:val="00A11E4E"/>
    <w:rsid w:val="00A20D2D"/>
    <w:rsid w:val="00A24074"/>
    <w:rsid w:val="00A25415"/>
    <w:rsid w:val="00A27074"/>
    <w:rsid w:val="00A36B67"/>
    <w:rsid w:val="00A50A53"/>
    <w:rsid w:val="00A85A14"/>
    <w:rsid w:val="00AC2D86"/>
    <w:rsid w:val="00B07F4E"/>
    <w:rsid w:val="00B27DDB"/>
    <w:rsid w:val="00B47A1A"/>
    <w:rsid w:val="00B532D4"/>
    <w:rsid w:val="00B53311"/>
    <w:rsid w:val="00B929E6"/>
    <w:rsid w:val="00BA6742"/>
    <w:rsid w:val="00BB2489"/>
    <w:rsid w:val="00BE2FF7"/>
    <w:rsid w:val="00BF4033"/>
    <w:rsid w:val="00BF6FEE"/>
    <w:rsid w:val="00C069B3"/>
    <w:rsid w:val="00C137DF"/>
    <w:rsid w:val="00C6769E"/>
    <w:rsid w:val="00C733AD"/>
    <w:rsid w:val="00C75B55"/>
    <w:rsid w:val="00CA184A"/>
    <w:rsid w:val="00CE0051"/>
    <w:rsid w:val="00CE160A"/>
    <w:rsid w:val="00CF1B2F"/>
    <w:rsid w:val="00CF2542"/>
    <w:rsid w:val="00D45273"/>
    <w:rsid w:val="00D47E20"/>
    <w:rsid w:val="00D6513E"/>
    <w:rsid w:val="00D7357A"/>
    <w:rsid w:val="00D75D3F"/>
    <w:rsid w:val="00D91657"/>
    <w:rsid w:val="00DA2C10"/>
    <w:rsid w:val="00DA3A3A"/>
    <w:rsid w:val="00DB3FD5"/>
    <w:rsid w:val="00DC5D4B"/>
    <w:rsid w:val="00E40DB6"/>
    <w:rsid w:val="00E62444"/>
    <w:rsid w:val="00E729E0"/>
    <w:rsid w:val="00E76166"/>
    <w:rsid w:val="00EB15B8"/>
    <w:rsid w:val="00EB330E"/>
    <w:rsid w:val="00EC4379"/>
    <w:rsid w:val="00EC4D24"/>
    <w:rsid w:val="00EF76E8"/>
    <w:rsid w:val="00F14585"/>
    <w:rsid w:val="00F42A8F"/>
    <w:rsid w:val="00F46F9B"/>
    <w:rsid w:val="00F9193F"/>
    <w:rsid w:val="00F9639E"/>
    <w:rsid w:val="00FB5F74"/>
    <w:rsid w:val="00FE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A11E4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3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78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6qdm">
    <w:name w:val="_6qdm"/>
    <w:basedOn w:val="a0"/>
    <w:rsid w:val="008A5789"/>
  </w:style>
  <w:style w:type="character" w:customStyle="1" w:styleId="textexposedshow">
    <w:name w:val="text_exposed_show"/>
    <w:basedOn w:val="a0"/>
    <w:rsid w:val="008A5789"/>
  </w:style>
  <w:style w:type="paragraph" w:styleId="a4">
    <w:name w:val="No Spacing"/>
    <w:uiPriority w:val="1"/>
    <w:qFormat/>
    <w:rsid w:val="00CE0051"/>
    <w:pPr>
      <w:spacing w:after="0" w:line="240" w:lineRule="auto"/>
    </w:pPr>
  </w:style>
  <w:style w:type="paragraph" w:styleId="2">
    <w:name w:val="Body Text Indent 2"/>
    <w:basedOn w:val="a"/>
    <w:link w:val="20"/>
    <w:rsid w:val="007D549D"/>
    <w:pPr>
      <w:ind w:left="5387"/>
    </w:pPr>
    <w:rPr>
      <w:b/>
      <w:sz w:val="28"/>
    </w:rPr>
  </w:style>
  <w:style w:type="character" w:customStyle="1" w:styleId="20">
    <w:name w:val="Основний текст з відступом 2 Знак"/>
    <w:basedOn w:val="a0"/>
    <w:link w:val="2"/>
    <w:rsid w:val="007D549D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Hyperlink"/>
    <w:uiPriority w:val="99"/>
    <w:rsid w:val="007D549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47E20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uk"/>
    </w:rPr>
  </w:style>
  <w:style w:type="paragraph" w:styleId="a7">
    <w:name w:val="Balloon Text"/>
    <w:basedOn w:val="a"/>
    <w:link w:val="a8"/>
    <w:uiPriority w:val="99"/>
    <w:semiHidden/>
    <w:unhideWhenUsed/>
    <w:rsid w:val="00BB248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B2489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Знак Знак3 Знак Знак Знак Знак Знак Знак Знак Знак"/>
    <w:basedOn w:val="a"/>
    <w:rsid w:val="00C6769E"/>
    <w:rPr>
      <w:rFonts w:ascii="Verdana" w:hAnsi="Verdana" w:cs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11E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meta-author">
    <w:name w:val="meta-author"/>
    <w:basedOn w:val="a0"/>
    <w:rsid w:val="00A11E4E"/>
  </w:style>
  <w:style w:type="character" w:customStyle="1" w:styleId="updated">
    <w:name w:val="updated"/>
    <w:basedOn w:val="a0"/>
    <w:rsid w:val="00A11E4E"/>
  </w:style>
  <w:style w:type="character" w:customStyle="1" w:styleId="meta-sep">
    <w:name w:val="meta-sep"/>
    <w:basedOn w:val="a0"/>
    <w:rsid w:val="00A11E4E"/>
  </w:style>
  <w:style w:type="character" w:customStyle="1" w:styleId="meta-comments">
    <w:name w:val="meta-comments"/>
    <w:basedOn w:val="a0"/>
    <w:rsid w:val="00A11E4E"/>
  </w:style>
  <w:style w:type="character" w:customStyle="1" w:styleId="simplesocialtxt">
    <w:name w:val="simplesocialtxt"/>
    <w:basedOn w:val="a0"/>
    <w:rsid w:val="00A11E4E"/>
  </w:style>
  <w:style w:type="character" w:styleId="a9">
    <w:name w:val="Strong"/>
    <w:basedOn w:val="a0"/>
    <w:uiPriority w:val="22"/>
    <w:qFormat/>
    <w:rsid w:val="00BA6742"/>
    <w:rPr>
      <w:b/>
      <w:bCs/>
    </w:rPr>
  </w:style>
  <w:style w:type="paragraph" w:customStyle="1" w:styleId="aa">
    <w:name w:val="Знак Знак"/>
    <w:basedOn w:val="a"/>
    <w:rsid w:val="00125ED5"/>
    <w:rPr>
      <w:rFonts w:ascii="Verdana" w:hAnsi="Verdana" w:cs="Verdana"/>
      <w:lang w:val="en-US" w:eastAsia="en-US"/>
    </w:rPr>
  </w:style>
  <w:style w:type="character" w:customStyle="1" w:styleId="ab">
    <w:name w:val="Основной текст_"/>
    <w:rsid w:val="00125ED5"/>
    <w:rPr>
      <w:b/>
      <w:sz w:val="28"/>
      <w:lang w:val="uk-UA" w:eastAsia="ru-RU" w:bidi="ar-SA"/>
    </w:rPr>
  </w:style>
  <w:style w:type="paragraph" w:styleId="ac">
    <w:name w:val="Body Text"/>
    <w:basedOn w:val="a"/>
    <w:link w:val="ad"/>
    <w:uiPriority w:val="99"/>
    <w:semiHidden/>
    <w:unhideWhenUsed/>
    <w:rsid w:val="009225A0"/>
    <w:pPr>
      <w:spacing w:after="120"/>
    </w:pPr>
  </w:style>
  <w:style w:type="character" w:customStyle="1" w:styleId="ad">
    <w:name w:val="Основний текст Знак"/>
    <w:basedOn w:val="a0"/>
    <w:link w:val="ac"/>
    <w:uiPriority w:val="99"/>
    <w:semiHidden/>
    <w:rsid w:val="00922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33A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A11E4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3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78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6qdm">
    <w:name w:val="_6qdm"/>
    <w:basedOn w:val="a0"/>
    <w:rsid w:val="008A5789"/>
  </w:style>
  <w:style w:type="character" w:customStyle="1" w:styleId="textexposedshow">
    <w:name w:val="text_exposed_show"/>
    <w:basedOn w:val="a0"/>
    <w:rsid w:val="008A5789"/>
  </w:style>
  <w:style w:type="paragraph" w:styleId="a4">
    <w:name w:val="No Spacing"/>
    <w:uiPriority w:val="1"/>
    <w:qFormat/>
    <w:rsid w:val="00CE0051"/>
    <w:pPr>
      <w:spacing w:after="0" w:line="240" w:lineRule="auto"/>
    </w:pPr>
  </w:style>
  <w:style w:type="paragraph" w:styleId="2">
    <w:name w:val="Body Text Indent 2"/>
    <w:basedOn w:val="a"/>
    <w:link w:val="20"/>
    <w:rsid w:val="007D549D"/>
    <w:pPr>
      <w:ind w:left="5387"/>
    </w:pPr>
    <w:rPr>
      <w:b/>
      <w:sz w:val="28"/>
    </w:rPr>
  </w:style>
  <w:style w:type="character" w:customStyle="1" w:styleId="20">
    <w:name w:val="Основний текст з відступом 2 Знак"/>
    <w:basedOn w:val="a0"/>
    <w:link w:val="2"/>
    <w:rsid w:val="007D549D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Hyperlink"/>
    <w:uiPriority w:val="99"/>
    <w:rsid w:val="007D549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47E20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uk"/>
    </w:rPr>
  </w:style>
  <w:style w:type="paragraph" w:styleId="a7">
    <w:name w:val="Balloon Text"/>
    <w:basedOn w:val="a"/>
    <w:link w:val="a8"/>
    <w:uiPriority w:val="99"/>
    <w:semiHidden/>
    <w:unhideWhenUsed/>
    <w:rsid w:val="00BB248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B2489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Знак Знак3 Знак Знак Знак Знак Знак Знак Знак Знак"/>
    <w:basedOn w:val="a"/>
    <w:rsid w:val="00C6769E"/>
    <w:rPr>
      <w:rFonts w:ascii="Verdana" w:hAnsi="Verdana" w:cs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11E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meta-author">
    <w:name w:val="meta-author"/>
    <w:basedOn w:val="a0"/>
    <w:rsid w:val="00A11E4E"/>
  </w:style>
  <w:style w:type="character" w:customStyle="1" w:styleId="updated">
    <w:name w:val="updated"/>
    <w:basedOn w:val="a0"/>
    <w:rsid w:val="00A11E4E"/>
  </w:style>
  <w:style w:type="character" w:customStyle="1" w:styleId="meta-sep">
    <w:name w:val="meta-sep"/>
    <w:basedOn w:val="a0"/>
    <w:rsid w:val="00A11E4E"/>
  </w:style>
  <w:style w:type="character" w:customStyle="1" w:styleId="meta-comments">
    <w:name w:val="meta-comments"/>
    <w:basedOn w:val="a0"/>
    <w:rsid w:val="00A11E4E"/>
  </w:style>
  <w:style w:type="character" w:customStyle="1" w:styleId="simplesocialtxt">
    <w:name w:val="simplesocialtxt"/>
    <w:basedOn w:val="a0"/>
    <w:rsid w:val="00A11E4E"/>
  </w:style>
  <w:style w:type="character" w:styleId="a9">
    <w:name w:val="Strong"/>
    <w:basedOn w:val="a0"/>
    <w:uiPriority w:val="22"/>
    <w:qFormat/>
    <w:rsid w:val="00BA6742"/>
    <w:rPr>
      <w:b/>
      <w:bCs/>
    </w:rPr>
  </w:style>
  <w:style w:type="paragraph" w:customStyle="1" w:styleId="aa">
    <w:name w:val="Знак Знак"/>
    <w:basedOn w:val="a"/>
    <w:rsid w:val="00125ED5"/>
    <w:rPr>
      <w:rFonts w:ascii="Verdana" w:hAnsi="Verdana" w:cs="Verdana"/>
      <w:lang w:val="en-US" w:eastAsia="en-US"/>
    </w:rPr>
  </w:style>
  <w:style w:type="character" w:customStyle="1" w:styleId="ab">
    <w:name w:val="Основной текст_"/>
    <w:rsid w:val="00125ED5"/>
    <w:rPr>
      <w:b/>
      <w:sz w:val="28"/>
      <w:lang w:val="uk-UA" w:eastAsia="ru-RU" w:bidi="ar-SA"/>
    </w:rPr>
  </w:style>
  <w:style w:type="paragraph" w:styleId="ac">
    <w:name w:val="Body Text"/>
    <w:basedOn w:val="a"/>
    <w:link w:val="ad"/>
    <w:uiPriority w:val="99"/>
    <w:semiHidden/>
    <w:unhideWhenUsed/>
    <w:rsid w:val="009225A0"/>
    <w:pPr>
      <w:spacing w:after="120"/>
    </w:pPr>
  </w:style>
  <w:style w:type="character" w:customStyle="1" w:styleId="ad">
    <w:name w:val="Основний текст Знак"/>
    <w:basedOn w:val="a0"/>
    <w:link w:val="ac"/>
    <w:uiPriority w:val="99"/>
    <w:semiHidden/>
    <w:rsid w:val="00922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33A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0209">
              <w:marLeft w:val="-75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1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3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1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5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36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08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4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19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5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82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9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160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12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5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8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6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23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643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030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7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mployment@ifocz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49F10-18A7-472A-9E96-5F045147E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2368</Words>
  <Characters>1350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User_40</dc:creator>
  <cp:lastModifiedBy>User_39</cp:lastModifiedBy>
  <cp:revision>5</cp:revision>
  <cp:lastPrinted>2021-07-12T10:57:00Z</cp:lastPrinted>
  <dcterms:created xsi:type="dcterms:W3CDTF">2021-07-12T07:47:00Z</dcterms:created>
  <dcterms:modified xsi:type="dcterms:W3CDTF">2021-07-12T10:59:00Z</dcterms:modified>
</cp:coreProperties>
</file>