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BC" w:rsidRDefault="00DE2C4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E2C4B">
        <w:rPr>
          <w:rFonts w:ascii="Times New Roman" w:hAnsi="Times New Roman" w:cs="Times New Roman"/>
          <w:b/>
          <w:i/>
          <w:sz w:val="28"/>
          <w:szCs w:val="28"/>
        </w:rPr>
        <w:t>Інфекційний мононуклеоз або «хвороба поцілунків»</w:t>
      </w:r>
    </w:p>
    <w:p w:rsidR="00F80329" w:rsidRDefault="00F803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5B6B" w:rsidRDefault="00F80329" w:rsidP="00F8032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6096000" cy="3429000"/>
            <wp:effectExtent l="19050" t="0" r="0" b="0"/>
            <wp:docPr id="1" name="Рисунок 1" descr="C:\Users\User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B6B" w:rsidRDefault="00705B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83DFB" w:rsidRPr="00F80329" w:rsidRDefault="00DE2C4B" w:rsidP="00F80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DF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Інфекційний мононуклеоз – гостре інфекційне захворювання , я</w:t>
      </w:r>
      <w:r w:rsidR="00402912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 </w:t>
      </w:r>
      <w:r w:rsidR="00F80329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02912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викликається вірусом </w:t>
      </w:r>
      <w:proofErr w:type="spellStart"/>
      <w:r w:rsidR="00402912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Епштейн</w:t>
      </w:r>
      <w:r w:rsidR="00F80329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а-Барр</w:t>
      </w:r>
      <w:proofErr w:type="spellEnd"/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переважно з повітряно-крапельним механізмом </w:t>
      </w:r>
      <w:r w:rsidR="00583DFB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передачі</w:t>
      </w:r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характеризується гарячкою, </w:t>
      </w:r>
      <w:proofErr w:type="spellStart"/>
      <w:r w:rsidR="00AC5BB9">
        <w:rPr>
          <w:rFonts w:ascii="Times New Roman" w:hAnsi="Times New Roman" w:cs="Times New Roman"/>
          <w:color w:val="000000" w:themeColor="text1"/>
          <w:sz w:val="28"/>
          <w:szCs w:val="28"/>
        </w:rPr>
        <w:t>полі</w:t>
      </w:r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аденітом</w:t>
      </w:r>
      <w:proofErr w:type="spellEnd"/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гострим тонзилітом, збільшенням печінки і селезінки, наявністю атипових </w:t>
      </w:r>
      <w:proofErr w:type="spellStart"/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мононуклеарів</w:t>
      </w:r>
      <w:proofErr w:type="spellEnd"/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443F" w:rsidRPr="00F80329" w:rsidRDefault="009B443F" w:rsidP="00F80329">
      <w:pPr>
        <w:pStyle w:val="a5"/>
        <w:shd w:val="clear" w:color="auto" w:fill="FFFFFF"/>
        <w:spacing w:after="0" w:afterAutospacing="0" w:line="315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F80329">
        <w:rPr>
          <w:color w:val="000000" w:themeColor="text1"/>
          <w:sz w:val="28"/>
          <w:szCs w:val="28"/>
        </w:rPr>
        <w:t xml:space="preserve">       Джерелом інфекції при  інфекційному мононуклеозі</w:t>
      </w:r>
      <w:r w:rsidR="00583DFB" w:rsidRPr="00F80329">
        <w:rPr>
          <w:color w:val="000000" w:themeColor="text1"/>
          <w:sz w:val="28"/>
          <w:szCs w:val="28"/>
        </w:rPr>
        <w:t xml:space="preserve"> є </w:t>
      </w:r>
      <w:r w:rsidRPr="00F80329">
        <w:rPr>
          <w:color w:val="000000" w:themeColor="text1"/>
          <w:sz w:val="28"/>
          <w:szCs w:val="28"/>
        </w:rPr>
        <w:t xml:space="preserve">хвора людина </w:t>
      </w:r>
      <w:r w:rsidR="00583DFB" w:rsidRPr="00F80329">
        <w:rPr>
          <w:color w:val="000000" w:themeColor="text1"/>
          <w:sz w:val="28"/>
          <w:szCs w:val="28"/>
        </w:rPr>
        <w:t xml:space="preserve"> </w:t>
      </w:r>
      <w:r w:rsidR="00F80329" w:rsidRPr="00F80329">
        <w:rPr>
          <w:color w:val="000000" w:themeColor="text1"/>
          <w:sz w:val="28"/>
          <w:szCs w:val="28"/>
        </w:rPr>
        <w:t>і</w:t>
      </w:r>
      <w:r w:rsidR="00AC5BB9">
        <w:rPr>
          <w:color w:val="000000" w:themeColor="text1"/>
          <w:sz w:val="28"/>
          <w:szCs w:val="28"/>
        </w:rPr>
        <w:t xml:space="preserve"> </w:t>
      </w:r>
      <w:r w:rsidRPr="00F80329">
        <w:rPr>
          <w:color w:val="000000" w:themeColor="text1"/>
          <w:sz w:val="28"/>
          <w:szCs w:val="28"/>
        </w:rPr>
        <w:t xml:space="preserve">вірусоносії, </w:t>
      </w:r>
      <w:r w:rsidR="00583DFB" w:rsidRPr="00F80329">
        <w:rPr>
          <w:color w:val="000000" w:themeColor="text1"/>
          <w:sz w:val="28"/>
          <w:szCs w:val="28"/>
        </w:rPr>
        <w:t xml:space="preserve"> </w:t>
      </w:r>
      <w:r w:rsidRPr="00F80329">
        <w:rPr>
          <w:color w:val="000000" w:themeColor="text1"/>
          <w:sz w:val="28"/>
          <w:szCs w:val="28"/>
        </w:rPr>
        <w:t>т</w:t>
      </w:r>
      <w:r w:rsidR="00583DFB" w:rsidRPr="00F80329">
        <w:rPr>
          <w:color w:val="000000" w:themeColor="text1"/>
          <w:sz w:val="28"/>
          <w:szCs w:val="28"/>
        </w:rPr>
        <w:t xml:space="preserve">ак як </w:t>
      </w:r>
      <w:r w:rsidRPr="00F80329">
        <w:rPr>
          <w:color w:val="000000" w:themeColor="text1"/>
          <w:sz w:val="28"/>
          <w:szCs w:val="28"/>
        </w:rPr>
        <w:t>збудник міститься у секреті порожнини рота і виділяється зі слиною,</w:t>
      </w:r>
      <w:r w:rsidR="00583DFB" w:rsidRPr="00F80329">
        <w:rPr>
          <w:color w:val="000000" w:themeColor="text1"/>
          <w:sz w:val="28"/>
          <w:szCs w:val="28"/>
        </w:rPr>
        <w:t xml:space="preserve"> передається повітряно-крапельним і контактно-побутовим шляхом, убезпечити себе можливо тільки при знанні про хворобу іншої людини. </w:t>
      </w:r>
      <w:r w:rsidR="002D1C14" w:rsidRPr="00F80329">
        <w:rPr>
          <w:b/>
          <w:i/>
          <w:color w:val="000000" w:themeColor="text1"/>
          <w:sz w:val="28"/>
          <w:szCs w:val="28"/>
        </w:rPr>
        <w:t xml:space="preserve">Захворювання передається завдяки тісному контакту зі слиною: спільний посуд, іграшки у дітей та поцілунки у дорослих. </w:t>
      </w:r>
      <w:r w:rsidRPr="00F80329">
        <w:rPr>
          <w:b/>
          <w:i/>
          <w:color w:val="000000" w:themeColor="text1"/>
          <w:sz w:val="28"/>
          <w:szCs w:val="28"/>
        </w:rPr>
        <w:t>Імунітет після перенесеного захворювання стійкий</w:t>
      </w:r>
      <w:r w:rsidRPr="00F80329">
        <w:rPr>
          <w:color w:val="000000" w:themeColor="text1"/>
          <w:sz w:val="28"/>
          <w:szCs w:val="28"/>
        </w:rPr>
        <w:t xml:space="preserve">, про що свідчить відсутність повторних випадків захворювання. </w:t>
      </w:r>
    </w:p>
    <w:p w:rsidR="00F80329" w:rsidRPr="00F80329" w:rsidRDefault="009B443F" w:rsidP="00F80329">
      <w:pPr>
        <w:shd w:val="clear" w:color="auto" w:fill="FFFFFF"/>
        <w:spacing w:line="300" w:lineRule="atLeast"/>
        <w:ind w:left="0" w:righ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80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Перші ознаки хвороби можна виявити через тиждень-два після зараження. Іноді інкубаційний період 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коливається в межах 6-18 днів ( до 30-40 днів). 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Захворювання починається гостро, з швидким підйомом температури до високих цифр (38-39° С).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Хворі скаржаться на головний біль, нежить , біль у горлі під час ковтання, осиплість голосу,</w:t>
      </w:r>
      <w:r w:rsidR="00705B6B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пітливість, сонливість. 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Діти часто хропуть уві сні. Піднебінні мигдалики збільшені і запалені, часто на них з’являються нальоти (суцільні або у вигляді окремих острівців), які можуть бути схожими на нальоти при дифтерії. 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хворого збільшуються всі лімфатичні вузли, особливо </w:t>
      </w:r>
      <w:r w:rsidR="00AC5B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шиї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Їх збільшення помітні неозброєним оком, при натисканні вони безболісні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також виявляється збільшення печінки та селезінки. 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Іноді </w:t>
      </w:r>
      <w:r w:rsidR="00F80329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з’являється 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жовтяниця.</w:t>
      </w:r>
      <w:r w:rsidR="00C5173F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05B6B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F55BF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Ускладнення розвиваються рідко.</w:t>
      </w:r>
      <w:r w:rsidR="00593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Можливе виникнення отиту, </w:t>
      </w:r>
      <w:proofErr w:type="spellStart"/>
      <w:r w:rsidR="00593C09">
        <w:rPr>
          <w:rFonts w:ascii="Times New Roman" w:hAnsi="Times New Roman" w:cs="Times New Roman"/>
          <w:color w:val="000000" w:themeColor="text1"/>
          <w:sz w:val="28"/>
          <w:szCs w:val="28"/>
        </w:rPr>
        <w:t>пара</w:t>
      </w:r>
      <w:r w:rsidR="00EF55BF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тонзиліту</w:t>
      </w:r>
      <w:proofErr w:type="spellEnd"/>
      <w:r w:rsidR="00F80329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5BF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>, пневмонії, що пов’язані з приєднанням бактеріальної флори. Хвороба зазвичай закінчується повним видужанням.</w:t>
      </w:r>
      <w:r w:rsidR="00F80329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0329">
        <w:rPr>
          <w:rFonts w:ascii="Times New Roman" w:hAnsi="Segoe UI Symbol" w:cs="Times New Roman"/>
          <w:color w:val="000000" w:themeColor="text1"/>
          <w:sz w:val="28"/>
          <w:szCs w:val="28"/>
          <w:shd w:val="clear" w:color="auto" w:fill="FFFFFF"/>
        </w:rPr>
        <w:t>⠀</w:t>
      </w:r>
      <w:r w:rsidR="00F80329" w:rsidRPr="00F80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</w:p>
    <w:p w:rsidR="00593C09" w:rsidRDefault="00F80329" w:rsidP="00B30DF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21600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731" w:rsidRPr="00F8032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Немає способів завчасно попередити хворобу і уникнути її</w:t>
      </w:r>
      <w:r w:rsidR="00FD1731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Заразитися на інфекційний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мононуклеоз досить складно. </w:t>
      </w:r>
      <w:r w:rsidR="00FD1731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слід боятися цієї хвороби. Ефективність лікування безпосередньо залежить від виконання рекомендацій лікаря.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рофілактичних заходів, завдяки яким інфекція не змогла б підступитися до людини, на жаль, не існує. Однак відомо, що міцний імунітет – непоган</w:t>
      </w:r>
      <w:r w:rsidR="00593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захист, в тому числі і від інфекційного мононуклеозу. Як цей захист створити? </w:t>
      </w:r>
      <w:r w:rsidR="00593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Вести активний спосіб життя,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харчу</w:t>
      </w:r>
      <w:r w:rsidR="00593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ватися повноцінно, збалансовано,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перевантажувати організм непосильною роботою – фізичної та розумово</w:t>
      </w:r>
      <w:r w:rsidR="00593C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ю, 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дотримуватися розумного розпорядку дня, в якому враховані і повноцінний сон, і відпочинок.</w:t>
      </w:r>
      <w:r w:rsidR="001E7D13"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93C09" w:rsidRDefault="00593C09" w:rsidP="00B30DFC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DFC" w:rsidRDefault="001E7D13" w:rsidP="00B30DF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3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30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Лікар епідеміолог </w:t>
      </w:r>
    </w:p>
    <w:p w:rsidR="00B30DFC" w:rsidRDefault="00B30DFC" w:rsidP="00B30DF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Відділення епідеміологічного нагляду</w:t>
      </w:r>
    </w:p>
    <w:p w:rsidR="00B30DFC" w:rsidRDefault="00B30DFC" w:rsidP="00B30DF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</w:p>
    <w:p w:rsidR="00B30DFC" w:rsidRDefault="00B30DFC" w:rsidP="00B30DFC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РВ </w:t>
      </w:r>
    </w:p>
    <w:p w:rsidR="00B30DFC" w:rsidRDefault="00B30DFC" w:rsidP="00B30DFC">
      <w:pPr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ОЦКПХ МОЗ України»              </w:t>
      </w:r>
      <w:r>
        <w:rPr>
          <w:rFonts w:ascii="Times New Roman" w:hAnsi="Times New Roman" w:cs="Times New Roman"/>
          <w:sz w:val="28"/>
          <w:szCs w:val="28"/>
        </w:rPr>
        <w:t xml:space="preserve">І.Я.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Горбаль-Клим’юк</w:t>
      </w:r>
      <w:proofErr w:type="spellEnd"/>
    </w:p>
    <w:p w:rsidR="00583DFB" w:rsidRPr="00F80329" w:rsidRDefault="00583DFB" w:rsidP="00F80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83DFB" w:rsidRPr="00F80329" w:rsidSect="00DE2C4B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03A"/>
    <w:multiLevelType w:val="multilevel"/>
    <w:tmpl w:val="6FC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9344D"/>
    <w:multiLevelType w:val="multilevel"/>
    <w:tmpl w:val="E66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E3804"/>
    <w:multiLevelType w:val="multilevel"/>
    <w:tmpl w:val="50E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2C4B"/>
    <w:rsid w:val="00021600"/>
    <w:rsid w:val="001E7D13"/>
    <w:rsid w:val="002D1C14"/>
    <w:rsid w:val="00402912"/>
    <w:rsid w:val="004F6786"/>
    <w:rsid w:val="00501578"/>
    <w:rsid w:val="00583DFB"/>
    <w:rsid w:val="00593C09"/>
    <w:rsid w:val="00705B6B"/>
    <w:rsid w:val="007B796F"/>
    <w:rsid w:val="00851138"/>
    <w:rsid w:val="009B443F"/>
    <w:rsid w:val="00AA28FE"/>
    <w:rsid w:val="00AC5BB9"/>
    <w:rsid w:val="00B30DFC"/>
    <w:rsid w:val="00B74234"/>
    <w:rsid w:val="00BD0333"/>
    <w:rsid w:val="00BF7F8D"/>
    <w:rsid w:val="00C5173F"/>
    <w:rsid w:val="00DE2C4B"/>
    <w:rsid w:val="00EF1842"/>
    <w:rsid w:val="00EF55BF"/>
    <w:rsid w:val="00F80329"/>
    <w:rsid w:val="00FA6DBC"/>
    <w:rsid w:val="00FD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ind w:left="-425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BC"/>
  </w:style>
  <w:style w:type="paragraph" w:styleId="2">
    <w:name w:val="heading 2"/>
    <w:basedOn w:val="a"/>
    <w:link w:val="20"/>
    <w:uiPriority w:val="9"/>
    <w:qFormat/>
    <w:rsid w:val="007B796F"/>
    <w:pPr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B796F"/>
    <w:pPr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C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C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79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B796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7B796F"/>
    <w:pPr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7B7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2022-08-01T07:59:00Z</dcterms:created>
  <dcterms:modified xsi:type="dcterms:W3CDTF">2022-08-02T06:49:00Z</dcterms:modified>
</cp:coreProperties>
</file>