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32" w:rsidRPr="00D02F32" w:rsidRDefault="00404B5E" w:rsidP="00FD29E8">
      <w:pPr>
        <w:shd w:val="clear" w:color="auto" w:fill="FFFFFF"/>
        <w:spacing w:before="0" w:beforeAutospacing="0" w:after="0" w:afterAutospacing="0"/>
        <w:ind w:left="0" w:right="0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Туляремія – природно-осередкова інфекційна хвороба – Головне управління  Держпродспоживслужби в Херсонській області" style="width:24pt;height:24pt"/>
        </w:pict>
      </w:r>
      <w:r w:rsidR="00D02F32" w:rsidRPr="00FD29E8">
        <w:rPr>
          <w:rFonts w:ascii="Myriad Pro" w:eastAsia="Times New Roman" w:hAnsi="Myriad Pro" w:cs="Times New Roman"/>
          <w:caps/>
          <w:color w:val="FFFFFF"/>
          <w:sz w:val="18"/>
          <w:u w:val="single"/>
          <w:lang w:eastAsia="uk-UA"/>
        </w:rPr>
        <w:t>ІНШІ ІНФЕКЦІЙНІ ЗАХВОРЮВ</w:t>
      </w:r>
      <w:r>
        <w:rPr>
          <w:noProof/>
          <w:lang w:eastAsia="uk-UA"/>
        </w:rPr>
        <w:drawing>
          <wp:inline distT="0" distB="0" distL="0" distR="0">
            <wp:extent cx="6120765" cy="4072540"/>
            <wp:effectExtent l="19050" t="0" r="0" b="0"/>
            <wp:docPr id="6" name="Рисунок 6" descr="D:\дезсправа\1598879950_kus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езсправа\1598879950_kus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2F32" w:rsidRPr="00FD29E8">
        <w:rPr>
          <w:rFonts w:ascii="Myriad Pro" w:eastAsia="Times New Roman" w:hAnsi="Myriad Pro" w:cs="Times New Roman"/>
          <w:caps/>
          <w:color w:val="FFFFFF"/>
          <w:sz w:val="18"/>
          <w:u w:val="single"/>
          <w:lang w:eastAsia="uk-UA"/>
        </w:rPr>
        <w:t>АННЯОСОБЛИВО НЕБЕЗПЕЧНІ ІНФЕКЦІЇ</w:t>
      </w:r>
    </w:p>
    <w:p w:rsidR="00D02F32" w:rsidRPr="00D02F32" w:rsidRDefault="00D02F32" w:rsidP="00D02F32">
      <w:pPr>
        <w:shd w:val="clear" w:color="auto" w:fill="FFFFFF"/>
        <w:spacing w:before="0" w:beforeAutospacing="0" w:after="0" w:afterAutospacing="0"/>
        <w:ind w:left="0" w:right="0"/>
        <w:textAlignment w:val="baseline"/>
        <w:rPr>
          <w:rFonts w:ascii="Myriad Pro" w:eastAsia="Times New Roman" w:hAnsi="Myriad Pro" w:cs="Times New Roman"/>
          <w:b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 </w:t>
      </w:r>
    </w:p>
    <w:p w:rsidR="00D02F32" w:rsidRPr="00D02F32" w:rsidRDefault="00D02F32" w:rsidP="00D02F32">
      <w:pPr>
        <w:shd w:val="clear" w:color="auto" w:fill="FFFFFF"/>
        <w:spacing w:before="0" w:beforeAutospacing="0" w:after="300" w:afterAutospacing="0"/>
        <w:ind w:left="-225" w:right="-225"/>
        <w:textAlignment w:val="baseline"/>
        <w:outlineLvl w:val="1"/>
        <w:rPr>
          <w:rFonts w:ascii="Museo Sans Cyrl 900" w:eastAsia="Times New Roman" w:hAnsi="Museo Sans Cyrl 900" w:cs="Times New Roman"/>
          <w:b/>
          <w:caps/>
          <w:sz w:val="27"/>
          <w:szCs w:val="27"/>
          <w:lang w:eastAsia="uk-UA"/>
        </w:rPr>
      </w:pPr>
      <w:r w:rsidRPr="00D02F32">
        <w:rPr>
          <w:rFonts w:ascii="Museo Sans Cyrl 900" w:eastAsia="Times New Roman" w:hAnsi="Museo Sans Cyrl 900" w:cs="Times New Roman"/>
          <w:b/>
          <w:caps/>
          <w:sz w:val="27"/>
          <w:szCs w:val="27"/>
          <w:lang w:eastAsia="uk-UA"/>
        </w:rPr>
        <w:t xml:space="preserve">                      </w:t>
      </w:r>
      <w:r w:rsidRPr="00D02F32">
        <w:rPr>
          <w:rFonts w:ascii="Museo Sans Cyrl 900" w:eastAsia="Times New Roman" w:hAnsi="Museo Sans Cyrl 900" w:cs="Times New Roman" w:hint="eastAsia"/>
          <w:b/>
          <w:caps/>
          <w:sz w:val="27"/>
          <w:szCs w:val="27"/>
          <w:lang w:eastAsia="uk-UA"/>
        </w:rPr>
        <w:t>«</w:t>
      </w:r>
      <w:r w:rsidRPr="00D02F32">
        <w:rPr>
          <w:rFonts w:ascii="Museo Sans Cyrl 900" w:eastAsia="Times New Roman" w:hAnsi="Museo Sans Cyrl 900" w:cs="Times New Roman"/>
          <w:b/>
          <w:caps/>
          <w:sz w:val="27"/>
          <w:szCs w:val="27"/>
          <w:lang w:eastAsia="uk-UA"/>
        </w:rPr>
        <w:t xml:space="preserve"> Кроляча Гарячка</w:t>
      </w:r>
      <w:r w:rsidRPr="00D02F32">
        <w:rPr>
          <w:rFonts w:ascii="Museo Sans Cyrl 900" w:eastAsia="Times New Roman" w:hAnsi="Museo Sans Cyrl 900" w:cs="Times New Roman" w:hint="eastAsia"/>
          <w:b/>
          <w:caps/>
          <w:sz w:val="27"/>
          <w:szCs w:val="27"/>
          <w:lang w:eastAsia="uk-UA"/>
        </w:rPr>
        <w:t>»</w:t>
      </w:r>
      <w:r w:rsidRPr="00D02F32">
        <w:rPr>
          <w:rFonts w:ascii="Museo Sans Cyrl 900" w:eastAsia="Times New Roman" w:hAnsi="Museo Sans Cyrl 900" w:cs="Times New Roman"/>
          <w:b/>
          <w:caps/>
          <w:sz w:val="27"/>
          <w:szCs w:val="27"/>
          <w:lang w:eastAsia="uk-UA"/>
        </w:rPr>
        <w:t>, або що таке ТУЛЯРЕМІЯ</w:t>
      </w:r>
    </w:p>
    <w:p w:rsidR="00D02F32" w:rsidRPr="00D02F32" w:rsidRDefault="00D02F32" w:rsidP="00D02F32">
      <w:pPr>
        <w:shd w:val="clear" w:color="auto" w:fill="FFFFFF"/>
        <w:spacing w:before="0" w:after="0"/>
        <w:ind w:left="-225" w:right="-225"/>
        <w:jc w:val="center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b/>
          <w:bCs/>
          <w:color w:val="333333"/>
          <w:sz w:val="24"/>
          <w:szCs w:val="24"/>
          <w:lang w:eastAsia="uk-UA"/>
        </w:rPr>
        <w:t>Туляремія</w:t>
      </w: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 xml:space="preserve"> — гостра інфекційна хвороба тварин і людини. Патогенні мікроорганізми вражають насамперед лімфатичну систему і шкіру, селезінку; характеризується утворенням множинних </w:t>
      </w:r>
      <w:proofErr w:type="spellStart"/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гранулематозно-некротичних</w:t>
      </w:r>
      <w:proofErr w:type="spellEnd"/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 xml:space="preserve"> вогнищ у різних органах, лихоманкою і загальною інтоксикацією.</w:t>
      </w:r>
      <w:r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 xml:space="preserve">     </w:t>
      </w: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Після перенесеного захворювання виробляється довічний імунітет.</w:t>
      </w:r>
    </w:p>
    <w:p w:rsidR="00D02F32" w:rsidRPr="00D02F32" w:rsidRDefault="00D02F32" w:rsidP="00D02F32">
      <w:pPr>
        <w:shd w:val="clear" w:color="auto" w:fill="FFFFFF"/>
        <w:spacing w:before="0" w:after="0"/>
        <w:ind w:left="-225" w:right="-225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b/>
          <w:bCs/>
          <w:color w:val="333333"/>
          <w:sz w:val="24"/>
          <w:szCs w:val="24"/>
          <w:lang w:eastAsia="uk-UA"/>
        </w:rPr>
        <w:t>Причини туляремії</w:t>
      </w:r>
    </w:p>
    <w:p w:rsidR="00D02F32" w:rsidRPr="00D02F32" w:rsidRDefault="00D02F32" w:rsidP="00D02F32">
      <w:pPr>
        <w:shd w:val="clear" w:color="auto" w:fill="FFFFFF"/>
        <w:ind w:left="-225" w:right="-225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 xml:space="preserve">Збудник туляремії — бактерія </w:t>
      </w:r>
      <w:proofErr w:type="spellStart"/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франсіселла</w:t>
      </w:r>
      <w:proofErr w:type="spellEnd"/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 xml:space="preserve"> (</w:t>
      </w:r>
      <w:proofErr w:type="spellStart"/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Francisella</w:t>
      </w:r>
      <w:proofErr w:type="spellEnd"/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tularensis</w:t>
      </w:r>
      <w:proofErr w:type="spellEnd"/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), або туляремійна паличка. Основне джерело інфекції для людини — гризуни (ондатри, щури, миші, ховрахи,</w:t>
      </w:r>
      <w:r w:rsidR="00FD29E8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 xml:space="preserve"> хом</w:t>
      </w:r>
      <w:r w:rsidR="00FD29E8" w:rsidRPr="00FD29E8">
        <w:rPr>
          <w:rFonts w:ascii="Myriad Pro" w:eastAsia="Times New Roman" w:hAnsi="Myriad Pro" w:cs="Times New Roman" w:hint="eastAsia"/>
          <w:color w:val="333333"/>
          <w:sz w:val="24"/>
          <w:szCs w:val="24"/>
          <w:lang w:eastAsia="uk-UA"/>
        </w:rPr>
        <w:t>’</w:t>
      </w:r>
      <w:r w:rsidR="00FD29E8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яки</w:t>
      </w:r>
      <w:r w:rsidR="009211EE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,</w:t>
      </w:r>
      <w:r w:rsidR="00FD29E8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 xml:space="preserve"> зайці), а також свійські тварини (кролі, свині, вівці, велика </w:t>
      </w:r>
      <w:r w:rsidR="00FD29E8">
        <w:rPr>
          <w:rFonts w:ascii="Myriad Pro" w:eastAsia="Times New Roman" w:hAnsi="Myriad Pro" w:cs="Times New Roman" w:hint="eastAsia"/>
          <w:color w:val="333333"/>
          <w:sz w:val="24"/>
          <w:szCs w:val="24"/>
          <w:lang w:eastAsia="uk-UA"/>
        </w:rPr>
        <w:t>рогата</w:t>
      </w:r>
      <w:r w:rsidR="00FD29E8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 xml:space="preserve"> худоба).</w:t>
      </w: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 xml:space="preserve"> Досить часто заражаються мисливці, фермери, заготівельники хутра, м’ясники — після контакту із зараженими тваринами, під час оброблення туш.</w:t>
      </w:r>
    </w:p>
    <w:p w:rsidR="00D02F32" w:rsidRPr="00D02F32" w:rsidRDefault="00D02F32" w:rsidP="00456814">
      <w:pPr>
        <w:shd w:val="clear" w:color="auto" w:fill="FFFFFF"/>
        <w:ind w:left="-225" w:right="-225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Деякі види комах розповсюджують патогенні мікроорганізми через укуси тварин. Крім того, джерелом інфекції може бути вода, забруднена бактеріями. У виробничих умовах можливе зараження і через дихальну систему.</w:t>
      </w:r>
      <w:r w:rsidR="00456814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 xml:space="preserve"> </w:t>
      </w: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Передавання туляремії від людини до людини малоймовірне.</w:t>
      </w:r>
    </w:p>
    <w:p w:rsidR="00D02F32" w:rsidRPr="00D02F32" w:rsidRDefault="00D02F32" w:rsidP="00D02F32">
      <w:pPr>
        <w:shd w:val="clear" w:color="auto" w:fill="FFFFFF"/>
        <w:spacing w:before="0" w:after="0"/>
        <w:ind w:left="-225" w:right="-225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b/>
          <w:bCs/>
          <w:color w:val="333333"/>
          <w:sz w:val="24"/>
          <w:szCs w:val="24"/>
          <w:lang w:eastAsia="uk-UA"/>
        </w:rPr>
        <w:t>Шляхи передавання інфекції:</w:t>
      </w:r>
    </w:p>
    <w:p w:rsidR="00D02F32" w:rsidRPr="00D02F32" w:rsidRDefault="00D02F32" w:rsidP="00D02F32">
      <w:pPr>
        <w:numPr>
          <w:ilvl w:val="0"/>
          <w:numId w:val="2"/>
        </w:numPr>
        <w:shd w:val="clear" w:color="auto" w:fill="FFFFFF"/>
        <w:spacing w:before="0" w:beforeAutospacing="0" w:after="180" w:afterAutospacing="0"/>
        <w:ind w:left="-225" w:right="-225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контактний — унаслідок контакту з хворими гризунами або їхніми виділеннями;</w:t>
      </w:r>
    </w:p>
    <w:p w:rsidR="00D02F32" w:rsidRPr="00D02F32" w:rsidRDefault="00D02F32" w:rsidP="00D02F32">
      <w:pPr>
        <w:numPr>
          <w:ilvl w:val="0"/>
          <w:numId w:val="2"/>
        </w:numPr>
        <w:shd w:val="clear" w:color="auto" w:fill="FFFFFF"/>
        <w:spacing w:before="0" w:beforeAutospacing="0" w:after="180" w:afterAutospacing="0"/>
        <w:ind w:left="-225" w:right="-225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аліментарний — через уживання харчових продуктів і води, інфікованих виділеннями гризунів;</w:t>
      </w:r>
    </w:p>
    <w:p w:rsidR="00D02F32" w:rsidRPr="00D02F32" w:rsidRDefault="00D02F32" w:rsidP="00D02F32">
      <w:pPr>
        <w:numPr>
          <w:ilvl w:val="0"/>
          <w:numId w:val="2"/>
        </w:numPr>
        <w:shd w:val="clear" w:color="auto" w:fill="FFFFFF"/>
        <w:spacing w:before="0" w:beforeAutospacing="0" w:after="180" w:afterAutospacing="0"/>
        <w:ind w:left="-225" w:right="-225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аерогенний (повітряно-пиловий) — під час обробки інфікованих зернових продуктів, фуражу;</w:t>
      </w:r>
    </w:p>
    <w:p w:rsidR="00D02F32" w:rsidRPr="00D02F32" w:rsidRDefault="00D02F32" w:rsidP="00D02F32">
      <w:pPr>
        <w:numPr>
          <w:ilvl w:val="0"/>
          <w:numId w:val="2"/>
        </w:numPr>
        <w:shd w:val="clear" w:color="auto" w:fill="FFFFFF"/>
        <w:spacing w:before="0" w:beforeAutospacing="0" w:after="180" w:afterAutospacing="0"/>
        <w:ind w:left="-225" w:right="-225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трансмісивний — інокуляція збудника комахами (</w:t>
      </w:r>
      <w:proofErr w:type="spellStart"/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іксодові</w:t>
      </w:r>
      <w:proofErr w:type="spellEnd"/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 xml:space="preserve"> та </w:t>
      </w:r>
      <w:proofErr w:type="spellStart"/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гамазові</w:t>
      </w:r>
      <w:proofErr w:type="spellEnd"/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 xml:space="preserve"> кліщі, ґедзі, комарі, блохи).</w:t>
      </w:r>
    </w:p>
    <w:p w:rsidR="00D02F32" w:rsidRPr="00D02F32" w:rsidRDefault="00D02F32" w:rsidP="00D02F32">
      <w:pPr>
        <w:shd w:val="clear" w:color="auto" w:fill="FFFFFF"/>
        <w:spacing w:before="0" w:after="0"/>
        <w:ind w:left="-225" w:right="-225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b/>
          <w:bCs/>
          <w:color w:val="333333"/>
          <w:sz w:val="24"/>
          <w:szCs w:val="24"/>
          <w:lang w:eastAsia="uk-UA"/>
        </w:rPr>
        <w:t>Симптоми туляремії</w:t>
      </w:r>
    </w:p>
    <w:p w:rsidR="00D02F32" w:rsidRPr="00D02F32" w:rsidRDefault="00D02F32" w:rsidP="00D02F32">
      <w:pPr>
        <w:shd w:val="clear" w:color="auto" w:fill="FFFFFF"/>
        <w:ind w:left="-225" w:right="-225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lastRenderedPageBreak/>
        <w:t>Інкубаційний період триває від 1 до 30 днів (найчастіше 3–7 днів). Захворювання починається гостро: температура тіла швидко підвищується до 38–40 °С, виникає озноб.</w:t>
      </w:r>
    </w:p>
    <w:p w:rsidR="00D02F32" w:rsidRPr="00D02F32" w:rsidRDefault="00D02F32" w:rsidP="00D02F32">
      <w:pPr>
        <w:shd w:val="clear" w:color="auto" w:fill="FFFFFF"/>
        <w:ind w:left="-225" w:right="-225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Ознаки туляремії:</w:t>
      </w:r>
    </w:p>
    <w:p w:rsidR="00D02F32" w:rsidRPr="00D02F32" w:rsidRDefault="00D02F32" w:rsidP="00D02F32">
      <w:pPr>
        <w:numPr>
          <w:ilvl w:val="0"/>
          <w:numId w:val="3"/>
        </w:numPr>
        <w:shd w:val="clear" w:color="auto" w:fill="FFFFFF"/>
        <w:spacing w:before="0" w:beforeAutospacing="0" w:after="180" w:afterAutospacing="0"/>
        <w:ind w:left="-225" w:right="-225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збільшення лімфовузлів (пахових або шийних);</w:t>
      </w:r>
    </w:p>
    <w:p w:rsidR="00D02F32" w:rsidRPr="00D02F32" w:rsidRDefault="00D02F32" w:rsidP="00D02F32">
      <w:pPr>
        <w:numPr>
          <w:ilvl w:val="0"/>
          <w:numId w:val="3"/>
        </w:numPr>
        <w:shd w:val="clear" w:color="auto" w:fill="FFFFFF"/>
        <w:spacing w:before="0" w:beforeAutospacing="0" w:after="180" w:afterAutospacing="0"/>
        <w:ind w:left="-225" w:right="-225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сильний головний біль;</w:t>
      </w:r>
    </w:p>
    <w:p w:rsidR="00D02F32" w:rsidRPr="00D02F32" w:rsidRDefault="00D02F32" w:rsidP="00D02F32">
      <w:pPr>
        <w:numPr>
          <w:ilvl w:val="0"/>
          <w:numId w:val="3"/>
        </w:numPr>
        <w:shd w:val="clear" w:color="auto" w:fill="FFFFFF"/>
        <w:spacing w:before="0" w:beforeAutospacing="0" w:after="180" w:afterAutospacing="0"/>
        <w:ind w:left="-225" w:right="-225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загальна слабкість;</w:t>
      </w:r>
    </w:p>
    <w:p w:rsidR="00D02F32" w:rsidRPr="00D02F32" w:rsidRDefault="00D02F32" w:rsidP="00D02F32">
      <w:pPr>
        <w:numPr>
          <w:ilvl w:val="0"/>
          <w:numId w:val="3"/>
        </w:numPr>
        <w:shd w:val="clear" w:color="auto" w:fill="FFFFFF"/>
        <w:spacing w:before="0" w:beforeAutospacing="0" w:after="180" w:afterAutospacing="0"/>
        <w:ind w:left="-225" w:right="-225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запаморочення, порушення свідомості;</w:t>
      </w:r>
    </w:p>
    <w:p w:rsidR="00D02F32" w:rsidRPr="00D02F32" w:rsidRDefault="00D02F32" w:rsidP="00D02F32">
      <w:pPr>
        <w:numPr>
          <w:ilvl w:val="0"/>
          <w:numId w:val="3"/>
        </w:numPr>
        <w:shd w:val="clear" w:color="auto" w:fill="FFFFFF"/>
        <w:spacing w:before="0" w:beforeAutospacing="0" w:after="180" w:afterAutospacing="0"/>
        <w:ind w:left="-225" w:right="-225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біль у м’язах;</w:t>
      </w:r>
    </w:p>
    <w:p w:rsidR="00D02F32" w:rsidRPr="00D02F32" w:rsidRDefault="00D02F32" w:rsidP="00D02F32">
      <w:pPr>
        <w:numPr>
          <w:ilvl w:val="0"/>
          <w:numId w:val="3"/>
        </w:numPr>
        <w:shd w:val="clear" w:color="auto" w:fill="FFFFFF"/>
        <w:spacing w:before="0" w:beforeAutospacing="0" w:after="180" w:afterAutospacing="0"/>
        <w:ind w:left="-225" w:right="-225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нудота;</w:t>
      </w:r>
    </w:p>
    <w:p w:rsidR="00D02F32" w:rsidRPr="00D02F32" w:rsidRDefault="00D02F32" w:rsidP="00D02F32">
      <w:pPr>
        <w:numPr>
          <w:ilvl w:val="0"/>
          <w:numId w:val="3"/>
        </w:numPr>
        <w:shd w:val="clear" w:color="auto" w:fill="FFFFFF"/>
        <w:spacing w:before="0" w:beforeAutospacing="0" w:after="180" w:afterAutospacing="0"/>
        <w:ind w:left="-225" w:right="-225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блювання;</w:t>
      </w:r>
    </w:p>
    <w:p w:rsidR="00D02F32" w:rsidRPr="00D02F32" w:rsidRDefault="00D02F32" w:rsidP="00D02F32">
      <w:pPr>
        <w:numPr>
          <w:ilvl w:val="0"/>
          <w:numId w:val="3"/>
        </w:numPr>
        <w:shd w:val="clear" w:color="auto" w:fill="FFFFFF"/>
        <w:spacing w:before="0" w:beforeAutospacing="0" w:after="180" w:afterAutospacing="0"/>
        <w:ind w:left="-225" w:right="-225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почервоніння обличчя та очей;</w:t>
      </w:r>
    </w:p>
    <w:p w:rsidR="00D02F32" w:rsidRPr="00D02F32" w:rsidRDefault="00D02F32" w:rsidP="00D02F32">
      <w:pPr>
        <w:numPr>
          <w:ilvl w:val="0"/>
          <w:numId w:val="3"/>
        </w:numPr>
        <w:shd w:val="clear" w:color="auto" w:fill="FFFFFF"/>
        <w:spacing w:before="0" w:beforeAutospacing="0" w:after="180" w:afterAutospacing="0"/>
        <w:ind w:left="-225" w:right="-225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висип, який на 8–12-й день хвороби лущиться та може призвести до пігментації шкіри.</w:t>
      </w:r>
    </w:p>
    <w:p w:rsidR="00D02F32" w:rsidRPr="00D02F32" w:rsidRDefault="00D02F32" w:rsidP="00D02F32">
      <w:pPr>
        <w:shd w:val="clear" w:color="auto" w:fill="FFFFFF"/>
        <w:ind w:left="-225" w:right="-225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Без лікування хвороба триває довго, супроводжується лихоманкою, нагноєнням уражених лімфовузлів і розвитком ускладнень, небезпечних для життя людини, зокрема, артриту, менінгіту, енцефаліту, пневмонії та інфекційно-токсичного шоку.</w:t>
      </w:r>
    </w:p>
    <w:p w:rsidR="00D02F32" w:rsidRPr="00D02F32" w:rsidRDefault="00D02F32" w:rsidP="00D02F32">
      <w:pPr>
        <w:shd w:val="clear" w:color="auto" w:fill="FFFFFF"/>
        <w:spacing w:before="0" w:after="0"/>
        <w:ind w:left="-225" w:right="-225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b/>
          <w:bCs/>
          <w:color w:val="333333"/>
          <w:sz w:val="24"/>
          <w:szCs w:val="24"/>
          <w:lang w:eastAsia="uk-UA"/>
        </w:rPr>
        <w:t>Лікування туляремії</w:t>
      </w:r>
    </w:p>
    <w:p w:rsidR="00D02F32" w:rsidRPr="00D02F32" w:rsidRDefault="00D02F32" w:rsidP="00D02F32">
      <w:pPr>
        <w:shd w:val="clear" w:color="auto" w:fill="FFFFFF"/>
        <w:spacing w:before="0" w:after="0"/>
        <w:ind w:left="-225" w:right="-225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Лікування здійснюють виключно в умовах стаціонару. Пацієнтам призначають антибактеріальну терапію. </w:t>
      </w:r>
      <w:r w:rsidRPr="00D02F32">
        <w:rPr>
          <w:rFonts w:ascii="Myriad Pro" w:eastAsia="Times New Roman" w:hAnsi="Myriad Pro" w:cs="Times New Roman"/>
          <w:b/>
          <w:bCs/>
          <w:color w:val="333333"/>
          <w:sz w:val="24"/>
          <w:szCs w:val="24"/>
          <w:lang w:eastAsia="uk-UA"/>
        </w:rPr>
        <w:t>У жодному разі не займайтеся самолікуванням!</w:t>
      </w:r>
    </w:p>
    <w:p w:rsidR="00D02F32" w:rsidRPr="00D02F32" w:rsidRDefault="00D02F32" w:rsidP="00D02F32">
      <w:pPr>
        <w:shd w:val="clear" w:color="auto" w:fill="FFFFFF"/>
        <w:spacing w:before="0" w:after="0"/>
        <w:ind w:left="-225" w:right="-225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b/>
          <w:bCs/>
          <w:color w:val="333333"/>
          <w:sz w:val="24"/>
          <w:szCs w:val="24"/>
          <w:lang w:eastAsia="uk-UA"/>
        </w:rPr>
        <w:t xml:space="preserve">Стійкість </w:t>
      </w:r>
      <w:proofErr w:type="spellStart"/>
      <w:r w:rsidRPr="00D02F32">
        <w:rPr>
          <w:rFonts w:ascii="Myriad Pro" w:eastAsia="Times New Roman" w:hAnsi="Myriad Pro" w:cs="Times New Roman"/>
          <w:b/>
          <w:bCs/>
          <w:color w:val="333333"/>
          <w:sz w:val="24"/>
          <w:szCs w:val="24"/>
          <w:lang w:eastAsia="uk-UA"/>
        </w:rPr>
        <w:t>патогену</w:t>
      </w:r>
      <w:proofErr w:type="spellEnd"/>
    </w:p>
    <w:p w:rsidR="00D02F32" w:rsidRPr="00D02F32" w:rsidRDefault="00D02F32" w:rsidP="00BF4BC6">
      <w:pPr>
        <w:shd w:val="clear" w:color="auto" w:fill="FFFFFF"/>
        <w:ind w:left="-225" w:right="-225"/>
        <w:jc w:val="center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Збудник туляремії характеризується високою стійкістю до впливу навколишнього середовища, особливо за низької температури та високої вологості.</w:t>
      </w:r>
      <w:r w:rsidR="00BF4BC6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 xml:space="preserve"> </w:t>
      </w: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У зерні, соломі за температури нижче 0 °С бактерії залишаються життєздатними до шести місяців, а за температури 20–30 °С — до 20 днів.</w:t>
      </w:r>
      <w:r w:rsidR="00BF4BC6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 xml:space="preserve"> </w:t>
      </w: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 xml:space="preserve">У замороженому м’ясі </w:t>
      </w:r>
      <w:proofErr w:type="spellStart"/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патоген</w:t>
      </w:r>
      <w:proofErr w:type="spellEnd"/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 xml:space="preserve"> може зберігатися до трьох місяців, тривалий час зберігається в охолодженому молоці, вершках.</w:t>
      </w:r>
    </w:p>
    <w:p w:rsidR="00D02F32" w:rsidRDefault="00D02F32" w:rsidP="00FD29E8">
      <w:pPr>
        <w:shd w:val="clear" w:color="auto" w:fill="FFFFFF"/>
        <w:ind w:left="-225" w:right="-225"/>
        <w:jc w:val="center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 xml:space="preserve">Менш резистентні бактерії в сухому середовищі. Нестійкі до високих температур (за 60 °C гинуть через 10–20 </w:t>
      </w:r>
      <w:proofErr w:type="spellStart"/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хв</w:t>
      </w:r>
      <w:proofErr w:type="spellEnd"/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 xml:space="preserve">, за 100 °С — через 1–2 </w:t>
      </w:r>
      <w:proofErr w:type="spellStart"/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хв</w:t>
      </w:r>
      <w:proofErr w:type="spellEnd"/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 xml:space="preserve">). Прямі сонячні промені знищують </w:t>
      </w:r>
      <w:proofErr w:type="spellStart"/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патоген</w:t>
      </w:r>
      <w:proofErr w:type="spellEnd"/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 xml:space="preserve"> через 20–30 хв. Згубно діють на збудника туляремії </w:t>
      </w:r>
      <w:r w:rsidR="009211EE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УФ-випромінювання</w:t>
      </w:r>
      <w:proofErr w:type="spellEnd"/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 xml:space="preserve"> та стандартні дезінфекційні засоби (розчини лізолу, хлораміну, хлорного вапна вбивають його за 3–5 </w:t>
      </w:r>
      <w:proofErr w:type="spellStart"/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хв</w:t>
      </w:r>
      <w:proofErr w:type="spellEnd"/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).</w:t>
      </w:r>
    </w:p>
    <w:p w:rsidR="00FD29E8" w:rsidRPr="00D02F32" w:rsidRDefault="00FD29E8" w:rsidP="00FD29E8">
      <w:pPr>
        <w:shd w:val="clear" w:color="auto" w:fill="FFFFFF"/>
        <w:spacing w:before="0" w:after="0"/>
        <w:ind w:left="-225" w:right="-225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b/>
          <w:bCs/>
          <w:color w:val="333333"/>
          <w:sz w:val="24"/>
          <w:szCs w:val="24"/>
          <w:lang w:eastAsia="uk-UA"/>
        </w:rPr>
        <w:t>Профілактика туляремії</w:t>
      </w:r>
    </w:p>
    <w:p w:rsidR="00FD29E8" w:rsidRPr="00D02F32" w:rsidRDefault="00FD29E8" w:rsidP="00FD29E8">
      <w:pPr>
        <w:shd w:val="clear" w:color="auto" w:fill="FFFFFF"/>
        <w:ind w:left="-225" w:right="-225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Для профілактики туляремії у людини використовують живу туляремійну вакцину (</w:t>
      </w:r>
      <w:proofErr w:type="spellStart"/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Ельберта</w:t>
      </w:r>
      <w:proofErr w:type="spellEnd"/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 xml:space="preserve"> — </w:t>
      </w:r>
      <w:proofErr w:type="spellStart"/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Гайського</w:t>
      </w:r>
      <w:proofErr w:type="spellEnd"/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). Ревакцинацію здійснюють за показаннями через п’ять років (тварин не вакцинують).</w:t>
      </w:r>
    </w:p>
    <w:p w:rsidR="00FD29E8" w:rsidRDefault="00FD29E8" w:rsidP="00FD29E8">
      <w:pPr>
        <w:shd w:val="clear" w:color="auto" w:fill="FFFFFF"/>
        <w:ind w:left="-225" w:right="-225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val="ru-RU" w:eastAsia="uk-UA"/>
        </w:rPr>
      </w:pPr>
      <w:r w:rsidRPr="00D02F32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Профілактика захворювання в ендемічних районах зв</w:t>
      </w:r>
      <w:r w:rsidR="00194AF7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одиться до боротьби з гризунами, тож бережіть своє здоров</w:t>
      </w:r>
      <w:r w:rsidR="00194AF7" w:rsidRPr="00194AF7">
        <w:rPr>
          <w:rFonts w:ascii="Myriad Pro" w:eastAsia="Times New Roman" w:hAnsi="Myriad Pro" w:cs="Times New Roman" w:hint="eastAsia"/>
          <w:color w:val="333333"/>
          <w:sz w:val="24"/>
          <w:szCs w:val="24"/>
          <w:lang w:val="ru-RU" w:eastAsia="uk-UA"/>
        </w:rPr>
        <w:t>’</w:t>
      </w:r>
      <w:r w:rsidR="00194AF7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я та здоров</w:t>
      </w:r>
      <w:r w:rsidR="00194AF7" w:rsidRPr="00194AF7">
        <w:rPr>
          <w:rFonts w:ascii="Myriad Pro" w:eastAsia="Times New Roman" w:hAnsi="Myriad Pro" w:cs="Times New Roman" w:hint="eastAsia"/>
          <w:color w:val="333333"/>
          <w:sz w:val="24"/>
          <w:szCs w:val="24"/>
          <w:lang w:val="ru-RU" w:eastAsia="uk-UA"/>
        </w:rPr>
        <w:t>’</w:t>
      </w:r>
      <w:r w:rsidR="00194AF7"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  <w:t>я своїх рідних і близьких</w:t>
      </w:r>
      <w:r w:rsidR="00194AF7" w:rsidRPr="00194AF7">
        <w:rPr>
          <w:rFonts w:ascii="Myriad Pro" w:eastAsia="Times New Roman" w:hAnsi="Myriad Pro" w:cs="Times New Roman"/>
          <w:color w:val="333333"/>
          <w:sz w:val="24"/>
          <w:szCs w:val="24"/>
          <w:lang w:val="ru-RU" w:eastAsia="uk-UA"/>
        </w:rPr>
        <w:t>.</w:t>
      </w:r>
    </w:p>
    <w:p w:rsidR="0057112C" w:rsidRDefault="0057112C" w:rsidP="00FD29E8">
      <w:pPr>
        <w:shd w:val="clear" w:color="auto" w:fill="FFFFFF"/>
        <w:ind w:left="-225" w:right="-225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val="ru-RU" w:eastAsia="uk-UA"/>
        </w:rPr>
      </w:pPr>
    </w:p>
    <w:p w:rsidR="00E15251" w:rsidRDefault="00A31310" w:rsidP="0057112C">
      <w:pPr>
        <w:shd w:val="clear" w:color="auto" w:fill="FFFFFF" w:themeFill="background1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</w:t>
      </w:r>
      <w:r w:rsidR="00E15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Лікар епідеміолог </w:t>
      </w:r>
      <w:r w:rsidR="00571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</w:t>
      </w:r>
      <w:r w:rsidR="00E15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ідділення епідеміологічного нагляду</w:t>
      </w:r>
    </w:p>
    <w:p w:rsidR="00E15251" w:rsidRDefault="00A31310" w:rsidP="0057112C">
      <w:pPr>
        <w:shd w:val="clear" w:color="auto" w:fill="FFFFFF" w:themeFill="background1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</w:t>
      </w:r>
      <w:r w:rsidR="00E15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та профілактики інфекційних захворювань</w:t>
      </w:r>
      <w:r w:rsidR="00571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E15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="00E15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Надвірнянського</w:t>
      </w:r>
      <w:proofErr w:type="spellEnd"/>
      <w:r w:rsidR="00E15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РВ </w:t>
      </w:r>
    </w:p>
    <w:p w:rsidR="00E15251" w:rsidRDefault="00A31310" w:rsidP="0057112C">
      <w:pPr>
        <w:shd w:val="clear" w:color="auto" w:fill="FFFFFF"/>
        <w:spacing w:before="0" w:beforeAutospacing="0" w:after="270"/>
        <w:jc w:val="both"/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</w:t>
      </w:r>
      <w:r w:rsidR="00E15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ДУ «Івано-Франківський ОЦКПХ МОЗ України»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</w:t>
      </w:r>
      <w:r w:rsidR="00E15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E15251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Л.</w:t>
      </w:r>
      <w:proofErr w:type="spellStart"/>
      <w:r w:rsidR="00E15251">
        <w:rPr>
          <w:rFonts w:ascii="Times New Roman" w:eastAsia="Times New Roman" w:hAnsi="Times New Roman" w:cs="Times New Roman"/>
          <w:color w:val="2C3134"/>
          <w:sz w:val="28"/>
          <w:szCs w:val="28"/>
          <w:lang w:eastAsia="ru-RU"/>
        </w:rPr>
        <w:t>Клим’юк</w:t>
      </w:r>
      <w:proofErr w:type="spellEnd"/>
    </w:p>
    <w:sectPr w:rsidR="00E15251" w:rsidSect="0057112C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useo Sans Cyrl 9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B5D9A"/>
    <w:multiLevelType w:val="multilevel"/>
    <w:tmpl w:val="2CFA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62273D"/>
    <w:multiLevelType w:val="multilevel"/>
    <w:tmpl w:val="D3EC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6B2A0A"/>
    <w:multiLevelType w:val="multilevel"/>
    <w:tmpl w:val="DF86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2F32"/>
    <w:rsid w:val="00194AF7"/>
    <w:rsid w:val="002B5083"/>
    <w:rsid w:val="002D6FEA"/>
    <w:rsid w:val="00404B5E"/>
    <w:rsid w:val="00456814"/>
    <w:rsid w:val="0057112C"/>
    <w:rsid w:val="009211EE"/>
    <w:rsid w:val="00A31310"/>
    <w:rsid w:val="00BF4BC6"/>
    <w:rsid w:val="00D02F32"/>
    <w:rsid w:val="00E15251"/>
    <w:rsid w:val="00F900A1"/>
    <w:rsid w:val="00FA6DBC"/>
    <w:rsid w:val="00FD2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100" w:beforeAutospacing="1" w:after="100" w:afterAutospacing="1"/>
        <w:ind w:left="-425" w:right="-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BC"/>
  </w:style>
  <w:style w:type="paragraph" w:styleId="2">
    <w:name w:val="heading 2"/>
    <w:basedOn w:val="a"/>
    <w:link w:val="20"/>
    <w:uiPriority w:val="9"/>
    <w:qFormat/>
    <w:rsid w:val="00D02F32"/>
    <w:pPr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2F3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D02F3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2F32"/>
    <w:pPr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D02F3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04B5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4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9997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8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138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35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8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2452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2022-08-18T05:23:00Z</dcterms:created>
  <dcterms:modified xsi:type="dcterms:W3CDTF">2022-08-18T07:23:00Z</dcterms:modified>
</cp:coreProperties>
</file>