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CED6" w14:textId="215A2BAD" w:rsidR="0021374E" w:rsidRDefault="0021374E" w:rsidP="001A6879">
      <w:pPr>
        <w:shd w:val="clear" w:color="auto" w:fill="FFFFFF"/>
        <w:spacing w:before="525" w:after="225" w:line="240" w:lineRule="auto"/>
        <w:outlineLvl w:val="0"/>
        <w:rPr>
          <w:rFonts w:ascii="Arial" w:eastAsia="Times New Roman" w:hAnsi="Arial" w:cs="Arial"/>
          <w:color w:val="000000"/>
          <w:spacing w:val="2"/>
          <w:kern w:val="36"/>
          <w:sz w:val="38"/>
          <w:szCs w:val="38"/>
          <w:lang w:val="ru-RU"/>
        </w:rPr>
      </w:pPr>
    </w:p>
    <w:p w14:paraId="38D6AC3A" w14:textId="77777777" w:rsidR="000A3EB3" w:rsidRDefault="003F2C13" w:rsidP="003F2C13">
      <w:pPr>
        <w:shd w:val="clear" w:color="auto" w:fill="FFFFFF"/>
        <w:spacing w:before="525" w:after="225" w:line="240" w:lineRule="auto"/>
        <w:outlineLvl w:val="0"/>
        <w:rPr>
          <w:rFonts w:ascii="Arial" w:eastAsia="Times New Roman" w:hAnsi="Arial" w:cs="Arial"/>
          <w:color w:val="000000"/>
          <w:spacing w:val="2"/>
          <w:kern w:val="36"/>
          <w:sz w:val="38"/>
          <w:szCs w:val="38"/>
          <w:lang w:val="ru-RU"/>
        </w:rPr>
      </w:pPr>
      <w:r>
        <w:rPr>
          <w:rFonts w:ascii="Arial" w:eastAsia="Times New Roman" w:hAnsi="Arial" w:cs="Arial"/>
          <w:color w:val="000000"/>
          <w:spacing w:val="2"/>
          <w:kern w:val="36"/>
          <w:sz w:val="38"/>
          <w:szCs w:val="38"/>
          <w:lang w:val="ru-RU"/>
        </w:rPr>
        <w:t xml:space="preserve">          Рак: </w:t>
      </w:r>
      <w:proofErr w:type="spellStart"/>
      <w:r>
        <w:rPr>
          <w:rFonts w:ascii="Arial" w:eastAsia="Times New Roman" w:hAnsi="Arial" w:cs="Arial"/>
          <w:color w:val="000000"/>
          <w:spacing w:val="2"/>
          <w:kern w:val="36"/>
          <w:sz w:val="38"/>
          <w:szCs w:val="38"/>
          <w:lang w:val="ru-RU"/>
        </w:rPr>
        <w:t>що</w:t>
      </w:r>
      <w:proofErr w:type="spellEnd"/>
      <w:r>
        <w:rPr>
          <w:rFonts w:ascii="Arial" w:eastAsia="Times New Roman" w:hAnsi="Arial" w:cs="Arial"/>
          <w:color w:val="000000"/>
          <w:spacing w:val="2"/>
          <w:kern w:val="36"/>
          <w:sz w:val="38"/>
          <w:szCs w:val="38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2"/>
          <w:kern w:val="36"/>
          <w:sz w:val="38"/>
          <w:szCs w:val="38"/>
          <w:lang w:val="ru-RU"/>
        </w:rPr>
        <w:t>варто</w:t>
      </w:r>
      <w:proofErr w:type="spellEnd"/>
      <w:r>
        <w:rPr>
          <w:rFonts w:ascii="Arial" w:eastAsia="Times New Roman" w:hAnsi="Arial" w:cs="Arial"/>
          <w:color w:val="000000"/>
          <w:spacing w:val="2"/>
          <w:kern w:val="36"/>
          <w:sz w:val="38"/>
          <w:szCs w:val="38"/>
          <w:lang w:val="ru-RU"/>
        </w:rPr>
        <w:t xml:space="preserve"> знати і як </w:t>
      </w:r>
      <w:proofErr w:type="spellStart"/>
      <w:r>
        <w:rPr>
          <w:rFonts w:ascii="Arial" w:eastAsia="Times New Roman" w:hAnsi="Arial" w:cs="Arial"/>
          <w:color w:val="000000"/>
          <w:spacing w:val="2"/>
          <w:kern w:val="36"/>
          <w:sz w:val="38"/>
          <w:szCs w:val="38"/>
          <w:lang w:val="ru-RU"/>
        </w:rPr>
        <w:t>уберегтися</w:t>
      </w:r>
      <w:proofErr w:type="spellEnd"/>
    </w:p>
    <w:p w14:paraId="1E9A07A9" w14:textId="5A962106" w:rsidR="00740B8D" w:rsidRPr="000A3EB3" w:rsidRDefault="001B4AB0" w:rsidP="00740B8D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Захворіти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рак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будь-яка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жінка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одних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пухлини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низький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високий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Не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позбавлені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чоловіки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ніж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99%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пацієнтів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раком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жінки</w:t>
      </w:r>
      <w:proofErr w:type="spellEnd"/>
      <w:r w:rsidR="00740B8D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624A907" w14:textId="24D8F433" w:rsidR="000A3EB3" w:rsidRPr="000A3EB3" w:rsidRDefault="001B4AB0" w:rsidP="000A3EB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перше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онкологічної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захворюваності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онколог</w:t>
      </w:r>
      <w:r w:rsidR="0021374E">
        <w:rPr>
          <w:rFonts w:ascii="Times New Roman" w:eastAsia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="002137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374E">
        <w:rPr>
          <w:rFonts w:ascii="Times New Roman" w:eastAsia="Times New Roman" w:hAnsi="Times New Roman" w:cs="Times New Roman"/>
          <w:sz w:val="28"/>
          <w:szCs w:val="28"/>
          <w:lang w:val="ru-RU"/>
        </w:rPr>
        <w:t>смертності</w:t>
      </w:r>
      <w:proofErr w:type="spellEnd"/>
      <w:r w:rsidR="002137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374E">
        <w:rPr>
          <w:rFonts w:ascii="Times New Roman" w:eastAsia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Щороку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рак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груді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занедужує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16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Кожні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30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хвилин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виявляють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раку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кожну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годину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помирає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жінка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Щорічно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страшне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забирає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7,5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тисяч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14:paraId="177521BA" w14:textId="7063C2FA" w:rsidR="000A3EB3" w:rsidRPr="000A3EB3" w:rsidRDefault="001B4AB0" w:rsidP="000A3EB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рак,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тканині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15-20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роздільно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розміщених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доль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оточені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жировою тканиною.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доля, в свою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містить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менших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дольок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містять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десятки альвеол,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продукують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молоко.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 і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тканини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сформовані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багатьма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видами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у здоровому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утворюється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рівно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стільки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відмирає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жорстким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контролем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гормонів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росту та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регулюючих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регуляції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давати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збої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тоді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утворюються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доброякісні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злоякісні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пухлини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Доброякісні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пухлини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більшості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видалити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вони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тому ж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вони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поширюються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тіла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несуть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життю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39B882F" w14:textId="2EBEFB22" w:rsidR="000A3EB3" w:rsidRPr="000A3EB3" w:rsidRDefault="001B4AB0" w:rsidP="000A3EB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злоякісній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пухлині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ракові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поширюватися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сусідні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клітини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руйнувати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Вони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проникати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кровоносні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лімфатичні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судини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током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крові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лімфи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розноситися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рак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поширюється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таким чином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вторинні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пухлини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називається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метастазуванням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самі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вторинні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пухлини</w:t>
      </w:r>
      <w:proofErr w:type="spellEnd"/>
      <w:r w:rsidR="00740B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метастазами.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частою формою раку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рак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протоків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органу,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 званий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протоковий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рак.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Злоякісну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пухлину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у долях</w:t>
      </w:r>
      <w:proofErr w:type="gram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дольках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називають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дольковим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раком.</w:t>
      </w:r>
    </w:p>
    <w:p w14:paraId="00C41B9D" w14:textId="320A1F31" w:rsidR="000A3EB3" w:rsidRPr="000A3EB3" w:rsidRDefault="001B4AB0" w:rsidP="000A3EB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раку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ранніх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стадіях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протікають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больових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відчуттів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Треба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ранній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практично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ніяк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проявляється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Досить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рідко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зустрічаються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раку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симулюють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запалення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маститоподібний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бешихоподібний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розвиваються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класичні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симптоми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запалення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температури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органу і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тіла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почервоніння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набряк.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Інколи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зустрічається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 званий рак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Педжета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злоякісна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пухлина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ділянці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ареоли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соска з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відповідними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проявами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нагадують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екзему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E6413C6" w14:textId="6B7278E4" w:rsidR="000A3EB3" w:rsidRPr="000A3EB3" w:rsidRDefault="001B4AB0" w:rsidP="000A3EB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Вірогідність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захворіти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рак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будь-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жінки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складає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12%,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восьма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жінка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захворіє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рак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057868B" w14:textId="1D682BA7" w:rsidR="000A3EB3" w:rsidRPr="000A3EB3" w:rsidRDefault="001B4AB0" w:rsidP="000A3EB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підвищеного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відносяться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жінки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спадкоємною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сімейною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схильністю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хворіли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сестри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Частіше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занедужують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жінки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неродили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переривали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вагітність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мали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першу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вагітність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35 </w:t>
      </w:r>
      <w:proofErr w:type="spellStart"/>
      <w:proofErr w:type="gram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proofErr w:type="gram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котрі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мали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понад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аборти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захворіти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8—10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разів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самотніх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захворюваність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два рази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вище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ніж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заміжніх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Мастопатія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фіброаденома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посиленим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ростом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кліток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1,5-3,5 рази. До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відносяться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ранній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початок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місячних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proofErr w:type="gram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12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і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пізня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менопауза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55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),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цукровий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діабет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гіпертонічна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хвороба й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ожиріння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причин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захворювання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годування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погано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жінка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годує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грудьми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різноманітні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захворювання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генітальної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негативно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відображаються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здоров’ї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призвести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яєчників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щитовидної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надниркових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Додатковий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травми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Особливо, коли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з’являються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якісь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затвердіння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Даються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взнаки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Несприятливим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дефіцит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вітамінів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А, Е та Д,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надлишок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тваринних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жирів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алкоголю.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30%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жінок-курців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потрапляють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ризику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роль,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нездорова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зустрічатися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молодших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30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віці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25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практично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зустрічається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8D1725E" w14:textId="7EFC887E" w:rsidR="000A3EB3" w:rsidRPr="000A3EB3" w:rsidRDefault="001B4AB0" w:rsidP="000A3EB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раку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застрахований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ніхто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тож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кожна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жінка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повинна бути </w:t>
      </w:r>
      <w:proofErr w:type="spellStart"/>
      <w:proofErr w:type="gram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насторожі.Раннє</w:t>
      </w:r>
      <w:proofErr w:type="spellEnd"/>
      <w:proofErr w:type="gram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найкращий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раку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Чим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раніше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діагностують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тим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вищі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шанси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повне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одужання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61D3AE5" w14:textId="2BFE9DC3" w:rsidR="000A3EB3" w:rsidRPr="000A3EB3" w:rsidRDefault="001B4AB0" w:rsidP="000A3EB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того,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обстежити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виявити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новоутворення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невеликих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розмірів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якоїсь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надскладної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апаратури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лабораторних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тестів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дорого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коштують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 званого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пальпаторного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proofErr w:type="gramStart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gram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пальпація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метод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діагностичного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прощупування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певної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тіла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Пальпаторно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виявити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дуже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невеликі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ущільнення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молочній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Будь-яке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метою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уточнення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діагнозу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повинен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призначати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компетентний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лікар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Лише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може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правильно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інтерпретувати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додаткові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діагностичні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тести.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Наразі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інформативним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методом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діагностики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раку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мамографія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Мамографія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рентгенографія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проводиться на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апаратах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доза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рентгенівського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опромі</w:t>
      </w:r>
      <w:r w:rsidR="00C97AD9" w:rsidRPr="00C97AD9">
        <w:rPr>
          <w:rFonts w:ascii="Times New Roman" w:eastAsia="Times New Roman" w:hAnsi="Times New Roman" w:cs="Times New Roman"/>
          <w:sz w:val="28"/>
          <w:szCs w:val="28"/>
          <w:lang w:val="ru-RU"/>
        </w:rPr>
        <w:t>нення</w:t>
      </w:r>
      <w:proofErr w:type="spellEnd"/>
      <w:r w:rsidR="00C97AD9" w:rsidRPr="00C97A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97AD9" w:rsidRPr="00C97AD9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="00C97AD9" w:rsidRPr="00C97A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мала.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Мамографія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виявити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пухлини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того, як вони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почнуть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проявлятися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клінічно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з’являться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симптоми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Першу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мамографію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зробити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45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вона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розцінюється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базисна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служить для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наступними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45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жінки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мамографію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60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щорічно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Жінкам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досягли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45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ультразвукове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( УЗД</w:t>
      </w:r>
      <w:proofErr w:type="gram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)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мамографія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вагітності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в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годування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груддю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ультразвук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ведучим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методом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ряді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випадків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ультразвук за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результативністю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перевищує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мамографія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при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щільних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молодих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у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фіброзно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кістозну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мастопатію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при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кіст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залози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вилікувати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застосовуючи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нетрадиційної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Як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відомо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поки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жодній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документально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зафіксовано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вилікування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злоякісного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новоутворення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нетрадиційної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нетрадиційного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лікування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відтягує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час, не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дає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застосувати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традиційну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”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ефективну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медицину та переводить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ранні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стадії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раку в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пізні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невиліковні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A692641" w14:textId="57287EEB" w:rsidR="000A3EB3" w:rsidRPr="000A3EB3" w:rsidRDefault="001B4AB0" w:rsidP="000A3EB3">
      <w:pPr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Пам’ятайте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пухлини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рак грудей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цілком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виліковуються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особливо,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Ви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звернулися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фахівця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ранній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стадії</w:t>
      </w:r>
      <w:proofErr w:type="spellEnd"/>
      <w:r w:rsidR="000A3EB3" w:rsidRPr="000A3EB3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14:paraId="4EED54E4" w14:textId="77777777" w:rsidR="000A3EB3" w:rsidRPr="000A3EB3" w:rsidRDefault="000A3EB3">
      <w:pPr>
        <w:rPr>
          <w:sz w:val="28"/>
          <w:szCs w:val="28"/>
          <w:lang w:val="ru-RU"/>
        </w:rPr>
      </w:pPr>
    </w:p>
    <w:p w14:paraId="01DEA166" w14:textId="28A9DD22" w:rsidR="00B7596A" w:rsidRPr="00FD5D1A" w:rsidRDefault="00DC4D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B4AB0">
        <w:rPr>
          <w:sz w:val="28"/>
          <w:szCs w:val="28"/>
          <w:lang w:val="uk-UA"/>
        </w:rPr>
        <w:t>Зав. сан.-</w:t>
      </w:r>
      <w:proofErr w:type="spellStart"/>
      <w:r w:rsidR="001B4AB0">
        <w:rPr>
          <w:sz w:val="28"/>
          <w:szCs w:val="28"/>
          <w:lang w:val="uk-UA"/>
        </w:rPr>
        <w:t>гіг</w:t>
      </w:r>
      <w:proofErr w:type="spellEnd"/>
      <w:r w:rsidR="001B4AB0">
        <w:rPr>
          <w:sz w:val="28"/>
          <w:szCs w:val="28"/>
          <w:lang w:val="uk-UA"/>
        </w:rPr>
        <w:t xml:space="preserve"> лабораторії</w:t>
      </w:r>
      <w:r>
        <w:rPr>
          <w:sz w:val="28"/>
          <w:szCs w:val="28"/>
          <w:lang w:val="uk-UA"/>
        </w:rPr>
        <w:t xml:space="preserve">                 </w:t>
      </w:r>
      <w:r w:rsidR="001B4AB0">
        <w:rPr>
          <w:sz w:val="28"/>
          <w:szCs w:val="28"/>
          <w:lang w:val="uk-UA"/>
        </w:rPr>
        <w:t xml:space="preserve">             Оксана </w:t>
      </w:r>
      <w:proofErr w:type="spellStart"/>
      <w:r w:rsidR="001B4AB0">
        <w:rPr>
          <w:sz w:val="28"/>
          <w:szCs w:val="28"/>
          <w:lang w:val="uk-UA"/>
        </w:rPr>
        <w:t>Втерковська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sectPr w:rsidR="00B7596A" w:rsidRPr="00FD5D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F1F8A"/>
    <w:multiLevelType w:val="multilevel"/>
    <w:tmpl w:val="4792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274"/>
    <w:rsid w:val="000A3EB3"/>
    <w:rsid w:val="001A6879"/>
    <w:rsid w:val="001B4AB0"/>
    <w:rsid w:val="001B7179"/>
    <w:rsid w:val="0021374E"/>
    <w:rsid w:val="00234D68"/>
    <w:rsid w:val="003F2C13"/>
    <w:rsid w:val="00512F67"/>
    <w:rsid w:val="00740B8D"/>
    <w:rsid w:val="0075251C"/>
    <w:rsid w:val="007D7624"/>
    <w:rsid w:val="00891455"/>
    <w:rsid w:val="009400DF"/>
    <w:rsid w:val="00AD1566"/>
    <w:rsid w:val="00B7596A"/>
    <w:rsid w:val="00BC3387"/>
    <w:rsid w:val="00C97AD9"/>
    <w:rsid w:val="00DC4D93"/>
    <w:rsid w:val="00EF4274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9A0F"/>
  <w15:chartTrackingRefBased/>
  <w15:docId w15:val="{D676587A-9AC8-4D64-A4B4-597B619D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3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4478</Words>
  <Characters>2554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dcterms:created xsi:type="dcterms:W3CDTF">2022-10-17T05:06:00Z</dcterms:created>
  <dcterms:modified xsi:type="dcterms:W3CDTF">2022-10-18T10:39:00Z</dcterms:modified>
</cp:coreProperties>
</file>