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4C1" w:rsidRDefault="00B824C1"/>
    <w:p w:rsidR="00B824C1" w:rsidRDefault="00B824C1">
      <w:pPr>
        <w:rPr>
          <w:rFonts w:ascii="Times New Roman" w:hAnsi="Times New Roman"/>
          <w:b/>
          <w:i/>
          <w:color w:val="333333"/>
          <w:sz w:val="40"/>
          <w:szCs w:val="40"/>
        </w:rPr>
      </w:pPr>
      <w:r>
        <w:rPr>
          <w:rFonts w:ascii="Times New Roman" w:hAnsi="Times New Roman"/>
          <w:color w:val="333333"/>
          <w:sz w:val="28"/>
          <w:szCs w:val="28"/>
        </w:rPr>
        <w:t xml:space="preserve">                               </w:t>
      </w:r>
      <w:r>
        <w:rPr>
          <w:rFonts w:ascii="Times New Roman" w:hAnsi="Times New Roman"/>
          <w:b/>
          <w:i/>
          <w:color w:val="333333"/>
          <w:sz w:val="40"/>
          <w:szCs w:val="40"/>
        </w:rPr>
        <w:t>Таємнича віспа мавп</w:t>
      </w:r>
    </w:p>
    <w:p w:rsidR="00B824C1" w:rsidRPr="00FC66D5" w:rsidRDefault="00B824C1">
      <w:pPr>
        <w:rPr>
          <w:rFonts w:ascii="Times New Roman" w:hAnsi="Times New Roman"/>
          <w:b/>
          <w:i/>
          <w:color w:val="333333"/>
          <w:sz w:val="40"/>
          <w:szCs w:val="4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Віспа мавп - симптоми і в які країни вже проникла нова хвороба - Главред" style="width:421.5pt;height:265.5pt">
            <v:imagedata r:id="rId5" r:href="rId6"/>
          </v:shape>
        </w:pict>
      </w:r>
    </w:p>
    <w:p w:rsidR="00B824C1" w:rsidRPr="00777776" w:rsidRDefault="00B824C1" w:rsidP="006421A3">
      <w:pPr>
        <w:jc w:val="both"/>
        <w:rPr>
          <w:rFonts w:ascii="Times New Roman" w:hAnsi="Times New Roman"/>
          <w:sz w:val="28"/>
          <w:szCs w:val="28"/>
        </w:rPr>
      </w:pPr>
      <w:r w:rsidRPr="00777776">
        <w:rPr>
          <w:rFonts w:ascii="Times New Roman" w:hAnsi="Times New Roman"/>
          <w:sz w:val="28"/>
          <w:szCs w:val="28"/>
        </w:rPr>
        <w:t xml:space="preserve">        Мавп’яча віспа – віспоподібне захворювання, за клінічними ознаками дуже схоже на натуральну віспу. До цього часу мавп’яча віспа була рідкісним захворюванням.Вона передається від гризунів до людини або від людини до людини, але захворювання отримало назву через те, що у 1958 році вперше його виявили у лабораторних мавп. У 1970 році медики зафіксували  перший випадок мавп’ячої віспи у людини в Демократичній Республіці Конго. Вірус переважно поширений у Західній та Центральній Африці. </w:t>
      </w:r>
      <w:r w:rsidRPr="00777776">
        <w:rPr>
          <w:rFonts w:ascii="Times New Roman" w:hAnsi="Times New Roman"/>
          <w:bCs/>
          <w:sz w:val="28"/>
          <w:szCs w:val="28"/>
          <w:shd w:val="clear" w:color="auto" w:fill="FFFFFF"/>
        </w:rPr>
        <w:t>У світі віспа мавп викликала занепокоєння в травні 2022 року, коли збільшення кількості хворих почали фіксувати на різних континентах, зокрема в країнах Європи.</w:t>
      </w:r>
      <w:r w:rsidRPr="00777776">
        <w:rPr>
          <w:rFonts w:ascii="Arial" w:hAnsi="Arial" w:cs="Arial"/>
          <w:sz w:val="23"/>
          <w:szCs w:val="23"/>
          <w:shd w:val="clear" w:color="auto" w:fill="FFFFFF"/>
        </w:rPr>
        <w:t xml:space="preserve"> </w:t>
      </w:r>
      <w:r w:rsidRPr="00777776">
        <w:rPr>
          <w:rFonts w:ascii="Times New Roman" w:hAnsi="Times New Roman"/>
          <w:sz w:val="28"/>
          <w:szCs w:val="28"/>
          <w:shd w:val="clear" w:color="auto" w:fill="FFFFFF"/>
        </w:rPr>
        <w:t>Захворювання в ряді країн світу, розпочалось з виявлення першого випадку в </w:t>
      </w:r>
      <w:hyperlink r:id="rId7" w:tooltip="Сполучене Королівство Великої Британії та Ірландії" w:history="1">
        <w:r w:rsidRPr="000F1715">
          <w:rPr>
            <w:rStyle w:val="Hyperlink"/>
            <w:rFonts w:ascii="Times New Roman" w:hAnsi="Times New Roman"/>
            <w:color w:val="auto"/>
            <w:sz w:val="28"/>
            <w:szCs w:val="28"/>
            <w:u w:val="none"/>
            <w:shd w:val="clear" w:color="auto" w:fill="FFFFFF"/>
          </w:rPr>
          <w:t>Британії</w:t>
        </w:r>
      </w:hyperlink>
      <w:r w:rsidRPr="00777776">
        <w:rPr>
          <w:rFonts w:ascii="Times New Roman" w:hAnsi="Times New Roman"/>
          <w:sz w:val="28"/>
          <w:szCs w:val="28"/>
          <w:shd w:val="clear" w:color="auto" w:fill="FFFFFF"/>
        </w:rPr>
        <w:t>, куди було завезене туристом з </w:t>
      </w:r>
      <w:hyperlink r:id="rId8" w:tooltip="Ендемік" w:history="1">
        <w:r w:rsidRPr="000F1715">
          <w:rPr>
            <w:rStyle w:val="Hyperlink"/>
            <w:rFonts w:ascii="Times New Roman" w:hAnsi="Times New Roman"/>
            <w:color w:val="auto"/>
            <w:sz w:val="28"/>
            <w:szCs w:val="28"/>
            <w:u w:val="none"/>
            <w:shd w:val="clear" w:color="auto" w:fill="FFFFFF"/>
          </w:rPr>
          <w:t>ендемічної</w:t>
        </w:r>
      </w:hyperlink>
      <w:r w:rsidRPr="00777776">
        <w:rPr>
          <w:rFonts w:ascii="Times New Roman" w:hAnsi="Times New Roman"/>
          <w:sz w:val="28"/>
          <w:szCs w:val="28"/>
          <w:shd w:val="clear" w:color="auto" w:fill="FFFFFF"/>
        </w:rPr>
        <w:t> зони з </w:t>
      </w:r>
      <w:hyperlink r:id="rId9" w:tooltip="Нігерія" w:history="1">
        <w:r w:rsidRPr="000F1715">
          <w:rPr>
            <w:rStyle w:val="Hyperlink"/>
            <w:rFonts w:ascii="Times New Roman" w:hAnsi="Times New Roman"/>
            <w:color w:val="auto"/>
            <w:sz w:val="28"/>
            <w:szCs w:val="28"/>
            <w:u w:val="none"/>
            <w:shd w:val="clear" w:color="auto" w:fill="FFFFFF"/>
          </w:rPr>
          <w:t>Нігерії</w:t>
        </w:r>
      </w:hyperlink>
      <w:r w:rsidRPr="00777776">
        <w:rPr>
          <w:rFonts w:ascii="Times New Roman" w:hAnsi="Times New Roman"/>
          <w:sz w:val="28"/>
          <w:szCs w:val="28"/>
          <w:shd w:val="clear" w:color="auto" w:fill="FFFFFF"/>
        </w:rPr>
        <w:t>, яку він відвідав 4 травня 2022 року та повернувся додому</w:t>
      </w:r>
      <w:r w:rsidRPr="00777776">
        <w:rPr>
          <w:rFonts w:ascii="Arial" w:hAnsi="Arial" w:cs="Arial"/>
          <w:sz w:val="23"/>
          <w:szCs w:val="23"/>
          <w:shd w:val="clear" w:color="auto" w:fill="FFFFFF"/>
        </w:rPr>
        <w:t xml:space="preserve">. </w:t>
      </w:r>
      <w:r w:rsidRPr="00777776">
        <w:rPr>
          <w:rFonts w:ascii="Times New Roman" w:hAnsi="Times New Roman"/>
          <w:b/>
          <w:bCs/>
          <w:sz w:val="28"/>
          <w:szCs w:val="28"/>
          <w:shd w:val="clear" w:color="auto" w:fill="FFFFFF"/>
        </w:rPr>
        <w:t>У вересні 2022 року в Україні було лабораторно підтверджено перший випадок віспи мавп</w:t>
      </w:r>
      <w:r w:rsidRPr="00777776">
        <w:rPr>
          <w:rFonts w:ascii="Arial" w:hAnsi="Arial" w:cs="Arial"/>
          <w:sz w:val="27"/>
          <w:szCs w:val="27"/>
          <w:shd w:val="clear" w:color="auto" w:fill="FFFFFF"/>
        </w:rPr>
        <w:t>.</w:t>
      </w:r>
    </w:p>
    <w:p w:rsidR="00B824C1" w:rsidRPr="00777776" w:rsidRDefault="00B824C1" w:rsidP="006421A3">
      <w:pPr>
        <w:spacing w:after="0" w:afterAutospacing="1" w:line="240" w:lineRule="auto"/>
        <w:jc w:val="both"/>
        <w:textAlignment w:val="baseline"/>
        <w:rPr>
          <w:rFonts w:ascii="Times New Roman" w:hAnsi="Times New Roman"/>
          <w:sz w:val="28"/>
          <w:szCs w:val="28"/>
          <w:lang w:eastAsia="uk-UA"/>
        </w:rPr>
      </w:pPr>
      <w:r w:rsidRPr="00777776">
        <w:rPr>
          <w:rFonts w:ascii="Times New Roman" w:hAnsi="Times New Roman"/>
          <w:sz w:val="28"/>
          <w:szCs w:val="28"/>
          <w:lang w:eastAsia="uk-UA"/>
        </w:rPr>
        <w:t xml:space="preserve">          За клінічною картиною мавп’яча віспа є "полегшеною версією" звичайної. Основна відмінність мавп’ячої полягає  в тому, що вона викликає набряк лімфатичних вузлів.</w:t>
      </w:r>
    </w:p>
    <w:p w:rsidR="00B824C1" w:rsidRPr="00777776" w:rsidRDefault="00B824C1" w:rsidP="006421A3">
      <w:pPr>
        <w:spacing w:after="100" w:afterAutospacing="1" w:line="240" w:lineRule="auto"/>
        <w:jc w:val="both"/>
        <w:textAlignment w:val="baseline"/>
        <w:rPr>
          <w:rFonts w:ascii="Times New Roman" w:hAnsi="Times New Roman"/>
          <w:sz w:val="28"/>
          <w:szCs w:val="28"/>
          <w:lang w:eastAsia="uk-UA"/>
        </w:rPr>
      </w:pPr>
      <w:r w:rsidRPr="00777776">
        <w:rPr>
          <w:rFonts w:ascii="Times New Roman" w:hAnsi="Times New Roman"/>
          <w:sz w:val="28"/>
          <w:szCs w:val="28"/>
          <w:lang w:eastAsia="uk-UA"/>
        </w:rPr>
        <w:t xml:space="preserve">                Інкубаційний період захворювання — часу з моменту зараження до проявів перших симптомів — становить від 4 до 20 днів, у середньому 12.</w:t>
      </w:r>
    </w:p>
    <w:p w:rsidR="00B824C1" w:rsidRPr="00777776" w:rsidRDefault="00B824C1" w:rsidP="006421A3">
      <w:pPr>
        <w:spacing w:after="100" w:afterAutospacing="1" w:line="240" w:lineRule="auto"/>
        <w:jc w:val="both"/>
        <w:textAlignment w:val="baseline"/>
        <w:rPr>
          <w:rFonts w:ascii="Times New Roman" w:hAnsi="Times New Roman"/>
          <w:sz w:val="28"/>
          <w:szCs w:val="28"/>
          <w:lang w:eastAsia="uk-UA"/>
        </w:rPr>
      </w:pPr>
      <w:r w:rsidRPr="00777776">
        <w:rPr>
          <w:rFonts w:ascii="Times New Roman" w:hAnsi="Times New Roman"/>
          <w:sz w:val="28"/>
          <w:szCs w:val="28"/>
          <w:lang w:eastAsia="uk-UA"/>
        </w:rPr>
        <w:t xml:space="preserve">               Починається захворювання гостро, раптово з підвищення температури тіла далі приєднуються  головний біль, біль у м’язах та спині, збільшення лімфатичних вузлів, лихоманка і озноб, надмірна втомлюваність.</w:t>
      </w:r>
    </w:p>
    <w:p w:rsidR="00B824C1" w:rsidRPr="00777776" w:rsidRDefault="00B824C1" w:rsidP="006421A3">
      <w:pPr>
        <w:spacing w:after="100" w:afterAutospacing="1" w:line="240" w:lineRule="auto"/>
        <w:jc w:val="both"/>
        <w:textAlignment w:val="baseline"/>
        <w:rPr>
          <w:rFonts w:ascii="Times New Roman" w:hAnsi="Times New Roman"/>
          <w:sz w:val="28"/>
          <w:szCs w:val="28"/>
          <w:lang w:eastAsia="uk-UA"/>
        </w:rPr>
      </w:pPr>
      <w:r w:rsidRPr="00777776">
        <w:rPr>
          <w:rFonts w:ascii="Times New Roman" w:hAnsi="Times New Roman"/>
          <w:sz w:val="28"/>
          <w:szCs w:val="28"/>
          <w:lang w:eastAsia="uk-UA"/>
        </w:rPr>
        <w:t>На третій день після початку лихоманки у людини з’являється висип на обличчі, який поступово поширюється на інші частини тіла. Протягом прогресування хвороби висипи перетворюються на наповнені рідиною вузлики, які наприкінці інфекції перероджуються в струпи — сухі кірки на поверхні шкіри. Хвороба може тривати від 2 до 4 тижнів. Помирає кожен десятий інфікований.</w:t>
      </w:r>
    </w:p>
    <w:p w:rsidR="00B824C1" w:rsidRPr="00777776" w:rsidRDefault="00B824C1" w:rsidP="006421A3">
      <w:pPr>
        <w:spacing w:after="0" w:afterAutospacing="1" w:line="240" w:lineRule="auto"/>
        <w:jc w:val="both"/>
        <w:textAlignment w:val="baseline"/>
        <w:rPr>
          <w:rFonts w:ascii="Times New Roman" w:hAnsi="Times New Roman"/>
          <w:sz w:val="28"/>
          <w:szCs w:val="28"/>
          <w:lang w:eastAsia="uk-UA"/>
        </w:rPr>
      </w:pPr>
      <w:r w:rsidRPr="00777776">
        <w:rPr>
          <w:rFonts w:ascii="Times New Roman" w:hAnsi="Times New Roman"/>
          <w:sz w:val="28"/>
          <w:szCs w:val="28"/>
          <w:lang w:eastAsia="uk-UA"/>
        </w:rPr>
        <w:t xml:space="preserve">          Вірус  передається при вдиханні великих крапель слини під час тісного контакту обличчя до обличчя, при взаємодії з рідинами хворого або зараженими предметами. У тіло вірус проникає через пошкодження на шкірі, а також слизові оболонки очей, рота чи носа.</w:t>
      </w:r>
    </w:p>
    <w:p w:rsidR="00B824C1" w:rsidRPr="00777776" w:rsidRDefault="00B824C1" w:rsidP="006421A3">
      <w:pPr>
        <w:spacing w:after="100" w:afterAutospacing="1" w:line="240" w:lineRule="auto"/>
        <w:jc w:val="both"/>
        <w:textAlignment w:val="baseline"/>
        <w:rPr>
          <w:rFonts w:ascii="Times New Roman" w:hAnsi="Times New Roman"/>
          <w:sz w:val="28"/>
          <w:szCs w:val="28"/>
          <w:lang w:eastAsia="uk-UA"/>
        </w:rPr>
      </w:pPr>
      <w:r w:rsidRPr="00777776">
        <w:rPr>
          <w:rFonts w:ascii="Times New Roman" w:hAnsi="Times New Roman"/>
          <w:sz w:val="28"/>
          <w:szCs w:val="28"/>
          <w:lang w:eastAsia="uk-UA"/>
        </w:rPr>
        <w:t xml:space="preserve">              Від тварини людина може інфікуватися при укусах або подряпинах, а також через приготування м’яса інфікованої тварини, яке не було належно термічно оброблене.</w:t>
      </w:r>
    </w:p>
    <w:p w:rsidR="00B824C1" w:rsidRPr="00777776" w:rsidRDefault="00B824C1" w:rsidP="006421A3">
      <w:pPr>
        <w:spacing w:after="0" w:afterAutospacing="1" w:line="240" w:lineRule="auto"/>
        <w:jc w:val="both"/>
        <w:textAlignment w:val="baseline"/>
        <w:rPr>
          <w:rFonts w:ascii="Times New Roman" w:hAnsi="Times New Roman"/>
          <w:sz w:val="28"/>
          <w:szCs w:val="28"/>
          <w:lang w:eastAsia="uk-UA"/>
        </w:rPr>
      </w:pPr>
      <w:r w:rsidRPr="00777776">
        <w:rPr>
          <w:rFonts w:ascii="Times New Roman" w:hAnsi="Times New Roman"/>
          <w:sz w:val="28"/>
          <w:szCs w:val="28"/>
          <w:lang w:eastAsia="uk-UA"/>
        </w:rPr>
        <w:t xml:space="preserve">         Наразі не було потреби спеціально розробляти вакцину проти вірусу мавп’ячої віспи, адже хвороба не була достатньо масовою. Втім, за даними Національної медичної бібліотеки США, щеплення від звичайної віспи може надійно захистити людину і від мавп’ячої. Більшість із народжених у Радянському Союзі українців вакцинувалися у ранньому дитинстві, тому вони захищені від інфекції.</w:t>
      </w:r>
    </w:p>
    <w:p w:rsidR="00B824C1" w:rsidRPr="00777776" w:rsidRDefault="00B824C1" w:rsidP="006421A3">
      <w:pPr>
        <w:spacing w:after="0" w:afterAutospacing="1" w:line="240" w:lineRule="auto"/>
        <w:jc w:val="both"/>
        <w:textAlignment w:val="baseline"/>
        <w:rPr>
          <w:rFonts w:ascii="Times New Roman" w:hAnsi="Times New Roman"/>
          <w:sz w:val="28"/>
          <w:szCs w:val="28"/>
          <w:lang w:eastAsia="uk-UA"/>
        </w:rPr>
      </w:pPr>
      <w:r w:rsidRPr="00777776">
        <w:rPr>
          <w:rFonts w:ascii="Times New Roman" w:hAnsi="Times New Roman"/>
          <w:sz w:val="28"/>
          <w:szCs w:val="28"/>
          <w:lang w:eastAsia="uk-UA"/>
        </w:rPr>
        <w:t xml:space="preserve">          Рекомендованим методом діагностики залишається ПЛР-тестування . Для цього досліджуються вміст або покриви висипань. </w:t>
      </w:r>
    </w:p>
    <w:p w:rsidR="00B824C1" w:rsidRPr="00777776" w:rsidRDefault="00B824C1" w:rsidP="006421A3">
      <w:pPr>
        <w:spacing w:after="0" w:afterAutospacing="1" w:line="240" w:lineRule="auto"/>
        <w:jc w:val="both"/>
        <w:textAlignment w:val="baseline"/>
        <w:rPr>
          <w:rFonts w:ascii="Times New Roman" w:hAnsi="Times New Roman"/>
          <w:sz w:val="28"/>
          <w:szCs w:val="28"/>
          <w:lang w:eastAsia="uk-UA"/>
        </w:rPr>
      </w:pPr>
      <w:r w:rsidRPr="00777776">
        <w:rPr>
          <w:rFonts w:ascii="Times New Roman" w:hAnsi="Times New Roman"/>
          <w:sz w:val="28"/>
          <w:szCs w:val="28"/>
          <w:lang w:eastAsia="uk-UA"/>
        </w:rPr>
        <w:t xml:space="preserve">           Хворі через загрозу високої контагіозності мають бути негайно госпіталізовані в спеціальні лікувальні установи. У приміщенні, де знаходився хворий, здійснюють ретельну дезінфекцію, а за контактними особами спостереження та карантин протягом 21 дня. Гігієна рук, уникання контактів із рідинами та речами особистого вжитку хворого допоможе попередити зараження.</w:t>
      </w:r>
    </w:p>
    <w:p w:rsidR="00B824C1" w:rsidRDefault="00B824C1" w:rsidP="006421A3">
      <w:pPr>
        <w:spacing w:after="0" w:afterAutospacing="1" w:line="240" w:lineRule="auto"/>
        <w:jc w:val="both"/>
        <w:textAlignment w:val="baseline"/>
        <w:rPr>
          <w:rFonts w:ascii="Times New Roman" w:hAnsi="Times New Roman"/>
          <w:color w:val="333333"/>
          <w:sz w:val="28"/>
          <w:szCs w:val="28"/>
          <w:lang w:eastAsia="uk-UA"/>
        </w:rPr>
      </w:pPr>
    </w:p>
    <w:p w:rsidR="00B824C1" w:rsidRDefault="00B824C1" w:rsidP="00E91EED">
      <w:pPr>
        <w:pStyle w:val="Heading1"/>
        <w:textAlignment w:val="top"/>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Бережіть своє здоров</w:t>
      </w:r>
      <w:r>
        <w:rPr>
          <w:rFonts w:ascii="Times New Roman" w:hAnsi="Times New Roman" w:cs="Times New Roman"/>
          <w:color w:val="000000"/>
          <w:sz w:val="28"/>
          <w:szCs w:val="28"/>
        </w:rPr>
        <w:t>’</w:t>
      </w:r>
      <w:r>
        <w:rPr>
          <w:rFonts w:ascii="Times New Roman" w:hAnsi="Times New Roman" w:cs="Times New Roman"/>
          <w:color w:val="000000"/>
          <w:sz w:val="28"/>
          <w:szCs w:val="28"/>
          <w:lang w:val="uk-UA"/>
        </w:rPr>
        <w:t>я</w:t>
      </w:r>
      <w:r>
        <w:rPr>
          <w:rFonts w:ascii="Times New Roman" w:hAnsi="Times New Roman" w:cs="Times New Roman"/>
          <w:color w:val="000000"/>
          <w:sz w:val="28"/>
          <w:szCs w:val="28"/>
        </w:rPr>
        <w:t xml:space="preserve"> та здоров’я своїх</w:t>
      </w:r>
      <w:r>
        <w:rPr>
          <w:rFonts w:ascii="Times New Roman" w:hAnsi="Times New Roman" w:cs="Times New Roman"/>
          <w:color w:val="000000"/>
          <w:sz w:val="28"/>
          <w:szCs w:val="28"/>
          <w:lang w:val="uk-UA"/>
        </w:rPr>
        <w:t xml:space="preserve"> рідних і </w:t>
      </w:r>
      <w:r>
        <w:rPr>
          <w:rFonts w:ascii="Times New Roman" w:hAnsi="Times New Roman" w:cs="Times New Roman"/>
          <w:color w:val="000000"/>
          <w:sz w:val="28"/>
          <w:szCs w:val="28"/>
        </w:rPr>
        <w:t xml:space="preserve"> близьких</w:t>
      </w:r>
      <w:r>
        <w:rPr>
          <w:rFonts w:ascii="Times New Roman" w:hAnsi="Times New Roman" w:cs="Times New Roman"/>
          <w:color w:val="000000"/>
          <w:sz w:val="28"/>
          <w:szCs w:val="28"/>
          <w:lang w:val="uk-UA"/>
        </w:rPr>
        <w:t>!</w:t>
      </w:r>
    </w:p>
    <w:p w:rsidR="00B824C1" w:rsidRDefault="00B824C1" w:rsidP="00E91EED">
      <w:pPr>
        <w:shd w:val="clear" w:color="auto" w:fill="FFFFFF"/>
        <w:jc w:val="both"/>
        <w:rPr>
          <w:rFonts w:ascii="Times New Roman" w:hAnsi="Times New Roman"/>
          <w:color w:val="000000"/>
          <w:sz w:val="24"/>
          <w:szCs w:val="24"/>
          <w:lang w:eastAsia="uk-UA"/>
        </w:rPr>
      </w:pPr>
    </w:p>
    <w:p w:rsidR="00B824C1" w:rsidRPr="00E91EED" w:rsidRDefault="00B824C1" w:rsidP="00E91EED">
      <w:pPr>
        <w:shd w:val="clear" w:color="auto" w:fill="FFFFFF"/>
        <w:jc w:val="both"/>
        <w:rPr>
          <w:rFonts w:ascii="Times New Roman" w:hAnsi="Times New Roman"/>
          <w:color w:val="000000"/>
          <w:sz w:val="24"/>
          <w:szCs w:val="24"/>
          <w:lang w:eastAsia="uk-UA"/>
        </w:rPr>
      </w:pPr>
      <w:r w:rsidRPr="00E91EED">
        <w:rPr>
          <w:rFonts w:ascii="Times New Roman" w:hAnsi="Times New Roman"/>
          <w:color w:val="000000"/>
          <w:sz w:val="24"/>
          <w:szCs w:val="24"/>
          <w:lang w:eastAsia="uk-UA"/>
        </w:rPr>
        <w:t xml:space="preserve">Лікар епідеміолог </w:t>
      </w:r>
    </w:p>
    <w:p w:rsidR="00B824C1" w:rsidRPr="00E91EED" w:rsidRDefault="00B824C1" w:rsidP="00E91EED">
      <w:pPr>
        <w:shd w:val="clear" w:color="auto" w:fill="FFFFFF"/>
        <w:jc w:val="both"/>
        <w:rPr>
          <w:rFonts w:ascii="Times New Roman" w:hAnsi="Times New Roman"/>
          <w:color w:val="000000"/>
          <w:sz w:val="24"/>
          <w:szCs w:val="24"/>
          <w:lang w:eastAsia="uk-UA"/>
        </w:rPr>
      </w:pPr>
      <w:r w:rsidRPr="00E91EED">
        <w:rPr>
          <w:rFonts w:ascii="Times New Roman" w:hAnsi="Times New Roman"/>
          <w:color w:val="000000"/>
          <w:sz w:val="24"/>
          <w:szCs w:val="24"/>
          <w:lang w:eastAsia="uk-UA"/>
        </w:rPr>
        <w:t>Відділення епідеміологічного нагляду</w:t>
      </w:r>
    </w:p>
    <w:p w:rsidR="00B824C1" w:rsidRPr="00E91EED" w:rsidRDefault="00B824C1" w:rsidP="00E91EED">
      <w:pPr>
        <w:shd w:val="clear" w:color="auto" w:fill="FFFFFF"/>
        <w:jc w:val="both"/>
        <w:rPr>
          <w:rFonts w:ascii="Times New Roman" w:hAnsi="Times New Roman"/>
          <w:color w:val="000000"/>
          <w:sz w:val="24"/>
          <w:szCs w:val="24"/>
          <w:lang w:eastAsia="uk-UA"/>
        </w:rPr>
      </w:pPr>
      <w:r w:rsidRPr="00E91EED">
        <w:rPr>
          <w:rFonts w:ascii="Times New Roman" w:hAnsi="Times New Roman"/>
          <w:color w:val="000000"/>
          <w:sz w:val="24"/>
          <w:szCs w:val="24"/>
          <w:lang w:eastAsia="uk-UA"/>
        </w:rPr>
        <w:t>та профілактики інфекційних захворювань</w:t>
      </w:r>
    </w:p>
    <w:p w:rsidR="00B824C1" w:rsidRPr="00E91EED" w:rsidRDefault="00B824C1" w:rsidP="00E91EED">
      <w:pPr>
        <w:shd w:val="clear" w:color="auto" w:fill="FFFFFF"/>
        <w:jc w:val="both"/>
        <w:rPr>
          <w:rFonts w:ascii="Times New Roman" w:hAnsi="Times New Roman"/>
          <w:color w:val="000000"/>
          <w:sz w:val="24"/>
          <w:szCs w:val="24"/>
          <w:lang w:eastAsia="uk-UA"/>
        </w:rPr>
      </w:pPr>
      <w:r w:rsidRPr="00E91EED">
        <w:rPr>
          <w:rFonts w:ascii="Times New Roman" w:hAnsi="Times New Roman"/>
          <w:color w:val="000000"/>
          <w:sz w:val="24"/>
          <w:szCs w:val="24"/>
          <w:lang w:eastAsia="uk-UA"/>
        </w:rPr>
        <w:t xml:space="preserve"> Надвірнянського РВ </w:t>
      </w:r>
    </w:p>
    <w:p w:rsidR="00B824C1" w:rsidRPr="00E91EED" w:rsidRDefault="00B824C1" w:rsidP="00E91EED">
      <w:pPr>
        <w:jc w:val="both"/>
        <w:textAlignment w:val="baseline"/>
        <w:rPr>
          <w:rFonts w:ascii="Times New Roman" w:hAnsi="Times New Roman"/>
          <w:color w:val="333333"/>
          <w:sz w:val="24"/>
          <w:szCs w:val="24"/>
          <w:lang w:eastAsia="uk-UA"/>
        </w:rPr>
      </w:pPr>
      <w:r w:rsidRPr="00E91EED">
        <w:rPr>
          <w:rFonts w:ascii="Times New Roman" w:hAnsi="Times New Roman"/>
          <w:color w:val="000000"/>
          <w:sz w:val="24"/>
          <w:szCs w:val="24"/>
          <w:lang w:eastAsia="uk-UA"/>
        </w:rPr>
        <w:t xml:space="preserve">ДУ «Івано-Франківський ОЦКПХ МОЗ України»           </w:t>
      </w:r>
      <w:r>
        <w:rPr>
          <w:rFonts w:ascii="Times New Roman" w:hAnsi="Times New Roman"/>
          <w:color w:val="000000"/>
          <w:sz w:val="24"/>
          <w:szCs w:val="24"/>
          <w:lang w:eastAsia="uk-UA"/>
        </w:rPr>
        <w:t xml:space="preserve">        </w:t>
      </w:r>
      <w:r w:rsidRPr="00E91EED">
        <w:rPr>
          <w:rFonts w:ascii="Times New Roman" w:hAnsi="Times New Roman"/>
          <w:color w:val="000000"/>
          <w:sz w:val="24"/>
          <w:szCs w:val="24"/>
          <w:lang w:eastAsia="uk-UA"/>
        </w:rPr>
        <w:t xml:space="preserve">   </w:t>
      </w:r>
      <w:r w:rsidRPr="00E91EED">
        <w:rPr>
          <w:rFonts w:ascii="Times New Roman" w:hAnsi="Times New Roman"/>
          <w:sz w:val="24"/>
          <w:szCs w:val="24"/>
        </w:rPr>
        <w:t>Л. Клим’юк</w:t>
      </w:r>
    </w:p>
    <w:p w:rsidR="00B824C1" w:rsidRPr="000566EA" w:rsidRDefault="00B824C1" w:rsidP="00E91EED">
      <w:pPr>
        <w:shd w:val="clear" w:color="auto" w:fill="FFFFFF"/>
        <w:jc w:val="both"/>
        <w:rPr>
          <w:lang w:eastAsia="uk-UA"/>
        </w:rPr>
      </w:pPr>
    </w:p>
    <w:sectPr w:rsidR="00B824C1" w:rsidRPr="000566EA" w:rsidSect="002671F5">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F56B23"/>
    <w:multiLevelType w:val="multilevel"/>
    <w:tmpl w:val="96CA5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6866"/>
    <w:rsid w:val="000566EA"/>
    <w:rsid w:val="000E6B98"/>
    <w:rsid w:val="000F1715"/>
    <w:rsid w:val="0011215E"/>
    <w:rsid w:val="00146ABE"/>
    <w:rsid w:val="0025165A"/>
    <w:rsid w:val="00251C1E"/>
    <w:rsid w:val="002671F5"/>
    <w:rsid w:val="003021C0"/>
    <w:rsid w:val="00317253"/>
    <w:rsid w:val="003C6664"/>
    <w:rsid w:val="003E287C"/>
    <w:rsid w:val="003F5224"/>
    <w:rsid w:val="00546126"/>
    <w:rsid w:val="00551EE5"/>
    <w:rsid w:val="005B7F1D"/>
    <w:rsid w:val="0062477A"/>
    <w:rsid w:val="006421A3"/>
    <w:rsid w:val="006B4F4D"/>
    <w:rsid w:val="00737C40"/>
    <w:rsid w:val="00766866"/>
    <w:rsid w:val="00777776"/>
    <w:rsid w:val="007B6B72"/>
    <w:rsid w:val="008721D4"/>
    <w:rsid w:val="00880178"/>
    <w:rsid w:val="0088249E"/>
    <w:rsid w:val="008A73EC"/>
    <w:rsid w:val="009F045B"/>
    <w:rsid w:val="00B824C1"/>
    <w:rsid w:val="00D32260"/>
    <w:rsid w:val="00DB757E"/>
    <w:rsid w:val="00E03B9E"/>
    <w:rsid w:val="00E2513F"/>
    <w:rsid w:val="00E750D1"/>
    <w:rsid w:val="00E91EED"/>
    <w:rsid w:val="00EB5539"/>
    <w:rsid w:val="00FC66D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1F5"/>
    <w:pPr>
      <w:spacing w:after="200" w:line="276" w:lineRule="auto"/>
    </w:pPr>
    <w:rPr>
      <w:lang w:val="uk-UA" w:eastAsia="en-US"/>
    </w:rPr>
  </w:style>
  <w:style w:type="paragraph" w:styleId="Heading1">
    <w:name w:val="heading 1"/>
    <w:basedOn w:val="Normal"/>
    <w:next w:val="Normal"/>
    <w:link w:val="Heading1Char"/>
    <w:uiPriority w:val="99"/>
    <w:qFormat/>
    <w:locked/>
    <w:rsid w:val="00E91EED"/>
    <w:pPr>
      <w:keepNext/>
      <w:spacing w:before="240" w:after="60" w:line="240" w:lineRule="auto"/>
      <w:outlineLvl w:val="0"/>
    </w:pPr>
    <w:rPr>
      <w:rFonts w:ascii="Arial" w:hAnsi="Arial" w:cs="Arial"/>
      <w:b/>
      <w:bCs/>
      <w:kern w:val="32"/>
      <w:sz w:val="32"/>
      <w:szCs w:val="32"/>
      <w:lang w:val="ru-RU" w:eastAsia="ru-RU"/>
    </w:rPr>
  </w:style>
  <w:style w:type="paragraph" w:styleId="Heading2">
    <w:name w:val="heading 2"/>
    <w:basedOn w:val="Normal"/>
    <w:link w:val="Heading2Char"/>
    <w:uiPriority w:val="99"/>
    <w:qFormat/>
    <w:rsid w:val="003E287C"/>
    <w:pPr>
      <w:spacing w:before="100" w:beforeAutospacing="1" w:after="100" w:afterAutospacing="1" w:line="240" w:lineRule="auto"/>
      <w:outlineLvl w:val="1"/>
    </w:pPr>
    <w:rPr>
      <w:rFonts w:ascii="Times New Roman" w:eastAsia="Times New Roman" w:hAnsi="Times New Roman"/>
      <w:b/>
      <w:bCs/>
      <w:sz w:val="36"/>
      <w:szCs w:val="36"/>
      <w:lang w:eastAsia="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9DF"/>
    <w:rPr>
      <w:rFonts w:asciiTheme="majorHAnsi" w:eastAsiaTheme="majorEastAsia" w:hAnsiTheme="majorHAnsi" w:cstheme="majorBidi"/>
      <w:b/>
      <w:bCs/>
      <w:kern w:val="32"/>
      <w:sz w:val="32"/>
      <w:szCs w:val="32"/>
      <w:lang w:val="uk-UA" w:eastAsia="en-US"/>
    </w:rPr>
  </w:style>
  <w:style w:type="character" w:customStyle="1" w:styleId="Heading2Char">
    <w:name w:val="Heading 2 Char"/>
    <w:basedOn w:val="DefaultParagraphFont"/>
    <w:link w:val="Heading2"/>
    <w:uiPriority w:val="99"/>
    <w:locked/>
    <w:rsid w:val="003E287C"/>
    <w:rPr>
      <w:rFonts w:ascii="Times New Roman" w:hAnsi="Times New Roman" w:cs="Times New Roman"/>
      <w:b/>
      <w:bCs/>
      <w:sz w:val="36"/>
      <w:szCs w:val="36"/>
      <w:lang w:eastAsia="uk-UA"/>
    </w:rPr>
  </w:style>
  <w:style w:type="paragraph" w:customStyle="1" w:styleId="align-left">
    <w:name w:val="align-left"/>
    <w:basedOn w:val="Normal"/>
    <w:uiPriority w:val="99"/>
    <w:rsid w:val="00766866"/>
    <w:pPr>
      <w:spacing w:before="100" w:beforeAutospacing="1" w:after="100" w:afterAutospacing="1" w:line="240" w:lineRule="auto"/>
    </w:pPr>
    <w:rPr>
      <w:rFonts w:ascii="Times New Roman" w:eastAsia="Times New Roman" w:hAnsi="Times New Roman"/>
      <w:sz w:val="24"/>
      <w:szCs w:val="24"/>
      <w:lang w:eastAsia="uk-UA"/>
    </w:rPr>
  </w:style>
  <w:style w:type="character" w:styleId="Hyperlink">
    <w:name w:val="Hyperlink"/>
    <w:basedOn w:val="DefaultParagraphFont"/>
    <w:uiPriority w:val="99"/>
    <w:semiHidden/>
    <w:rsid w:val="00766866"/>
    <w:rPr>
      <w:rFonts w:cs="Times New Roman"/>
      <w:color w:val="0000FF"/>
      <w:u w:val="single"/>
    </w:rPr>
  </w:style>
  <w:style w:type="character" w:styleId="Strong">
    <w:name w:val="Strong"/>
    <w:basedOn w:val="DefaultParagraphFont"/>
    <w:uiPriority w:val="99"/>
    <w:qFormat/>
    <w:rsid w:val="003E287C"/>
    <w:rPr>
      <w:rFonts w:cs="Times New Roman"/>
      <w:b/>
      <w:bCs/>
    </w:rPr>
  </w:style>
  <w:style w:type="paragraph" w:styleId="BalloonText">
    <w:name w:val="Balloon Text"/>
    <w:basedOn w:val="Normal"/>
    <w:link w:val="BalloonTextChar"/>
    <w:uiPriority w:val="99"/>
    <w:semiHidden/>
    <w:rsid w:val="008801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801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87322217">
      <w:marLeft w:val="0"/>
      <w:marRight w:val="0"/>
      <w:marTop w:val="0"/>
      <w:marBottom w:val="0"/>
      <w:divBdr>
        <w:top w:val="none" w:sz="0" w:space="0" w:color="auto"/>
        <w:left w:val="none" w:sz="0" w:space="0" w:color="auto"/>
        <w:bottom w:val="none" w:sz="0" w:space="0" w:color="auto"/>
        <w:right w:val="none" w:sz="0" w:space="0" w:color="auto"/>
      </w:divBdr>
    </w:div>
    <w:div w:id="987322218">
      <w:marLeft w:val="0"/>
      <w:marRight w:val="0"/>
      <w:marTop w:val="0"/>
      <w:marBottom w:val="0"/>
      <w:divBdr>
        <w:top w:val="none" w:sz="0" w:space="0" w:color="auto"/>
        <w:left w:val="none" w:sz="0" w:space="0" w:color="auto"/>
        <w:bottom w:val="none" w:sz="0" w:space="0" w:color="auto"/>
        <w:right w:val="none" w:sz="0" w:space="0" w:color="auto"/>
      </w:divBdr>
      <w:divsChild>
        <w:div w:id="987322216">
          <w:marLeft w:val="0"/>
          <w:marRight w:val="0"/>
          <w:marTop w:val="0"/>
          <w:marBottom w:val="100"/>
          <w:divBdr>
            <w:top w:val="none" w:sz="0" w:space="0" w:color="auto"/>
            <w:left w:val="none" w:sz="0" w:space="0" w:color="auto"/>
            <w:bottom w:val="none" w:sz="0" w:space="0" w:color="auto"/>
            <w:right w:val="none" w:sz="0" w:space="0" w:color="auto"/>
          </w:divBdr>
        </w:div>
        <w:div w:id="987322219">
          <w:marLeft w:val="0"/>
          <w:marRight w:val="0"/>
          <w:marTop w:val="0"/>
          <w:marBottom w:val="100"/>
          <w:divBdr>
            <w:top w:val="none" w:sz="0" w:space="0" w:color="auto"/>
            <w:left w:val="none" w:sz="0" w:space="0" w:color="auto"/>
            <w:bottom w:val="none" w:sz="0" w:space="0" w:color="auto"/>
            <w:right w:val="none" w:sz="0" w:space="0" w:color="auto"/>
          </w:divBdr>
        </w:div>
      </w:divsChild>
    </w:div>
    <w:div w:id="9873222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95%D0%BD%D0%B4%D0%B5%D0%BC%D1%96%D0%BA" TargetMode="External"/><Relationship Id="rId3" Type="http://schemas.openxmlformats.org/officeDocument/2006/relationships/settings" Target="settings.xml"/><Relationship Id="rId7" Type="http://schemas.openxmlformats.org/officeDocument/2006/relationships/hyperlink" Target="https://uk.wikipedia.org/wiki/%D0%A1%D0%BF%D0%BE%D0%BB%D1%83%D1%87%D0%B5%D0%BD%D0%B5_%D0%9A%D0%BE%D1%80%D0%BE%D0%BB%D1%96%D0%B2%D1%81%D1%82%D0%B2%D0%BE_%D0%92%D0%B5%D0%BB%D0%B8%D0%BA%D0%BE%D1%97_%D0%91%D1%80%D0%B8%D1%82%D0%B0%D0%BD%D1%96%D1%97_%D1%82%D0%B0_%D0%86%D1%80%D0%BB%D0%B0%D0%BD%D0%B4%D1%96%D1%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encrypted-tbn0.gstatic.com/images?q=tbn:ANd9GcTVt4b8MFRpPDr4w1Y6udHXa5jxzaN4zFLbww&amp;usqp=CA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k.wikipedia.org/wiki/%D0%9D%D1%96%D0%B3%D0%B5%D1%80%D1%96%D1%8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78</TotalTime>
  <Pages>2</Pages>
  <Words>627</Words>
  <Characters>3578</Characters>
  <Application>Microsoft Office Outlook</Application>
  <DocSecurity>0</DocSecurity>
  <Lines>0</Lines>
  <Paragraphs>0</Paragraphs>
  <ScaleCrop>false</ScaleCrop>
  <Company>office 2007 rus ent: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dcterms:created xsi:type="dcterms:W3CDTF">2022-05-30T11:46:00Z</dcterms:created>
  <dcterms:modified xsi:type="dcterms:W3CDTF">2023-02-09T09:23:00Z</dcterms:modified>
</cp:coreProperties>
</file>