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>
        <w:rPr>
          <w:rFonts w:hint="default"/>
          <w:lang w:val="uk-UA"/>
        </w:rPr>
        <w:t xml:space="preserve">          </w:t>
      </w:r>
      <w:r>
        <w:rPr>
          <w:rFonts w:hint="default"/>
          <w:b/>
          <w:bCs/>
          <w:i/>
          <w:iCs/>
          <w:sz w:val="32"/>
          <w:szCs w:val="32"/>
          <w:lang w:val="uk-UA"/>
        </w:rPr>
        <w:t xml:space="preserve">            </w:t>
      </w: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uk-UA"/>
        </w:rPr>
        <w:t>Гіменолепідоз, що важливо знати ?</w:t>
      </w:r>
    </w:p>
    <w:p>
      <w:pP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uk-UA"/>
        </w:rPr>
        <w:drawing>
          <wp:inline distT="0" distB="0" distL="114300" distR="114300">
            <wp:extent cx="5080000" cy="3810000"/>
            <wp:effectExtent l="0" t="0" r="6350" b="0"/>
            <wp:docPr id="1" name="Изображение 1" descr="glisty-u-detej-2-400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listy-u-detej-2-400x3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700" w:firstLineChars="25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Гіменолепідоз - захворювання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,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що викликається  карликовим ціп’яком, який відноситься до класу цестод (стрічкові черви), та характеризується порушенням травної та нервової систем. Захворювання розповсюджене майже  повсюдно. Основним джерелом  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є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хвора людина.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56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В навколишньому середовищі яйця карликового ціп’яка швидко гинуть при висушуванні та високих температурах. При кімнатній температурі вони зберігають свою  життєздатність 3-4 доби, 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у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воді при температурі 18-20 градусів - до 35 діб. При обробці хлорвмістними засобами на протязі 5-30 хвилин.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700" w:firstLineChars="25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Основний механізм передачі - фекально – оральний. Карликовий ціп’як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паразитує в тонкому кишківнику людини, 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у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ряді випадків в кишківнику гризунів. Яйця  виділяються з випорожненнями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хворої людини. При порушенні правил особистої гігієни вони можуть потрапляти на руки, дверні ручки, іграшки, гор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щи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ки,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переноситься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руками та мухами на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продукти харчування. Через рот яйця потрапляють до киш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еч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ника. Там вони звільняються від оболонки та потрапляють до ворсинок, де перетворюються в личинки. Через 4-6 діб личинки руйнують ворсинки та випадають в просвіт киш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еч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ника, потім прикріплюються до стінки киш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еч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ника та на протязі тижня перетворюються в дорослого ціп’яка.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Яйця можуть потрапляти в просвіт киш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еч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ника безпосередньо з члеників ціп’яка, тому в ряді випадків виникає внутрішньокишкове «самозараження», а точніше самозараження (аутосуперінвазія).</w:t>
      </w:r>
    </w:p>
    <w:p>
      <w:pPr>
        <w:tabs>
          <w:tab w:val="left" w:pos="8000"/>
        </w:tabs>
        <w:ind w:right="-200" w:rightChars="-100" w:firstLine="560" w:firstLineChars="2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Захворювааня іноді минає безсимптомно, проте можливі      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озлади роботи шлунково-кишкового тракту, діарея, болі в животі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з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ниження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працездатності, стомлюваність, розлади сну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огіршення або втрата апетиту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ратівливість, головні болі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судоми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ізке зниження тиску, запаморочення, втрата свідомості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анемія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Зниження ваги. При гіменолепідозі можливе підвищення температури до 38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superscript"/>
          <w:lang w:val="uk-UA"/>
        </w:rPr>
        <w:t>0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С, в кишечнику розвивається дисбактеріоз. При тривалому періоді гельминтоз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 xml:space="preserve">у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порушення функцій органів травлення може привести до виразкової хвороби і патологій печінки. Продукти життєдіяльності паразитуючих істот розносяться  організм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ом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 викликаючи алергічні реакції і інтоксикацію. Домішки крові в калових масах і зниження показника гемоглобіну обумовлено механічним пошкодженням епітелію і дрібних капілярів в кишечнику. При наявності таких симптомів без явних захворювань необхідно пройти діагностику на  наявн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ість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гельмінтів.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980" w:firstLineChars="35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Важливе значення як для лікування так і профілактики  гіменолепідозу має дотримання вимог як колективної так і індивідуальної гігієни,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таких як ретельне миття рук з милом після відвідування туалету і перед їдою, необхідність регулярно коротко стригти нігті,  вчасно змінювати нижню білизну і її ретельно прати і прасувати, проводити вологе прибирання в приміщеннях та боротись з мухами і тарганами.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Для  профілактики гіменолепідозу необхідно також обов’язково обстежувати  на гельмінтози перед поступленням на роботу працівників освіти та торгівлі, а також дітей перед поступленням в дитячі колективи.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Профілактичні  заходи полягають в ранньому виявленні та лікуванні хворих гіменолепідозом, а також обстеженні усих членів родини. Якщо діти відвідують організовані колективи,  заходи повинні проводитися одночасно в колективі та сім’ї хворого.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Необхідно дотримуватись правил особистої гігієни Не вживати брудну воду та забруднені  продукти харчування, так як паразити в основному потрапляють в організм людини через ротову порожнину.</w:t>
      </w:r>
    </w:p>
    <w:p>
      <w:pPr>
        <w:pStyle w:val="5"/>
        <w:widowControl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u"/>
        </w:rPr>
        <w:t xml:space="preserve">Лікар епідеміолог </w:t>
      </w:r>
    </w:p>
    <w:p>
      <w:pPr>
        <w:pStyle w:val="5"/>
        <w:widowControl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u"/>
        </w:rPr>
        <w:t>Відділення епідеміологічного нагляду</w:t>
      </w:r>
    </w:p>
    <w:p>
      <w:pPr>
        <w:pStyle w:val="5"/>
        <w:widowControl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u"/>
        </w:rPr>
        <w:t>та профілактики інфекційних захворювань</w:t>
      </w:r>
    </w:p>
    <w:p>
      <w:pPr>
        <w:pStyle w:val="5"/>
        <w:widowControl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u"/>
        </w:rPr>
        <w:t xml:space="preserve"> Надвірнянського РВ </w:t>
      </w:r>
    </w:p>
    <w:p>
      <w:pPr>
        <w:pStyle w:val="5"/>
        <w:widowControl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uk-UA"/>
        </w:rPr>
      </w:pPr>
      <w:r>
        <w:rPr>
          <w:rFonts w:hint="default" w:ascii="Times New Roman" w:hAnsi="Times New Roman" w:cs="Times New Roman"/>
          <w:sz w:val="22"/>
          <w:szCs w:val="22"/>
          <w:lang w:val="ru"/>
        </w:rPr>
        <w:t xml:space="preserve">ДУ «Івано-Франківський ОЦКПХ МОЗ України»           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 xml:space="preserve">    </w:t>
      </w:r>
      <w:r>
        <w:rPr>
          <w:rFonts w:hint="default" w:ascii="Times New Roman" w:hAnsi="Times New Roman" w:cs="Times New Roman"/>
          <w:sz w:val="22"/>
          <w:szCs w:val="22"/>
          <w:lang w:val="ru"/>
        </w:rPr>
        <w:t xml:space="preserve"> І. Горбаль-Клим’юк</w:t>
      </w:r>
      <w:bookmarkStart w:id="0" w:name="_GoBack"/>
      <w:bookmarkEnd w:id="0"/>
    </w:p>
    <w:sectPr>
      <w:pgSz w:w="11906" w:h="16838"/>
      <w:pgMar w:top="1440" w:right="13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36F4"/>
    <w:rsid w:val="03026371"/>
    <w:rsid w:val="07856BB1"/>
    <w:rsid w:val="09680768"/>
    <w:rsid w:val="09D440C6"/>
    <w:rsid w:val="0B680A2B"/>
    <w:rsid w:val="10F56919"/>
    <w:rsid w:val="15073939"/>
    <w:rsid w:val="1935477B"/>
    <w:rsid w:val="1E9A230D"/>
    <w:rsid w:val="1F1058EE"/>
    <w:rsid w:val="221768AF"/>
    <w:rsid w:val="26C36816"/>
    <w:rsid w:val="276D0919"/>
    <w:rsid w:val="37532239"/>
    <w:rsid w:val="3AE10284"/>
    <w:rsid w:val="3E3068D7"/>
    <w:rsid w:val="428F07A3"/>
    <w:rsid w:val="42FF6A30"/>
    <w:rsid w:val="4B08157B"/>
    <w:rsid w:val="4B2D1106"/>
    <w:rsid w:val="55C30369"/>
    <w:rsid w:val="5CF71AEC"/>
    <w:rsid w:val="5F5E49A0"/>
    <w:rsid w:val="605C78A0"/>
    <w:rsid w:val="756330A4"/>
    <w:rsid w:val="76F00A4C"/>
    <w:rsid w:val="775F730A"/>
    <w:rsid w:val="7DE04D0D"/>
    <w:rsid w:val="7F8B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Plain Text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ascii="Courier New" w:hAnsi="Courier New" w:eastAsia="Times New Roman" w:cs="Courier New"/>
      <w:kern w:val="0"/>
      <w:sz w:val="20"/>
      <w:szCs w:val="20"/>
      <w:lang w:val="en-US" w:eastAsia="zh-CN" w:bidi="ar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2023-07-13T07:47:00Z</dcterms:created>
  <dc:creator>User</dc:creator>
  <cp:lastModifiedBy>User</cp:lastModifiedBy>
  <dcterms:modified xsi:type="dcterms:W3CDTF">2023-07-21T07:52:21Z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5122CD53022048DFAC1035D8B95D0993</vt:lpwstr>
  </property>
</Properties>
</file>