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40"/>
          <w:szCs w:val="40"/>
          <w:lang w:val="uk-UA"/>
        </w:rPr>
      </w:pPr>
      <w:r>
        <w:rPr>
          <w:rFonts w:hint="default" w:ascii="Times New Roman" w:hAnsi="Times New Roman" w:cs="Times New Roman"/>
          <w:sz w:val="28"/>
          <w:szCs w:val="28"/>
          <w:lang w:val="uk-UA"/>
        </w:rPr>
        <w:t xml:space="preserve">                                                     </w:t>
      </w:r>
      <w:r>
        <w:rPr>
          <w:rFonts w:hint="default" w:ascii="Times New Roman" w:hAnsi="Times New Roman" w:cs="Times New Roman"/>
          <w:b/>
          <w:bCs/>
          <w:sz w:val="40"/>
          <w:szCs w:val="40"/>
          <w:lang w:val="uk-UA"/>
        </w:rPr>
        <w:t xml:space="preserve"> Сибірка</w:t>
      </w:r>
      <w:bookmarkStart w:id="0" w:name="_GoBack"/>
      <w:bookmarkEnd w:id="0"/>
    </w:p>
    <w:p>
      <w:pPr>
        <w:rPr>
          <w:rFonts w:hint="default" w:ascii="Times New Roman" w:hAnsi="Times New Roman" w:cs="Times New Roman"/>
          <w:sz w:val="28"/>
          <w:szCs w:val="28"/>
          <w:lang w:val="uk-UA"/>
        </w:rPr>
      </w:pPr>
    </w:p>
    <w:p>
      <w:pPr>
        <w:rPr>
          <w:rFonts w:hint="default" w:ascii="Times New Roman" w:hAnsi="Times New Roman" w:cs="Times New Roman"/>
          <w:sz w:val="28"/>
          <w:szCs w:val="28"/>
        </w:rPr>
      </w:pPr>
      <w:r>
        <w:rPr>
          <w:rFonts w:hint="default" w:ascii="Times New Roman" w:hAnsi="Times New Roman" w:cs="Times New Roman"/>
          <w:sz w:val="28"/>
          <w:szCs w:val="28"/>
          <w:lang w:val="uk-UA"/>
        </w:rPr>
        <w:drawing>
          <wp:inline distT="0" distB="0" distL="114300" distR="114300">
            <wp:extent cx="5475605" cy="3643630"/>
            <wp:effectExtent l="0" t="0" r="10795" b="13970"/>
            <wp:docPr id="1" name="Изображение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s"/>
                    <pic:cNvPicPr>
                      <a:picLocks noChangeAspect="1"/>
                    </pic:cNvPicPr>
                  </pic:nvPicPr>
                  <pic:blipFill>
                    <a:blip r:embed="rId4"/>
                    <a:stretch>
                      <a:fillRect/>
                    </a:stretch>
                  </pic:blipFill>
                  <pic:spPr>
                    <a:xfrm>
                      <a:off x="0" y="0"/>
                      <a:ext cx="5475605" cy="3643630"/>
                    </a:xfrm>
                    <a:prstGeom prst="rect">
                      <a:avLst/>
                    </a:prstGeom>
                  </pic:spPr>
                </pic:pic>
              </a:graphicData>
            </a:graphic>
          </wp:inline>
        </w:drawing>
      </w:r>
    </w:p>
    <w:p>
      <w:pPr>
        <w:rPr>
          <w:rFonts w:hint="default" w:ascii="Times New Roman" w:hAnsi="Times New Roman" w:cs="Times New Roman"/>
          <w:sz w:val="28"/>
          <w:szCs w:val="28"/>
        </w:rPr>
      </w:pPr>
    </w:p>
    <w:p>
      <w:pPr>
        <w:ind w:right="-294" w:rightChars="-147" w:firstLine="700" w:firstLineChars="25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Сибірка – гостра зоонозна хвороба,</w:t>
      </w:r>
      <w:r>
        <w:rPr>
          <w:rFonts w:hint="default" w:ascii="Times New Roman" w:hAnsi="Times New Roman" w:eastAsia="SimSun" w:cs="Times New Roman"/>
          <w:sz w:val="28"/>
          <w:szCs w:val="28"/>
          <w:lang w:val="uk-UA"/>
        </w:rPr>
        <w:t xml:space="preserve"> з</w:t>
      </w:r>
      <w:r>
        <w:rPr>
          <w:rFonts w:hint="default" w:ascii="Times New Roman" w:hAnsi="Times New Roman" w:eastAsia="SimSun" w:cs="Times New Roman"/>
          <w:sz w:val="28"/>
          <w:szCs w:val="28"/>
        </w:rPr>
        <w:t>будник</w:t>
      </w:r>
      <w:r>
        <w:rPr>
          <w:rFonts w:hint="default" w:ascii="Times New Roman" w:hAnsi="Times New Roman" w:eastAsia="SimSun" w:cs="Times New Roman"/>
          <w:sz w:val="28"/>
          <w:szCs w:val="28"/>
          <w:lang w:val="uk-UA"/>
        </w:rPr>
        <w:t>ом якої є</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uk-UA"/>
        </w:rPr>
        <w:t xml:space="preserve">спороутворююча бактерія </w:t>
      </w:r>
      <w:r>
        <w:rPr>
          <w:rFonts w:hint="default" w:ascii="Times New Roman" w:hAnsi="Times New Roman" w:eastAsia="SimSun" w:cs="Times New Roman"/>
          <w:sz w:val="28"/>
          <w:szCs w:val="28"/>
        </w:rPr>
        <w:t xml:space="preserve">Bacillus anthracis  </w:t>
      </w:r>
      <w:r>
        <w:rPr>
          <w:rFonts w:hint="default" w:ascii="Times New Roman" w:hAnsi="Times New Roman" w:eastAsia="SimSun" w:cs="Times New Roman"/>
          <w:sz w:val="28"/>
          <w:szCs w:val="28"/>
          <w:lang w:val="uk-UA"/>
        </w:rPr>
        <w:t xml:space="preserve">та </w:t>
      </w:r>
      <w:r>
        <w:rPr>
          <w:rFonts w:hint="default" w:ascii="Times New Roman" w:hAnsi="Times New Roman" w:eastAsia="SimSun" w:cs="Times New Roman"/>
          <w:sz w:val="28"/>
          <w:szCs w:val="28"/>
        </w:rPr>
        <w:t>перебігає з інтоксикацією, серозно-геморагічним запаленням шкіри та лімфатичних вузлів, рідше – у генералізованій формі.</w:t>
      </w:r>
    </w:p>
    <w:p>
      <w:pPr>
        <w:ind w:right="-294" w:rightChars="-147" w:firstLine="700" w:firstLineChars="25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Основним джерелом для людини є травоїдні тварини: кози, вівці, корови, коні, верблюди, а також свині і дикі тварини. Період заразливості тварин триває весь період хвороби. Вони виділяють мікроби із сечею, калом, кров'янистими виділеннями із природних отворів. Протягом 7 діб нерозкритий труп загиблої від сибірки тварини є заразним. Сировина, отримана від хворої тварини (вовна, шкіра, волосся тощо), і виготовлені з неї предмети становлять епідеміологічну небезпеку протягом багатьох років. Резервуаром збудника є також грунт. Хвора людина епідеміологічної небезпеки не становить (як виняток можливі випадки зараження під час догляду за хворими, під час контакту з білизною, інфікованою спорами бацил). Зараження людини відбувається переважно контактним шляхом – через подряпини, порізи, садна при догляді за хворими тваринами, їх забоєві, зніманні шкіри, розбиранні туші, при виконанні земляних робіт. Харчовий шлях реалізується при вживанні недостатньо термічно обробленого зараженого м'яса або некип'яченого молока. Можливе аерогенне інфікування – при вдиханні пилу (під час стрижки овець, обробки зараженої вовни. Трапляється зараження при укусі мухою-жигалкою, гедзем, які можуть переносити збудника від хворих тварин.Сприйнятливість дуже висока.</w:t>
      </w:r>
    </w:p>
    <w:p>
      <w:pPr>
        <w:ind w:firstLine="700" w:firstLineChars="25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rPr>
        <w:t>Інкубаційний період від декілька годин до 8 діб (частіше 2-3 дні). Розрізняють локалізовану і генералізовану (септичну) форми сибірки. Найчастіше (95%) спостерігається локалізована (шкірна) форма сибірки з ураженням відкритих ділянок тіла – щік, повік, лоба, шиї, кисті, передпліччя. Шкірна форма може перебігати у вигляді карбункульозного, едематозного, бульозного та еризипелоїдного різновидів.</w:t>
      </w:r>
      <w:r>
        <w:rPr>
          <w:rFonts w:hint="default" w:ascii="Times New Roman" w:hAnsi="Times New Roman" w:eastAsia="SimSun" w:cs="Times New Roman"/>
          <w:sz w:val="28"/>
          <w:szCs w:val="28"/>
          <w:lang w:val="uk-UA"/>
        </w:rPr>
        <w:t xml:space="preserve"> </w:t>
      </w:r>
    </w:p>
    <w:p>
      <w:pPr>
        <w:ind w:firstLine="840" w:firstLineChars="30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lang w:val="uk-UA"/>
        </w:rPr>
        <w:t>Профілактика:</w:t>
      </w:r>
    </w:p>
    <w:p>
      <w:pPr>
        <w:numPr>
          <w:ilvl w:val="0"/>
          <w:numId w:val="1"/>
        </w:numPr>
        <w:tabs>
          <w:tab w:val="clear" w:pos="420"/>
        </w:tabs>
        <w:ind w:left="420" w:leftChars="0" w:hanging="420" w:firstLineChars="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rPr>
        <w:t xml:space="preserve">імунізація осіб із підвищеним ризиком зараження сибіркою; </w:t>
      </w:r>
    </w:p>
    <w:p>
      <w:pPr>
        <w:numPr>
          <w:ilvl w:val="0"/>
          <w:numId w:val="1"/>
        </w:numPr>
        <w:tabs>
          <w:tab w:val="clear" w:pos="420"/>
        </w:tabs>
        <w:ind w:left="420" w:leftChars="0" w:hanging="420" w:firstLineChars="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rPr>
        <w:t xml:space="preserve">своєчасна діагностика сибірки у людей; </w:t>
      </w:r>
    </w:p>
    <w:p>
      <w:pPr>
        <w:numPr>
          <w:ilvl w:val="0"/>
          <w:numId w:val="1"/>
        </w:numPr>
        <w:tabs>
          <w:tab w:val="clear" w:pos="420"/>
        </w:tabs>
        <w:ind w:left="420" w:leftChars="0" w:hanging="420" w:firstLineChars="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rPr>
        <w:t xml:space="preserve"> обов'язкова госпіталізація й лікування хворих;</w:t>
      </w:r>
    </w:p>
    <w:p>
      <w:pPr>
        <w:numPr>
          <w:ilvl w:val="0"/>
          <w:numId w:val="1"/>
        </w:numPr>
        <w:tabs>
          <w:tab w:val="clear" w:pos="420"/>
        </w:tabs>
        <w:ind w:left="420" w:leftChars="0" w:hanging="420" w:firstLineChars="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rPr>
        <w:t xml:space="preserve">заключна дезінфекція у приміщенні, де перебувала хвора людина, ношені речі хворого, якими він користувався протягом 2-3 міс до захворювання обробляють камерним способом за пароформаліновим методом; </w:t>
      </w:r>
    </w:p>
    <w:p>
      <w:pPr>
        <w:numPr>
          <w:ilvl w:val="0"/>
          <w:numId w:val="1"/>
        </w:numPr>
        <w:tabs>
          <w:tab w:val="clear" w:pos="420"/>
        </w:tabs>
        <w:ind w:left="420" w:leftChars="0" w:hanging="420" w:firstLineChars="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rPr>
        <w:t xml:space="preserve"> екстрена профілактика осіб, які контактували з джерелом збудника (хворими тваринами чи їх сировиною); </w:t>
      </w:r>
    </w:p>
    <w:p>
      <w:pPr>
        <w:numPr>
          <w:ilvl w:val="0"/>
          <w:numId w:val="1"/>
        </w:numPr>
        <w:tabs>
          <w:tab w:val="clear" w:pos="420"/>
        </w:tabs>
        <w:ind w:left="420" w:leftChars="0" w:hanging="420" w:firstLineChars="0"/>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lang w:val="uk-UA"/>
        </w:rPr>
        <w:t>Санітарно-освітня робота серед населення.</w:t>
      </w:r>
    </w:p>
    <w:p>
      <w:pPr>
        <w:numPr>
          <w:ilvl w:val="0"/>
          <w:numId w:val="0"/>
        </w:numPr>
        <w:jc w:val="both"/>
        <w:rPr>
          <w:rFonts w:hint="default" w:ascii="Times New Roman" w:hAnsi="Times New Roman" w:eastAsia="SimSun" w:cs="Times New Roman"/>
          <w:sz w:val="28"/>
          <w:szCs w:val="28"/>
          <w:lang w:val="uk-UA"/>
        </w:rPr>
      </w:pPr>
    </w:p>
    <w:p>
      <w:pPr>
        <w:numPr>
          <w:ilvl w:val="0"/>
          <w:numId w:val="0"/>
        </w:numPr>
        <w:jc w:val="both"/>
        <w:rPr>
          <w:rFonts w:hint="default" w:ascii="Times New Roman" w:hAnsi="Times New Roman" w:eastAsia="SimSun" w:cs="Times New Roman"/>
          <w:sz w:val="28"/>
          <w:szCs w:val="28"/>
          <w:lang w:val="uk-UA"/>
        </w:rPr>
      </w:pPr>
    </w:p>
    <w:p>
      <w:pPr>
        <w:pStyle w:val="2"/>
        <w:textAlignment w:val="top"/>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Бережіть своє здоров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w:t>
      </w:r>
      <w:r>
        <w:rPr>
          <w:rFonts w:ascii="Times New Roman" w:hAnsi="Times New Roman" w:cs="Times New Roman"/>
          <w:color w:val="000000"/>
          <w:sz w:val="24"/>
          <w:szCs w:val="24"/>
        </w:rPr>
        <w:t xml:space="preserve"> та здоров’я своїх</w:t>
      </w:r>
      <w:r>
        <w:rPr>
          <w:rFonts w:ascii="Times New Roman" w:hAnsi="Times New Roman" w:cs="Times New Roman"/>
          <w:color w:val="000000"/>
          <w:sz w:val="24"/>
          <w:szCs w:val="24"/>
          <w:lang w:val="uk-UA"/>
        </w:rPr>
        <w:t xml:space="preserve"> рідних і </w:t>
      </w:r>
      <w:r>
        <w:rPr>
          <w:rFonts w:ascii="Times New Roman" w:hAnsi="Times New Roman" w:cs="Times New Roman"/>
          <w:color w:val="000000"/>
          <w:sz w:val="24"/>
          <w:szCs w:val="24"/>
        </w:rPr>
        <w:t xml:space="preserve"> близьких</w:t>
      </w:r>
      <w:r>
        <w:rPr>
          <w:rFonts w:ascii="Times New Roman" w:hAnsi="Times New Roman" w:cs="Times New Roman"/>
          <w:color w:val="000000"/>
          <w:sz w:val="24"/>
          <w:szCs w:val="24"/>
          <w:lang w:val="uk-UA"/>
        </w:rPr>
        <w:t>!</w:t>
      </w:r>
    </w:p>
    <w:p>
      <w:pPr>
        <w:shd w:val="clear" w:color="auto" w:fill="FFFFFF"/>
        <w:jc w:val="both"/>
        <w:rPr>
          <w:rFonts w:ascii="Times New Roman" w:hAnsi="Times New Roman"/>
          <w:color w:val="000000"/>
          <w:sz w:val="24"/>
          <w:szCs w:val="24"/>
          <w:lang w:eastAsia="uk-UA"/>
        </w:rPr>
      </w:pPr>
    </w:p>
    <w:p>
      <w:pPr>
        <w:shd w:val="clear" w:color="auto" w:fill="FFFFFF"/>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Лікар епідеміолог </w:t>
      </w:r>
    </w:p>
    <w:p>
      <w:pPr>
        <w:shd w:val="clear" w:color="auto" w:fill="FFFFFF"/>
        <w:jc w:val="both"/>
        <w:rPr>
          <w:rFonts w:ascii="Times New Roman" w:hAnsi="Times New Roman"/>
          <w:color w:val="000000"/>
          <w:sz w:val="24"/>
          <w:szCs w:val="24"/>
          <w:lang w:eastAsia="uk-UA"/>
        </w:rPr>
      </w:pPr>
      <w:r>
        <w:rPr>
          <w:rFonts w:ascii="Times New Roman" w:hAnsi="Times New Roman"/>
          <w:color w:val="000000"/>
          <w:sz w:val="24"/>
          <w:szCs w:val="24"/>
          <w:lang w:eastAsia="uk-UA"/>
        </w:rPr>
        <w:t>Відділення епідеміологічного нагляду</w:t>
      </w:r>
    </w:p>
    <w:p>
      <w:pPr>
        <w:shd w:val="clear" w:color="auto" w:fill="FFFFFF"/>
        <w:jc w:val="both"/>
        <w:rPr>
          <w:rFonts w:ascii="Times New Roman" w:hAnsi="Times New Roman"/>
          <w:color w:val="000000"/>
          <w:sz w:val="24"/>
          <w:szCs w:val="24"/>
          <w:lang w:eastAsia="uk-UA"/>
        </w:rPr>
      </w:pPr>
      <w:r>
        <w:rPr>
          <w:rFonts w:ascii="Times New Roman" w:hAnsi="Times New Roman"/>
          <w:color w:val="000000"/>
          <w:sz w:val="24"/>
          <w:szCs w:val="24"/>
          <w:lang w:eastAsia="uk-UA"/>
        </w:rPr>
        <w:t>та профілактики інфекційних захворювань</w:t>
      </w:r>
    </w:p>
    <w:p>
      <w:pPr>
        <w:shd w:val="clear" w:color="auto" w:fill="FFFFFF"/>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Надвірнянського РВ </w:t>
      </w:r>
    </w:p>
    <w:p>
      <w:pPr>
        <w:jc w:val="both"/>
        <w:textAlignment w:val="baseline"/>
        <w:rPr>
          <w:rFonts w:ascii="Times New Roman" w:hAnsi="Times New Roman"/>
          <w:color w:val="333333"/>
          <w:sz w:val="24"/>
          <w:szCs w:val="24"/>
          <w:lang w:eastAsia="uk-UA"/>
        </w:rPr>
      </w:pPr>
      <w:r>
        <w:rPr>
          <w:rFonts w:ascii="Times New Roman" w:hAnsi="Times New Roman"/>
          <w:color w:val="000000"/>
          <w:sz w:val="24"/>
          <w:szCs w:val="24"/>
          <w:lang w:eastAsia="uk-UA"/>
        </w:rPr>
        <w:t xml:space="preserve">ДУ «Івано-Франківський ОЦКПХ МОЗ України»                      </w:t>
      </w:r>
      <w:r>
        <w:rPr>
          <w:rFonts w:ascii="Times New Roman" w:hAnsi="Times New Roman"/>
          <w:sz w:val="24"/>
          <w:szCs w:val="24"/>
        </w:rPr>
        <w:t>Л. Клим’юк</w:t>
      </w:r>
    </w:p>
    <w:p>
      <w:pPr>
        <w:pStyle w:val="5"/>
        <w:keepNext w:val="0"/>
        <w:keepLines w:val="0"/>
        <w:widowControl/>
        <w:suppressLineNumbers w:val="0"/>
        <w:shd w:val="clear" w:color="auto" w:fill="FFFFFF"/>
        <w:spacing w:before="300" w:beforeAutospacing="0" w:after="300" w:afterAutospacing="0"/>
        <w:ind w:left="0" w:right="0" w:firstLine="0"/>
        <w:jc w:val="both"/>
        <w:rPr>
          <w:rFonts w:hint="default" w:ascii="Times New Roman" w:hAnsi="Times New Roman" w:eastAsia="Roboto" w:cs="Times New Roman"/>
          <w:i w:val="0"/>
          <w:iCs w:val="0"/>
          <w:caps w:val="0"/>
          <w:color w:val="555555"/>
          <w:spacing w:val="0"/>
          <w:sz w:val="24"/>
          <w:szCs w:val="24"/>
          <w:shd w:val="clear" w:color="auto" w:fill="FFFFFF"/>
        </w:rPr>
      </w:pPr>
    </w:p>
    <w:p>
      <w:pPr>
        <w:ind w:firstLine="840" w:firstLineChars="30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   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Robot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0731"/>
    <w:multiLevelType w:val="singleLevel"/>
    <w:tmpl w:val="FE64073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5CC8"/>
    <w:rsid w:val="043F5E35"/>
    <w:rsid w:val="2BC607E3"/>
    <w:rsid w:val="31487F49"/>
    <w:rsid w:val="32B577C2"/>
    <w:rsid w:val="33EF5B16"/>
    <w:rsid w:val="409A3E2E"/>
    <w:rsid w:val="42DE2DA6"/>
    <w:rsid w:val="443F7874"/>
    <w:rsid w:val="45632E9D"/>
    <w:rsid w:val="464427CD"/>
    <w:rsid w:val="49D44397"/>
    <w:rsid w:val="52263C7E"/>
    <w:rsid w:val="575833BE"/>
    <w:rsid w:val="5B136076"/>
    <w:rsid w:val="60CF045C"/>
    <w:rsid w:val="62CA1BD5"/>
    <w:rsid w:val="63DA1A84"/>
    <w:rsid w:val="72127AC6"/>
    <w:rsid w:val="7BC65BA9"/>
    <w:rsid w:val="7C6C5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99"/>
    <w:pPr>
      <w:keepNext/>
      <w:spacing w:before="240" w:after="60" w:line="240" w:lineRule="auto"/>
      <w:outlineLvl w:val="0"/>
    </w:pPr>
    <w:rPr>
      <w:rFonts w:ascii="Arial" w:hAnsi="Arial" w:cs="Arial"/>
      <w:b/>
      <w:bCs/>
      <w:kern w:val="32"/>
      <w:sz w:val="32"/>
      <w:szCs w:val="32"/>
      <w:lang w:val="ru-RU" w:eastAsia="ru-RU"/>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2023-08-01T08:37:00Z</dcterms:created>
  <dc:creator>User</dc:creator>
  <cp:lastModifiedBy>User</cp:lastModifiedBy>
  <dcterms:modified xsi:type="dcterms:W3CDTF">2023-08-11T07:15:56Z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BD23C23DD053417FA5D77B31B55889B1</vt:lpwstr>
  </property>
</Properties>
</file>