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33" w:rsidRDefault="00FC7B22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</w:t>
      </w:r>
      <w:r w:rsidR="009F554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drawing>
          <wp:inline distT="0" distB="0" distL="0" distR="0">
            <wp:extent cx="4248150" cy="2266950"/>
            <wp:effectExtent l="19050" t="0" r="0" b="0"/>
            <wp:docPr id="2" name="Рисунок 1" descr="C:\Users\User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E4E" w:rsidRPr="009F5541" w:rsidRDefault="00C8358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F554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Колоректальний</w:t>
      </w:r>
      <w:proofErr w:type="spellEnd"/>
      <w:r w:rsidRPr="009F554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рак</w:t>
      </w:r>
      <w:r w:rsidR="000710CC" w:rsidRPr="009F5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– це злоякісна пухлина </w:t>
      </w:r>
      <w:r w:rsidRPr="009F5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слизової оболонки товстої або прямої кишки.</w:t>
      </w:r>
      <w:r w:rsidRPr="009F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5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Ракова пухлина товстої або прямої кишки є злоякісною, якщо активно й агресивно росте і поширюється на інші частини тіла. Доброякісна пухлина також може рости, але не поширюватиметься на навколишні органи і тканини.</w:t>
      </w:r>
    </w:p>
    <w:p w:rsidR="00C8358F" w:rsidRPr="009F5541" w:rsidRDefault="00C8358F" w:rsidP="00C8358F">
      <w:pPr>
        <w:pStyle w:val="a4"/>
        <w:shd w:val="clear" w:color="auto" w:fill="FFFFFF"/>
        <w:spacing w:before="0" w:beforeAutospacing="0" w:after="225" w:afterAutospacing="0" w:line="420" w:lineRule="atLeast"/>
        <w:textAlignment w:val="baseline"/>
        <w:rPr>
          <w:color w:val="000000" w:themeColor="text1"/>
          <w:sz w:val="28"/>
          <w:szCs w:val="28"/>
        </w:rPr>
      </w:pPr>
      <w:proofErr w:type="spellStart"/>
      <w:r w:rsidRPr="009F5541">
        <w:rPr>
          <w:color w:val="000000" w:themeColor="text1"/>
          <w:sz w:val="28"/>
          <w:szCs w:val="28"/>
        </w:rPr>
        <w:t>Колоректальний</w:t>
      </w:r>
      <w:proofErr w:type="spellEnd"/>
      <w:r w:rsidRPr="009F5541">
        <w:rPr>
          <w:color w:val="000000" w:themeColor="text1"/>
          <w:sz w:val="28"/>
          <w:szCs w:val="28"/>
        </w:rPr>
        <w:t xml:space="preserve"> рак найчастіше починається з поліпа – незлоякісного новоутворення, яке може розвиватися на внутрішній стінці товстої або прям</w:t>
      </w:r>
      <w:r w:rsidR="000710CC" w:rsidRPr="009F5541">
        <w:rPr>
          <w:color w:val="000000" w:themeColor="text1"/>
          <w:sz w:val="28"/>
          <w:szCs w:val="28"/>
        </w:rPr>
        <w:t xml:space="preserve">ої кишки в міру старіння людини. </w:t>
      </w:r>
      <w:r w:rsidRPr="009F5541">
        <w:rPr>
          <w:color w:val="000000" w:themeColor="text1"/>
          <w:sz w:val="28"/>
          <w:szCs w:val="28"/>
        </w:rPr>
        <w:t xml:space="preserve">Якщо не лікувати або не видалити поліп, він може стати потенційно небезпечним для життя раковим утворенням. Виявлення та видалення передракових поліпів може запобігти </w:t>
      </w:r>
      <w:proofErr w:type="spellStart"/>
      <w:r w:rsidRPr="009F5541">
        <w:rPr>
          <w:color w:val="000000" w:themeColor="text1"/>
          <w:sz w:val="28"/>
          <w:szCs w:val="28"/>
        </w:rPr>
        <w:t>колоректальному</w:t>
      </w:r>
      <w:proofErr w:type="spellEnd"/>
      <w:r w:rsidRPr="009F5541">
        <w:rPr>
          <w:color w:val="000000" w:themeColor="text1"/>
          <w:sz w:val="28"/>
          <w:szCs w:val="28"/>
        </w:rPr>
        <w:t xml:space="preserve"> раку.</w:t>
      </w:r>
    </w:p>
    <w:p w:rsidR="00FB578B" w:rsidRPr="009F5541" w:rsidRDefault="000710CC" w:rsidP="00FB578B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ФАКТОРИ РИЗИКУ </w:t>
      </w:r>
      <w:r w:rsidR="00FB578B"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розвитку </w:t>
      </w:r>
      <w:proofErr w:type="spellStart"/>
      <w:r w:rsidR="00FB578B"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колоректального</w:t>
      </w:r>
      <w:proofErr w:type="spellEnd"/>
      <w:r w:rsidR="00FB578B"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раку</w:t>
      </w:r>
    </w:p>
    <w:p w:rsidR="00FB578B" w:rsidRPr="009F5541" w:rsidRDefault="00FB578B" w:rsidP="000710C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Немодифіковані</w:t>
      </w:r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(на які неможливо вплинути):</w:t>
      </w:r>
    </w:p>
    <w:p w:rsidR="00FB578B" w:rsidRPr="009F5541" w:rsidRDefault="00FB578B" w:rsidP="000710CC">
      <w:pPr>
        <w:pStyle w:val="a5"/>
        <w:numPr>
          <w:ilvl w:val="0"/>
          <w:numId w:val="6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спадкова схильність (аналогічна хвороба у близьких родичів);</w:t>
      </w:r>
    </w:p>
    <w:p w:rsidR="00FB578B" w:rsidRPr="009F5541" w:rsidRDefault="00FB578B" w:rsidP="000710CC">
      <w:pPr>
        <w:pStyle w:val="a5"/>
        <w:numPr>
          <w:ilvl w:val="0"/>
          <w:numId w:val="6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вік, як правило, хворіють особи старше 50 років;</w:t>
      </w:r>
    </w:p>
    <w:p w:rsidR="00FB578B" w:rsidRPr="009F5541" w:rsidRDefault="00FB578B" w:rsidP="000710CC">
      <w:pPr>
        <w:pStyle w:val="a5"/>
        <w:numPr>
          <w:ilvl w:val="0"/>
          <w:numId w:val="6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хронічні запальні хвороби </w:t>
      </w:r>
      <w:proofErr w:type="spellStart"/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кишківника</w:t>
      </w:r>
      <w:proofErr w:type="spellEnd"/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B578B" w:rsidRPr="009F5541" w:rsidRDefault="00FB578B" w:rsidP="000710CC">
      <w:pPr>
        <w:pStyle w:val="a5"/>
        <w:numPr>
          <w:ilvl w:val="0"/>
          <w:numId w:val="6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цукровий діабет ІІ типу (</w:t>
      </w:r>
      <w:proofErr w:type="spellStart"/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інсулінонезалежний</w:t>
      </w:r>
      <w:proofErr w:type="spellEnd"/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FB578B" w:rsidRPr="009F5541" w:rsidRDefault="00FB578B" w:rsidP="00FB578B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Модифіковані</w:t>
      </w:r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ті що пов’язані зі способом життя:</w:t>
      </w:r>
    </w:p>
    <w:p w:rsidR="00FB578B" w:rsidRPr="009F5541" w:rsidRDefault="00FB578B" w:rsidP="000710CC">
      <w:pPr>
        <w:pStyle w:val="a5"/>
        <w:numPr>
          <w:ilvl w:val="0"/>
          <w:numId w:val="4"/>
        </w:num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особливості харчування, вживання великої кількості червоного м’яса;</w:t>
      </w:r>
    </w:p>
    <w:p w:rsidR="00FB578B" w:rsidRPr="009F5541" w:rsidRDefault="00FB578B" w:rsidP="000710CC">
      <w:pPr>
        <w:pStyle w:val="a5"/>
        <w:numPr>
          <w:ilvl w:val="0"/>
          <w:numId w:val="4"/>
        </w:num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гіподинамія;</w:t>
      </w:r>
    </w:p>
    <w:p w:rsidR="00FB578B" w:rsidRPr="009F5541" w:rsidRDefault="00FB578B" w:rsidP="000710CC">
      <w:pPr>
        <w:pStyle w:val="a5"/>
        <w:numPr>
          <w:ilvl w:val="0"/>
          <w:numId w:val="4"/>
        </w:num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паління;</w:t>
      </w:r>
    </w:p>
    <w:p w:rsidR="00FB578B" w:rsidRPr="009F5541" w:rsidRDefault="00FB578B" w:rsidP="000710CC">
      <w:pPr>
        <w:pStyle w:val="a5"/>
        <w:numPr>
          <w:ilvl w:val="0"/>
          <w:numId w:val="4"/>
        </w:num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ожиріння;</w:t>
      </w:r>
    </w:p>
    <w:p w:rsidR="00FB578B" w:rsidRPr="009F5541" w:rsidRDefault="00FB578B" w:rsidP="000710CC">
      <w:pPr>
        <w:pStyle w:val="a5"/>
        <w:numPr>
          <w:ilvl w:val="0"/>
          <w:numId w:val="4"/>
        </w:num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зловживання алкоголем.</w:t>
      </w:r>
    </w:p>
    <w:p w:rsidR="00FB578B" w:rsidRPr="009F5541" w:rsidRDefault="000710CC" w:rsidP="000710CC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ОСНОВНІ СИМПТОМИ :</w:t>
      </w:r>
      <w:r w:rsidRPr="009F5541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</w:p>
    <w:p w:rsidR="00FB578B" w:rsidRPr="009F5541" w:rsidRDefault="00FB578B" w:rsidP="00FB578B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тривала у часі, тупа, ниюча, тягнуча біль;</w:t>
      </w:r>
    </w:p>
    <w:p w:rsidR="00FB578B" w:rsidRPr="009F5541" w:rsidRDefault="00FB578B" w:rsidP="00FB578B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біль при дефекації;</w:t>
      </w:r>
    </w:p>
    <w:p w:rsidR="00FB578B" w:rsidRPr="009F5541" w:rsidRDefault="00FB578B" w:rsidP="00FB578B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з’являється кров, слизь та гній у випорожненнях;</w:t>
      </w:r>
    </w:p>
    <w:p w:rsidR="00FB578B" w:rsidRPr="009F5541" w:rsidRDefault="00FB578B" w:rsidP="00FB578B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lastRenderedPageBreak/>
        <w:t>може спостерігатися кровотеча з прямої кишки;</w:t>
      </w:r>
    </w:p>
    <w:p w:rsidR="00FB578B" w:rsidRPr="009F5541" w:rsidRDefault="00FB578B" w:rsidP="00FB578B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нудота та блювота;</w:t>
      </w:r>
    </w:p>
    <w:p w:rsidR="00FB578B" w:rsidRPr="009F5541" w:rsidRDefault="00FB578B" w:rsidP="00FB578B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суттєве зменшення маси тіла;</w:t>
      </w:r>
    </w:p>
    <w:p w:rsidR="00FB578B" w:rsidRPr="009F5541" w:rsidRDefault="00FB578B" w:rsidP="00FB578B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анемія;</w:t>
      </w:r>
    </w:p>
    <w:p w:rsidR="00FB578B" w:rsidRPr="009F5541" w:rsidRDefault="00FB578B" w:rsidP="00FB578B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бліда шкіра обличчя;</w:t>
      </w:r>
    </w:p>
    <w:p w:rsidR="00FB578B" w:rsidRPr="009F5541" w:rsidRDefault="00FB578B" w:rsidP="00FB578B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відсутність апетиту;</w:t>
      </w:r>
    </w:p>
    <w:p w:rsidR="00FB578B" w:rsidRPr="009F5541" w:rsidRDefault="00FB578B" w:rsidP="00FB578B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здуття живота; </w:t>
      </w:r>
    </w:p>
    <w:p w:rsidR="00FB578B" w:rsidRPr="009F5541" w:rsidRDefault="00FB578B" w:rsidP="00FB578B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метеоризм;</w:t>
      </w:r>
    </w:p>
    <w:p w:rsidR="00FB578B" w:rsidRPr="009F5541" w:rsidRDefault="00FB578B" w:rsidP="00FB578B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постійні проблеми з дефекацією та закрепи; </w:t>
      </w:r>
    </w:p>
    <w:p w:rsidR="00FB578B" w:rsidRPr="009F5541" w:rsidRDefault="00FB578B" w:rsidP="00FB578B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діарея;</w:t>
      </w:r>
    </w:p>
    <w:p w:rsidR="00FB578B" w:rsidRPr="009F5541" w:rsidRDefault="00FB578B" w:rsidP="00FB578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постійне відчуття втоми, загальна слабкість, підвищення температури тіла.</w:t>
      </w:r>
    </w:p>
    <w:p w:rsidR="00FB578B" w:rsidRPr="009F5541" w:rsidRDefault="00FB578B" w:rsidP="00C8358F">
      <w:pPr>
        <w:pStyle w:val="a4"/>
        <w:shd w:val="clear" w:color="auto" w:fill="FFFFFF"/>
        <w:spacing w:before="0" w:beforeAutospacing="0" w:after="225" w:afterAutospacing="0" w:line="420" w:lineRule="atLeast"/>
        <w:textAlignment w:val="baseline"/>
        <w:rPr>
          <w:color w:val="000000" w:themeColor="text1"/>
          <w:sz w:val="28"/>
          <w:szCs w:val="28"/>
        </w:rPr>
      </w:pPr>
      <w:r w:rsidRPr="009F5541">
        <w:rPr>
          <w:color w:val="000000" w:themeColor="text1"/>
          <w:sz w:val="28"/>
          <w:szCs w:val="28"/>
        </w:rPr>
        <w:t>ЯК ЗАПОБІГТИ?</w:t>
      </w:r>
    </w:p>
    <w:p w:rsidR="00FB578B" w:rsidRPr="009F5541" w:rsidRDefault="00FB578B" w:rsidP="00FB578B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Здорова їжа</w:t>
      </w:r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Більше овочів і фруктів, зелені, </w:t>
      </w:r>
      <w:proofErr w:type="spellStart"/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цільнозернових</w:t>
      </w:r>
      <w:proofErr w:type="spellEnd"/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продуктів. Менше обробленого м’яса.</w:t>
      </w:r>
    </w:p>
    <w:p w:rsidR="00FB578B" w:rsidRPr="009F5541" w:rsidRDefault="00FB578B" w:rsidP="00FB578B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Нормальна вага</w:t>
      </w:r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Контролюйте масу тіла. Ожиріння збільшує ризики появи різних видів раку.</w:t>
      </w:r>
    </w:p>
    <w:p w:rsidR="00FB578B" w:rsidRPr="009F5541" w:rsidRDefault="00FB578B" w:rsidP="00FB578B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Фізична активність</w:t>
      </w:r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Робіть вправи, ходіть пішки. Рух — це життя!</w:t>
      </w:r>
    </w:p>
    <w:p w:rsidR="00FB578B" w:rsidRPr="009F5541" w:rsidRDefault="00FB578B" w:rsidP="00FB578B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Відмовтеся від шкідливих звичок</w:t>
      </w:r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Куріння і алкоголь навряд чи сприяють довголіттю.</w:t>
      </w:r>
    </w:p>
    <w:p w:rsidR="00FB578B" w:rsidRPr="009F5541" w:rsidRDefault="000710CC" w:rsidP="00FB578B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Зверніться до сімейного лікаря та </w:t>
      </w:r>
      <w:hyperlink r:id="rId6" w:anchor="1296" w:history="1">
        <w:r w:rsidR="00FB578B" w:rsidRPr="009F5541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</w:rPr>
          <w:t xml:space="preserve">Пройдіть </w:t>
        </w:r>
        <w:proofErr w:type="spellStart"/>
        <w:r w:rsidR="00FB578B" w:rsidRPr="009F5541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</w:rPr>
          <w:t>колоноскопію</w:t>
        </w:r>
        <w:proofErr w:type="spellEnd"/>
        <w:r w:rsidR="00FB578B" w:rsidRPr="009F5541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</w:rPr>
          <w:t>!</w:t>
        </w:r>
      </w:hyperlink>
    </w:p>
    <w:p w:rsidR="00FB578B" w:rsidRPr="009F5541" w:rsidRDefault="00FB578B" w:rsidP="00FB578B">
      <w:pPr>
        <w:shd w:val="clear" w:color="auto" w:fill="FFFFFF"/>
        <w:spacing w:after="18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Саме це обстеження — головна профілактична «опція».</w:t>
      </w:r>
      <w:r w:rsidR="00D47633"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Під час </w:t>
      </w:r>
      <w:proofErr w:type="spellStart"/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колоноскопії</w:t>
      </w:r>
      <w:proofErr w:type="spellEnd"/>
      <w:r w:rsidRPr="009F5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лікар має змогу видалити поліпи та аденоми —  «підґрунтя» для появи злоякісного новоутворення.</w:t>
      </w:r>
    </w:p>
    <w:p w:rsidR="00FB578B" w:rsidRPr="009F5541" w:rsidRDefault="00FB578B" w:rsidP="00C8358F">
      <w:pPr>
        <w:pStyle w:val="a4"/>
        <w:shd w:val="clear" w:color="auto" w:fill="FFFFFF"/>
        <w:spacing w:before="0" w:beforeAutospacing="0" w:after="225" w:afterAutospacing="0" w:line="420" w:lineRule="atLeast"/>
        <w:textAlignment w:val="baseline"/>
        <w:rPr>
          <w:color w:val="000000" w:themeColor="text1"/>
          <w:sz w:val="28"/>
          <w:szCs w:val="28"/>
        </w:rPr>
      </w:pPr>
    </w:p>
    <w:p w:rsidR="00C8358F" w:rsidRDefault="00C8358F">
      <w:pPr>
        <w:rPr>
          <w:rFonts w:ascii="Arial" w:hAnsi="Arial" w:cs="Arial"/>
          <w:color w:val="1E1E1E"/>
          <w:shd w:val="clear" w:color="auto" w:fill="FFFFFF"/>
        </w:rPr>
      </w:pPr>
    </w:p>
    <w:p w:rsidR="00C8358F" w:rsidRDefault="00C8358F"/>
    <w:sectPr w:rsidR="00C8358F" w:rsidSect="00934F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962"/>
    <w:multiLevelType w:val="hybridMultilevel"/>
    <w:tmpl w:val="658872EC"/>
    <w:lvl w:ilvl="0" w:tplc="8FA0716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66B70"/>
    <w:multiLevelType w:val="multilevel"/>
    <w:tmpl w:val="EB4C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F3856"/>
    <w:multiLevelType w:val="multilevel"/>
    <w:tmpl w:val="EADC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403E46"/>
    <w:multiLevelType w:val="hybridMultilevel"/>
    <w:tmpl w:val="91B429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92AFA"/>
    <w:multiLevelType w:val="hybridMultilevel"/>
    <w:tmpl w:val="F856892C"/>
    <w:lvl w:ilvl="0" w:tplc="8FA0716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5284A"/>
    <w:multiLevelType w:val="hybridMultilevel"/>
    <w:tmpl w:val="6980BF42"/>
    <w:lvl w:ilvl="0" w:tplc="8FA0716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EE0"/>
    <w:rsid w:val="000710CC"/>
    <w:rsid w:val="002A2EE0"/>
    <w:rsid w:val="006C77D4"/>
    <w:rsid w:val="008D3E4E"/>
    <w:rsid w:val="00934F4D"/>
    <w:rsid w:val="009F5541"/>
    <w:rsid w:val="00C54F64"/>
    <w:rsid w:val="00C8358F"/>
    <w:rsid w:val="00D47633"/>
    <w:rsid w:val="00FB578B"/>
    <w:rsid w:val="00FC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358F"/>
    <w:rPr>
      <w:b/>
      <w:bCs/>
    </w:rPr>
  </w:style>
  <w:style w:type="paragraph" w:styleId="a4">
    <w:name w:val="Normal (Web)"/>
    <w:basedOn w:val="a"/>
    <w:uiPriority w:val="99"/>
    <w:semiHidden/>
    <w:unhideWhenUsed/>
    <w:rsid w:val="00C8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710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ssod.com.ua/ua/prevention/take-care/scrining-program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2024-07-09T11:51:00Z</dcterms:created>
  <dcterms:modified xsi:type="dcterms:W3CDTF">2024-07-09T11:57:00Z</dcterms:modified>
</cp:coreProperties>
</file>