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10" w:rsidRDefault="006C6C10" w:rsidP="006E016D">
      <w:pPr>
        <w:spacing w:after="100" w:afterAutospacing="1" w:line="240" w:lineRule="auto"/>
        <w:outlineLvl w:val="0"/>
        <w:rPr>
          <w:rFonts w:ascii="Museo Sans Cyrl 500" w:eastAsia="Times New Roman" w:hAnsi="Museo Sans Cyrl 500" w:cs="Times New Roman"/>
          <w:b/>
          <w:bCs/>
          <w:noProof/>
          <w:color w:val="214572"/>
          <w:kern w:val="36"/>
          <w:sz w:val="48"/>
          <w:szCs w:val="48"/>
        </w:rPr>
      </w:pPr>
      <w:bookmarkStart w:id="0" w:name="_GoBack"/>
      <w:bookmarkEnd w:id="0"/>
    </w:p>
    <w:p w:rsidR="006C6C10" w:rsidRDefault="00E91911" w:rsidP="00E91911">
      <w:pPr>
        <w:spacing w:after="100" w:afterAutospacing="1" w:line="240" w:lineRule="auto"/>
        <w:jc w:val="center"/>
        <w:outlineLvl w:val="0"/>
        <w:rPr>
          <w:rFonts w:ascii="Museo Sans Cyrl 500" w:eastAsia="Times New Roman" w:hAnsi="Museo Sans Cyrl 500" w:cs="Times New Roman"/>
          <w:b/>
          <w:bCs/>
          <w:color w:val="214572"/>
          <w:kern w:val="36"/>
          <w:sz w:val="48"/>
          <w:szCs w:val="48"/>
        </w:rPr>
      </w:pPr>
      <w:r>
        <w:rPr>
          <w:rFonts w:ascii="Museo Sans Cyrl 500" w:eastAsia="Times New Roman" w:hAnsi="Museo Sans Cyrl 500" w:cs="Times New Roman"/>
          <w:b/>
          <w:bCs/>
          <w:noProof/>
          <w:color w:val="214572"/>
          <w:kern w:val="36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219pt">
            <v:imagedata r:id="rId5" o:title="Рисунок3"/>
          </v:shape>
        </w:pict>
      </w:r>
    </w:p>
    <w:p w:rsidR="006E016D" w:rsidRDefault="006C6C10" w:rsidP="006E016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Museo Sans Cyrl 500" w:eastAsia="Times New Roman" w:hAnsi="Museo Sans Cyrl 500" w:cs="Times New Roman"/>
          <w:b/>
          <w:bCs/>
          <w:color w:val="214572"/>
          <w:kern w:val="36"/>
          <w:sz w:val="48"/>
          <w:szCs w:val="48"/>
        </w:rPr>
        <w:t xml:space="preserve">                </w:t>
      </w:r>
    </w:p>
    <w:p w:rsidR="006C6C10" w:rsidRDefault="006C6C10" w:rsidP="006C6C10">
      <w:pPr>
        <w:spacing w:after="100" w:afterAutospacing="1" w:line="240" w:lineRule="auto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6C6C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ересень у багатьох країнах переміщує рак простати у центр уваги, час підвищити рівень громадського усвідомлення даного захворювання, зокрема його поширеності, підходів до виявлення та попередження, способів лікування тощо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6E016D" w:rsidRPr="00B62AB8" w:rsidRDefault="006E016D" w:rsidP="00B62AB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C6C10">
        <w:rPr>
          <w:rFonts w:ascii="Times New Roman" w:hAnsi="Times New Roman" w:cs="Times New Roman"/>
          <w:sz w:val="28"/>
          <w:szCs w:val="28"/>
        </w:rPr>
        <w:t>Рак простати – це тип раку, який виникає в передміхуровій залозі (простаті), яка є невеликою залозою у формі волоського горіха у чоловіків, яка виробляє сім’я</w:t>
      </w:r>
      <w:r w:rsidR="006C6C10" w:rsidRPr="006C6C10">
        <w:rPr>
          <w:rFonts w:ascii="Times New Roman" w:hAnsi="Times New Roman" w:cs="Times New Roman"/>
          <w:sz w:val="28"/>
          <w:szCs w:val="28"/>
        </w:rPr>
        <w:t>ну рідину</w:t>
      </w:r>
      <w:r w:rsidRPr="006C6C10">
        <w:rPr>
          <w:rFonts w:ascii="Times New Roman" w:hAnsi="Times New Roman" w:cs="Times New Roman"/>
          <w:sz w:val="28"/>
          <w:szCs w:val="28"/>
        </w:rPr>
        <w:t>. Рак передміхурової залози є одним із найпоширеніших видів раку у чоловіків, особливо у літніх чоловіків.</w:t>
      </w:r>
      <w:r w:rsidRPr="006C6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E016D" w:rsidRPr="006C6C10" w:rsidRDefault="006E016D" w:rsidP="006E0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Фактори ризику раку простати</w:t>
      </w:r>
    </w:p>
    <w:p w:rsidR="006E016D" w:rsidRPr="006C6C10" w:rsidRDefault="006E016D" w:rsidP="006E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•    Вік: рак простати частіше зустрічається у літніх чоловіків. Рідко зустрічається у чоловіків молодше 40 років, але ризик значно зростає після 50 років.</w:t>
      </w:r>
    </w:p>
    <w:p w:rsidR="006E016D" w:rsidRPr="006C6C10" w:rsidRDefault="006E016D" w:rsidP="006E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•    Сімейний анамнез: чоловіки з сімейним анамнезом раку передміхурової залози, особливо 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>якщо він був у близького родича.</w:t>
      </w:r>
    </w:p>
    <w:p w:rsidR="006E016D" w:rsidRPr="006C6C10" w:rsidRDefault="006E016D" w:rsidP="006E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•    Расова/етнічна приналежність: </w:t>
      </w:r>
      <w:proofErr w:type="spellStart"/>
      <w:r w:rsidRPr="006C6C10">
        <w:rPr>
          <w:rFonts w:ascii="Times New Roman" w:eastAsia="Times New Roman" w:hAnsi="Times New Roman" w:cs="Times New Roman"/>
          <w:sz w:val="28"/>
          <w:szCs w:val="28"/>
        </w:rPr>
        <w:t>афроамериканські</w:t>
      </w:r>
      <w:proofErr w:type="spellEnd"/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чоловіки мають вищий ризик розвитку раку простати порівняно з представниками інших рас. 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16D" w:rsidRPr="006C6C10" w:rsidRDefault="006E016D" w:rsidP="006E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•    Ожиріння або надмірна вага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16D" w:rsidRPr="006C6C10" w:rsidRDefault="006E016D" w:rsidP="006E016D">
      <w:pPr>
        <w:pStyle w:val="a3"/>
        <w:rPr>
          <w:sz w:val="28"/>
          <w:szCs w:val="28"/>
        </w:rPr>
      </w:pPr>
      <w:r w:rsidRPr="006C6C10">
        <w:rPr>
          <w:sz w:val="28"/>
          <w:szCs w:val="28"/>
        </w:rPr>
        <w:t xml:space="preserve">•    Дієта: </w:t>
      </w:r>
      <w:r w:rsidR="00B62AB8">
        <w:rPr>
          <w:sz w:val="28"/>
          <w:szCs w:val="28"/>
        </w:rPr>
        <w:t xml:space="preserve"> </w:t>
      </w:r>
      <w:r w:rsidRPr="006C6C10">
        <w:rPr>
          <w:sz w:val="28"/>
          <w:szCs w:val="28"/>
        </w:rPr>
        <w:t xml:space="preserve">харчування з високим вмістом червоного м’яса або жирних молочних продуктів і низьким вмістом фруктів і овочів </w:t>
      </w:r>
      <w:r w:rsidR="00B62AB8">
        <w:rPr>
          <w:sz w:val="28"/>
          <w:szCs w:val="28"/>
        </w:rPr>
        <w:t xml:space="preserve"> </w:t>
      </w:r>
    </w:p>
    <w:p w:rsidR="006E016D" w:rsidRPr="006C6C10" w:rsidRDefault="006E016D" w:rsidP="006E016D">
      <w:pPr>
        <w:pStyle w:val="a3"/>
        <w:rPr>
          <w:sz w:val="28"/>
          <w:szCs w:val="28"/>
        </w:rPr>
      </w:pPr>
      <w:r w:rsidRPr="006C6C10">
        <w:rPr>
          <w:sz w:val="28"/>
          <w:szCs w:val="28"/>
        </w:rPr>
        <w:t>•    Паління: є деякі докази того, що куріння може бути пов’язане з вищим ризиком розвитку агресивного раку простати.</w:t>
      </w:r>
    </w:p>
    <w:p w:rsidR="006E016D" w:rsidRPr="006C6C10" w:rsidRDefault="006E016D" w:rsidP="006E0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Симптоми та ознаки</w:t>
      </w:r>
    </w:p>
    <w:p w:rsidR="006E016D" w:rsidRPr="00B62AB8" w:rsidRDefault="006E016D" w:rsidP="00B6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На ранніх стадіях рак простати може не проявляти жодних симптомів. Однак у міру прогресування раку симптоми можуть включати:</w:t>
      </w:r>
      <w:r w:rsidR="00B62AB8" w:rsidRPr="00B62A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62AB8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B62AB8" w:rsidRPr="00B62A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16D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Труднощі з початком або зупинкою сечовипускання</w:t>
      </w:r>
    </w:p>
    <w:p w:rsidR="00B62AB8" w:rsidRPr="00B62AB8" w:rsidRDefault="00B62AB8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Часте сечовипускання, особливо вночі</w:t>
      </w:r>
    </w:p>
    <w:p w:rsidR="006E016D" w:rsidRPr="00B62AB8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Слабкий або переривчастий відтік сечі</w:t>
      </w:r>
    </w:p>
    <w:p w:rsidR="006E016D" w:rsidRPr="00B62AB8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Біль або печіння під час сечовипускання</w:t>
      </w:r>
    </w:p>
    <w:p w:rsidR="006E016D" w:rsidRPr="00B62AB8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Кров у сечі або спермі</w:t>
      </w:r>
    </w:p>
    <w:p w:rsidR="006E016D" w:rsidRPr="00B62AB8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Болюча </w:t>
      </w:r>
      <w:proofErr w:type="spellStart"/>
      <w:r w:rsidRPr="00B62AB8">
        <w:rPr>
          <w:rFonts w:ascii="Times New Roman" w:eastAsia="Times New Roman" w:hAnsi="Times New Roman" w:cs="Times New Roman"/>
          <w:sz w:val="28"/>
          <w:szCs w:val="28"/>
        </w:rPr>
        <w:t>еякуляція</w:t>
      </w:r>
      <w:proofErr w:type="spellEnd"/>
    </w:p>
    <w:p w:rsidR="00B62AB8" w:rsidRDefault="006E016D" w:rsidP="00B62AB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Постійний біль у спині, стегнах або тазі</w:t>
      </w:r>
      <w:r w:rsidR="00B62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16D" w:rsidRPr="00B62AB8" w:rsidRDefault="006E016D" w:rsidP="00B6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hAnsi="Times New Roman" w:cs="Times New Roman"/>
          <w:sz w:val="28"/>
          <w:szCs w:val="28"/>
        </w:rPr>
        <w:t>Важливо зауважити, що ці симптоми також можуть бути спричинені іншими захворюваннями, наприклад збільшенням простати (доброякісною гіперплазією передміхурової залози), тому при появі будь-якого з цих симптомів важливо звернутися до лікаря для правильної діагностики та лікування.</w:t>
      </w:r>
    </w:p>
    <w:p w:rsidR="006E016D" w:rsidRPr="006C6C10" w:rsidRDefault="006E016D" w:rsidP="006E0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Профілактика та способи зниження ризику виникнення раку простати</w:t>
      </w:r>
    </w:p>
    <w:p w:rsidR="001937CE" w:rsidRDefault="006E016D" w:rsidP="00B62A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Хоча надійного способу запобігти раку передміхурової залози немає, певний спосіб життя може зменшити ризик:</w:t>
      </w:r>
    </w:p>
    <w:p w:rsidR="00B62AB8" w:rsidRDefault="006E016D" w:rsidP="001937C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br/>
        <w:t>Здорове збал</w:t>
      </w:r>
      <w:r w:rsidR="00B62AB8" w:rsidRPr="00B62AB8">
        <w:rPr>
          <w:rFonts w:ascii="Times New Roman" w:eastAsia="Times New Roman" w:hAnsi="Times New Roman" w:cs="Times New Roman"/>
          <w:sz w:val="28"/>
          <w:szCs w:val="28"/>
        </w:rPr>
        <w:t xml:space="preserve">ансоване харчування, </w:t>
      </w: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багате фруктами, овочами та </w:t>
      </w:r>
      <w:proofErr w:type="spellStart"/>
      <w:r w:rsidRPr="00B62AB8">
        <w:rPr>
          <w:rFonts w:ascii="Times New Roman" w:eastAsia="Times New Roman" w:hAnsi="Times New Roman" w:cs="Times New Roman"/>
          <w:sz w:val="28"/>
          <w:szCs w:val="28"/>
        </w:rPr>
        <w:t>цільнозерновими</w:t>
      </w:r>
      <w:proofErr w:type="spellEnd"/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 продуктами з низьким вмістом насичених жирів і червоного м’яса</w:t>
      </w:r>
    </w:p>
    <w:p w:rsidR="001937CE" w:rsidRPr="00B62AB8" w:rsidRDefault="001937CE" w:rsidP="001937C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AB8" w:rsidRPr="00B62AB8" w:rsidRDefault="00B62AB8" w:rsidP="00B62A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Регулярні фізичні вправи та </w:t>
      </w:r>
      <w:r w:rsidR="006E016D" w:rsidRPr="00B62AB8">
        <w:rPr>
          <w:rFonts w:ascii="Times New Roman" w:eastAsia="Times New Roman" w:hAnsi="Times New Roman" w:cs="Times New Roman"/>
          <w:sz w:val="28"/>
          <w:szCs w:val="28"/>
        </w:rPr>
        <w:t xml:space="preserve"> фізична активність </w:t>
      </w: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16D" w:rsidRPr="00B62AB8" w:rsidRDefault="006E016D" w:rsidP="00B62A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Підтрим</w:t>
      </w:r>
      <w:r w:rsidR="001937CE">
        <w:rPr>
          <w:rFonts w:ascii="Times New Roman" w:eastAsia="Times New Roman" w:hAnsi="Times New Roman" w:cs="Times New Roman"/>
          <w:sz w:val="28"/>
          <w:szCs w:val="28"/>
        </w:rPr>
        <w:t xml:space="preserve">ання </w:t>
      </w: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 здоров</w:t>
      </w:r>
      <w:r w:rsidR="001937C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2AB8">
        <w:rPr>
          <w:rFonts w:ascii="Times New Roman" w:eastAsia="Times New Roman" w:hAnsi="Times New Roman" w:cs="Times New Roman"/>
          <w:sz w:val="28"/>
          <w:szCs w:val="28"/>
        </w:rPr>
        <w:t>вагу</w:t>
      </w:r>
      <w:r w:rsidR="001937C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</w:p>
    <w:p w:rsidR="00B62AB8" w:rsidRPr="00B62AB8" w:rsidRDefault="006E016D" w:rsidP="00B62A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Скринінг і раннє виявлення: регулярні скринінги раку передміхурової залози</w:t>
      </w:r>
    </w:p>
    <w:p w:rsidR="00B62AB8" w:rsidRPr="00B62AB8" w:rsidRDefault="006E016D" w:rsidP="00B62A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B8">
        <w:rPr>
          <w:rFonts w:ascii="Times New Roman" w:eastAsia="Times New Roman" w:hAnsi="Times New Roman" w:cs="Times New Roman"/>
          <w:sz w:val="28"/>
          <w:szCs w:val="28"/>
        </w:rPr>
        <w:t>Обмеження алкоголю</w:t>
      </w:r>
      <w:r w:rsidR="00B62AB8" w:rsidRPr="00B6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E4E" w:rsidRPr="001937CE" w:rsidRDefault="006E016D" w:rsidP="001937C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37CE">
        <w:rPr>
          <w:rFonts w:ascii="Times New Roman" w:eastAsia="Times New Roman" w:hAnsi="Times New Roman" w:cs="Times New Roman"/>
          <w:sz w:val="28"/>
          <w:szCs w:val="28"/>
        </w:rPr>
        <w:t>Киньте палити</w:t>
      </w:r>
    </w:p>
    <w:sectPr w:rsidR="008D3E4E" w:rsidRPr="001937CE" w:rsidSect="00286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12E"/>
    <w:multiLevelType w:val="hybridMultilevel"/>
    <w:tmpl w:val="BC34A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C65E8"/>
    <w:multiLevelType w:val="hybridMultilevel"/>
    <w:tmpl w:val="42644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B546">
      <w:numFmt w:val="bullet"/>
      <w:lvlText w:val="•"/>
      <w:lvlJc w:val="left"/>
      <w:pPr>
        <w:ind w:left="1452" w:hanging="372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53047"/>
    <w:multiLevelType w:val="hybridMultilevel"/>
    <w:tmpl w:val="C21E7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858C3"/>
    <w:multiLevelType w:val="hybridMultilevel"/>
    <w:tmpl w:val="0F5C9B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8EF"/>
    <w:rsid w:val="001937CE"/>
    <w:rsid w:val="00286BB0"/>
    <w:rsid w:val="003A5D6D"/>
    <w:rsid w:val="006C6C10"/>
    <w:rsid w:val="006E016D"/>
    <w:rsid w:val="00806954"/>
    <w:rsid w:val="008D3E4E"/>
    <w:rsid w:val="00B62AB8"/>
    <w:rsid w:val="00D148EF"/>
    <w:rsid w:val="00E91911"/>
    <w:rsid w:val="00F2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01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E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2024-09-13T11:13:00Z</dcterms:created>
  <dcterms:modified xsi:type="dcterms:W3CDTF">2024-09-13T11:44:00Z</dcterms:modified>
</cp:coreProperties>
</file>