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95" w:rsidRDefault="003A590A">
      <w:pPr>
        <w:rPr>
          <w:rFonts w:ascii="Myriad Pro" w:hAnsi="Myriad Pro"/>
          <w:color w:val="333333"/>
          <w:shd w:val="clear" w:color="auto" w:fill="FFFFFF"/>
        </w:rPr>
      </w:pPr>
      <w:r w:rsidRPr="003A590A">
        <w:rPr>
          <w:noProof/>
        </w:rPr>
      </w:r>
      <w:r w:rsidRPr="003A590A">
        <w:rPr>
          <w:noProof/>
        </w:rPr>
        <w:pict>
          <v:rect id="AutoShape 4" o:spid="_x0000_s1026" alt="https://secretsquirrel.com.ua/wp-content/uploads/2015/03/burns_02.png"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aiD1H5QIAAAUGAAAOAAAAAAAAAAAAAAAA&#10;AC4CAABkcnMvZTJvRG9jLnhtbFBLAQItABQABgAIAAAAIQBMoOks2AAAAAMBAAAPAAAAAAAAAAAA&#10;AAAAAD8FAABkcnMvZG93bnJldi54bWxQSwUGAAAAAAQABADzAAAARAYAAAAA&#10;" filled="f" stroked="f">
            <o:lock v:ext="edit" aspectratio="t"/>
            <w10:wrap type="none"/>
            <w10:anchorlock/>
          </v:rect>
        </w:pict>
      </w:r>
      <w:r w:rsidR="00D23201">
        <w:rPr>
          <w:rFonts w:ascii="Myriad Pro" w:hAnsi="Myriad Pro"/>
          <w:noProof/>
          <w:color w:val="333333"/>
          <w:shd w:val="clear" w:color="auto" w:fill="FFFFFF"/>
        </w:rPr>
        <w:t xml:space="preserve">                 </w:t>
      </w:r>
      <w:bookmarkStart w:id="0" w:name="_GoBack"/>
      <w:bookmarkEnd w:id="0"/>
      <w:r w:rsidR="005F3B95">
        <w:rPr>
          <w:rFonts w:ascii="Myriad Pro" w:hAnsi="Myriad Pro"/>
          <w:noProof/>
          <w:color w:val="333333"/>
          <w:shd w:val="clear" w:color="auto" w:fill="FFFFFF"/>
        </w:rPr>
        <w:t xml:space="preserve"> </w:t>
      </w:r>
      <w:r w:rsidR="00912E8B">
        <w:rPr>
          <w:rFonts w:ascii="Myriad Pro" w:hAnsi="Myriad Pro"/>
          <w:noProof/>
          <w:color w:val="333333"/>
          <w:shd w:val="clear" w:color="auto" w:fill="FFFFFF"/>
        </w:rPr>
        <w:drawing>
          <wp:inline distT="0" distB="0" distL="0" distR="0">
            <wp:extent cx="4733925" cy="3038475"/>
            <wp:effectExtent l="19050" t="0" r="0" b="0"/>
            <wp:docPr id="2" name="Рисунок 2" descr="C:\Users\User\Desktop\Рисунок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Рисунок1.png"/>
                    <pic:cNvPicPr>
                      <a:picLocks noChangeAspect="1" noChangeArrowheads="1"/>
                    </pic:cNvPicPr>
                  </pic:nvPicPr>
                  <pic:blipFill>
                    <a:blip r:embed="rId5" cstate="print"/>
                    <a:srcRect/>
                    <a:stretch>
                      <a:fillRect/>
                    </a:stretch>
                  </pic:blipFill>
                  <pic:spPr bwMode="auto">
                    <a:xfrm>
                      <a:off x="0" y="0"/>
                      <a:ext cx="4733925" cy="3038475"/>
                    </a:xfrm>
                    <a:prstGeom prst="rect">
                      <a:avLst/>
                    </a:prstGeom>
                    <a:noFill/>
                    <a:ln w="9525">
                      <a:noFill/>
                      <a:miter lim="800000"/>
                      <a:headEnd/>
                      <a:tailEnd/>
                    </a:ln>
                  </pic:spPr>
                </pic:pic>
              </a:graphicData>
            </a:graphic>
          </wp:inline>
        </w:drawing>
      </w:r>
      <w:r w:rsidR="00AD63CF">
        <w:rPr>
          <w:rFonts w:ascii="Myriad Pro" w:hAnsi="Myriad Pro"/>
          <w:color w:val="333333"/>
          <w:shd w:val="clear" w:color="auto" w:fill="FFFFFF"/>
        </w:rPr>
        <w:t xml:space="preserve">   </w:t>
      </w:r>
    </w:p>
    <w:p w:rsidR="00FF6A1E" w:rsidRPr="00912E8B" w:rsidRDefault="00FF6A1E">
      <w:pPr>
        <w:rPr>
          <w:rFonts w:ascii="Myriad Pro" w:hAnsi="Myriad Pro"/>
          <w:sz w:val="28"/>
          <w:szCs w:val="28"/>
          <w:shd w:val="clear" w:color="auto" w:fill="FFFFFF"/>
        </w:rPr>
      </w:pPr>
      <w:r w:rsidRPr="00912E8B">
        <w:rPr>
          <w:rFonts w:ascii="Myriad Pro" w:hAnsi="Myriad Pro"/>
          <w:sz w:val="28"/>
          <w:szCs w:val="28"/>
          <w:shd w:val="clear" w:color="auto" w:fill="FFFFFF"/>
        </w:rPr>
        <w:t>Опіки є одним із найпоширеніших видів травм. В Україні опіки посідають третє місце серед усіх травм. Загалом, 70% уражень становлять опіки, отримані в побутових умовах, причому близько третини з них припадає на дітей віком до 5 років.</w:t>
      </w:r>
    </w:p>
    <w:p w:rsidR="00FF6A1E" w:rsidRPr="00912E8B" w:rsidRDefault="00FF6A1E">
      <w:pPr>
        <w:rPr>
          <w:rFonts w:ascii="Myriad Pro" w:hAnsi="Myriad Pro"/>
          <w:sz w:val="28"/>
          <w:szCs w:val="28"/>
          <w:shd w:val="clear" w:color="auto" w:fill="FFFFFF"/>
        </w:rPr>
      </w:pPr>
      <w:r w:rsidRPr="00912E8B">
        <w:rPr>
          <w:rFonts w:ascii="Myriad Pro" w:hAnsi="Myriad Pro"/>
          <w:sz w:val="28"/>
          <w:szCs w:val="28"/>
          <w:shd w:val="clear" w:color="auto" w:fill="FFFFFF"/>
        </w:rPr>
        <w:t>Опік — це ушкодження тканин організму, спричинене дією високої температури, хімічних речовин (солями, кислотами, важкими металами) або іонізуючим випромінюванням.</w:t>
      </w:r>
    </w:p>
    <w:p w:rsidR="00FF6A1E" w:rsidRPr="00912E8B" w:rsidRDefault="00FF6A1E" w:rsidP="00FF6A1E">
      <w:pPr>
        <w:rPr>
          <w:rFonts w:ascii="Myriad Pro" w:hAnsi="Myriad Pro"/>
          <w:sz w:val="28"/>
          <w:szCs w:val="28"/>
          <w:shd w:val="clear" w:color="auto" w:fill="FFFFFF"/>
        </w:rPr>
      </w:pPr>
      <w:r w:rsidRPr="00912E8B">
        <w:rPr>
          <w:rFonts w:ascii="Myriad Pro" w:hAnsi="Myriad Pro"/>
          <w:sz w:val="28"/>
          <w:szCs w:val="28"/>
          <w:shd w:val="clear" w:color="auto" w:fill="FFFFFF"/>
        </w:rPr>
        <w:t>Опіки можуть виникати з різних причин. Ось деякі з найпоширеніших причин опіків:</w:t>
      </w:r>
    </w:p>
    <w:p w:rsidR="00FF6A1E" w:rsidRPr="00912E8B" w:rsidRDefault="00FF6A1E" w:rsidP="00FF6A1E">
      <w:pPr>
        <w:numPr>
          <w:ilvl w:val="0"/>
          <w:numId w:val="1"/>
        </w:numPr>
        <w:rPr>
          <w:rFonts w:ascii="Myriad Pro" w:hAnsi="Myriad Pro"/>
          <w:sz w:val="28"/>
          <w:szCs w:val="28"/>
          <w:shd w:val="clear" w:color="auto" w:fill="FFFFFF"/>
        </w:rPr>
      </w:pPr>
      <w:r w:rsidRPr="00912E8B">
        <w:rPr>
          <w:rFonts w:ascii="Myriad Pro" w:hAnsi="Myriad Pro"/>
          <w:sz w:val="28"/>
          <w:szCs w:val="28"/>
          <w:shd w:val="clear" w:color="auto" w:fill="FFFFFF"/>
        </w:rPr>
        <w:t>Термічні. Це найпоширеніший вид, спричинений впливом тепла, наприклад, полум’я, гарячих рідин, пари або контакту з гарячими предметами.</w:t>
      </w:r>
    </w:p>
    <w:p w:rsidR="00FF6A1E" w:rsidRPr="00912E8B" w:rsidRDefault="00FF6A1E" w:rsidP="00FF6A1E">
      <w:pPr>
        <w:numPr>
          <w:ilvl w:val="0"/>
          <w:numId w:val="1"/>
        </w:numPr>
        <w:rPr>
          <w:rFonts w:ascii="Myriad Pro" w:hAnsi="Myriad Pro"/>
          <w:sz w:val="28"/>
          <w:szCs w:val="28"/>
          <w:shd w:val="clear" w:color="auto" w:fill="FFFFFF"/>
        </w:rPr>
      </w:pPr>
      <w:r w:rsidRPr="00912E8B">
        <w:rPr>
          <w:rFonts w:ascii="Myriad Pro" w:hAnsi="Myriad Pro"/>
          <w:sz w:val="28"/>
          <w:szCs w:val="28"/>
          <w:shd w:val="clear" w:color="auto" w:fill="FFFFFF"/>
        </w:rPr>
        <w:t>Електричні. Вони викликані електричним струмом, що проходить через тіло, і можуть призвести до пошкодження тканин, внутрішніх пошкоджень і навіть зупинки серця.</w:t>
      </w:r>
    </w:p>
    <w:p w:rsidR="00FF6A1E" w:rsidRPr="00A639C4" w:rsidRDefault="00FF6A1E" w:rsidP="00FF6A1E">
      <w:pPr>
        <w:numPr>
          <w:ilvl w:val="0"/>
          <w:numId w:val="1"/>
        </w:numPr>
        <w:rPr>
          <w:rFonts w:ascii="Myriad Pro" w:hAnsi="Myriad Pro"/>
          <w:color w:val="333333"/>
          <w:sz w:val="28"/>
          <w:szCs w:val="28"/>
          <w:shd w:val="clear" w:color="auto" w:fill="FFFFFF"/>
        </w:rPr>
      </w:pPr>
      <w:r w:rsidRPr="00912E8B">
        <w:rPr>
          <w:rFonts w:ascii="Myriad Pro" w:hAnsi="Myriad Pro"/>
          <w:sz w:val="28"/>
          <w:szCs w:val="28"/>
          <w:shd w:val="clear" w:color="auto" w:fill="FFFFFF"/>
        </w:rPr>
        <w:t>Хімічні. Виникають у разі контакту шкіри або очей з агресивними хімічними речовинами, такими як кислоти, луги або розчинники.</w:t>
      </w:r>
    </w:p>
    <w:p w:rsidR="00FF6A1E" w:rsidRPr="00912E8B" w:rsidRDefault="00FF6A1E" w:rsidP="00FF6A1E">
      <w:pPr>
        <w:numPr>
          <w:ilvl w:val="0"/>
          <w:numId w:val="1"/>
        </w:numPr>
        <w:rPr>
          <w:rFonts w:ascii="Myriad Pro" w:hAnsi="Myriad Pro"/>
          <w:sz w:val="28"/>
          <w:szCs w:val="28"/>
          <w:shd w:val="clear" w:color="auto" w:fill="FFFFFF"/>
        </w:rPr>
      </w:pPr>
      <w:r w:rsidRPr="00912E8B">
        <w:rPr>
          <w:rFonts w:ascii="Myriad Pro" w:hAnsi="Myriad Pro"/>
          <w:sz w:val="28"/>
          <w:szCs w:val="28"/>
          <w:shd w:val="clear" w:color="auto" w:fill="FFFFFF"/>
        </w:rPr>
        <w:t>Радіаційні — виникають внаслідок впливу високих рівнів іонізуючого випромінювання, наприклад, під час променевої терапії для лікування раку або під час ядерних аварій.</w:t>
      </w:r>
    </w:p>
    <w:p w:rsidR="00FF6A1E" w:rsidRPr="00912E8B" w:rsidRDefault="00FF6A1E" w:rsidP="00FF6A1E">
      <w:pPr>
        <w:numPr>
          <w:ilvl w:val="0"/>
          <w:numId w:val="1"/>
        </w:numPr>
        <w:rPr>
          <w:rFonts w:ascii="Myriad Pro" w:hAnsi="Myriad Pro"/>
          <w:sz w:val="28"/>
          <w:szCs w:val="28"/>
          <w:shd w:val="clear" w:color="auto" w:fill="FFFFFF"/>
        </w:rPr>
      </w:pPr>
      <w:r w:rsidRPr="00912E8B">
        <w:rPr>
          <w:rFonts w:ascii="Myriad Pro" w:hAnsi="Myriad Pro"/>
          <w:sz w:val="28"/>
          <w:szCs w:val="28"/>
          <w:shd w:val="clear" w:color="auto" w:fill="FFFFFF"/>
        </w:rPr>
        <w:t>Сонячні. З’являються через надмір</w:t>
      </w:r>
      <w:r w:rsidR="0091250F" w:rsidRPr="00912E8B">
        <w:rPr>
          <w:rFonts w:ascii="Myriad Pro" w:hAnsi="Myriad Pro"/>
          <w:sz w:val="28"/>
          <w:szCs w:val="28"/>
          <w:shd w:val="clear" w:color="auto" w:fill="FFFFFF"/>
        </w:rPr>
        <w:t xml:space="preserve">ний вплив ультрафіолетового </w:t>
      </w:r>
      <w:r w:rsidRPr="00912E8B">
        <w:rPr>
          <w:rFonts w:ascii="Myriad Pro" w:hAnsi="Myriad Pro"/>
          <w:sz w:val="28"/>
          <w:szCs w:val="28"/>
          <w:shd w:val="clear" w:color="auto" w:fill="FFFFFF"/>
        </w:rPr>
        <w:t xml:space="preserve"> випромінювання сонця і можуть призводити до почервоніння, болю та лущення шкіри.</w:t>
      </w:r>
    </w:p>
    <w:p w:rsidR="00FF6A1E" w:rsidRPr="00912E8B" w:rsidRDefault="00FF6A1E" w:rsidP="00FF6A1E">
      <w:pPr>
        <w:numPr>
          <w:ilvl w:val="0"/>
          <w:numId w:val="1"/>
        </w:numPr>
        <w:rPr>
          <w:rFonts w:ascii="Myriad Pro" w:hAnsi="Myriad Pro"/>
          <w:sz w:val="28"/>
          <w:szCs w:val="28"/>
          <w:shd w:val="clear" w:color="auto" w:fill="FFFFFF"/>
        </w:rPr>
      </w:pPr>
      <w:r w:rsidRPr="00912E8B">
        <w:rPr>
          <w:rFonts w:ascii="Myriad Pro" w:hAnsi="Myriad Pro"/>
          <w:sz w:val="28"/>
          <w:szCs w:val="28"/>
          <w:shd w:val="clear" w:color="auto" w:fill="FFFFFF"/>
        </w:rPr>
        <w:t>Опіки від тертя трапляються рідко внаслідок тертя шкіри об шорстку поверхню.</w:t>
      </w:r>
    </w:p>
    <w:p w:rsidR="00FF6A1E" w:rsidRDefault="00FF6A1E" w:rsidP="00FF6A1E">
      <w:pPr>
        <w:rPr>
          <w:rFonts w:ascii="Myriad Pro" w:hAnsi="Myriad Pro"/>
          <w:sz w:val="28"/>
          <w:szCs w:val="28"/>
          <w:shd w:val="clear" w:color="auto" w:fill="FFFFFF"/>
        </w:rPr>
      </w:pPr>
      <w:r w:rsidRPr="00912E8B">
        <w:rPr>
          <w:rFonts w:ascii="Myriad Pro" w:hAnsi="Myriad Pro"/>
          <w:sz w:val="28"/>
          <w:szCs w:val="28"/>
          <w:shd w:val="clear" w:color="auto" w:fill="FFFFFF"/>
        </w:rPr>
        <w:lastRenderedPageBreak/>
        <w:t>Опіки можуть викликати широкий спектр ускладнень, залежно від тяжкості опіку і ступеня пошкодження, такі як інфікування пошкодженої ділянки, рубцювання</w:t>
      </w:r>
      <w:r w:rsidRPr="00912E8B">
        <w:rPr>
          <w:sz w:val="28"/>
          <w:szCs w:val="28"/>
        </w:rPr>
        <w:t xml:space="preserve">, </w:t>
      </w:r>
      <w:r w:rsidRPr="00912E8B">
        <w:rPr>
          <w:rFonts w:ascii="Times New Roman" w:hAnsi="Times New Roman" w:cs="Times New Roman"/>
          <w:sz w:val="28"/>
          <w:szCs w:val="28"/>
        </w:rPr>
        <w:t>к</w:t>
      </w:r>
      <w:r w:rsidRPr="00912E8B">
        <w:rPr>
          <w:rFonts w:ascii="Myriad Pro" w:hAnsi="Myriad Pro"/>
          <w:sz w:val="28"/>
          <w:szCs w:val="28"/>
          <w:shd w:val="clear" w:color="auto" w:fill="FFFFFF"/>
        </w:rPr>
        <w:t>онтрактури, респіраторні проблеми, шок, психологічні проблеми.</w:t>
      </w:r>
    </w:p>
    <w:p w:rsidR="00912E8B" w:rsidRDefault="00912E8B" w:rsidP="00FF6A1E">
      <w:pPr>
        <w:rPr>
          <w:rFonts w:ascii="Myriad Pro" w:hAnsi="Myriad Pro"/>
          <w:sz w:val="28"/>
          <w:szCs w:val="28"/>
          <w:shd w:val="clear" w:color="auto" w:fill="FFFFFF"/>
        </w:rPr>
      </w:pPr>
    </w:p>
    <w:p w:rsidR="0079070A" w:rsidRPr="00912E8B" w:rsidRDefault="0079070A" w:rsidP="00FF6A1E">
      <w:pPr>
        <w:rPr>
          <w:rFonts w:ascii="Myriad Pro" w:hAnsi="Myriad Pro"/>
          <w:b/>
          <w:i/>
          <w:sz w:val="28"/>
          <w:szCs w:val="28"/>
          <w:shd w:val="clear" w:color="auto" w:fill="FFFFFF"/>
        </w:rPr>
      </w:pPr>
      <w:r w:rsidRPr="00912E8B">
        <w:rPr>
          <w:rFonts w:ascii="Myriad Pro" w:hAnsi="Myriad Pro"/>
          <w:b/>
          <w:i/>
          <w:sz w:val="28"/>
          <w:szCs w:val="28"/>
          <w:shd w:val="clear" w:color="auto" w:fill="FFFFFF"/>
        </w:rPr>
        <w:t xml:space="preserve">Визначення площі опіку. </w:t>
      </w:r>
    </w:p>
    <w:p w:rsidR="00FF6A1E" w:rsidRPr="00912E8B" w:rsidRDefault="0079070A">
      <w:pPr>
        <w:rPr>
          <w:rFonts w:ascii="Myriad Pro" w:hAnsi="Myriad Pro"/>
          <w:sz w:val="28"/>
          <w:szCs w:val="28"/>
          <w:shd w:val="clear" w:color="auto" w:fill="FFFFFF"/>
        </w:rPr>
      </w:pPr>
      <w:r w:rsidRPr="00912E8B">
        <w:rPr>
          <w:rFonts w:ascii="Myriad Pro" w:hAnsi="Myriad Pro"/>
          <w:sz w:val="28"/>
          <w:szCs w:val="28"/>
          <w:shd w:val="clear" w:color="auto" w:fill="FFFFFF"/>
        </w:rPr>
        <w:t>Наше з вами тіло має свої пропорції, згідно з якими одні органи мають той самий розмір, що й інші. Базуючись на цьому принципі було встановлено, що шкіра, яка вкриває наші долоні (без урахування пальців), складає приблизно один відсоток від загальної площі шкірного покриву організму. Таким чином, приклавши долоню над опіком (обов’язково не торкаючись ураженої ділянки, щоб не занести бруд та можливі інфекції), можна встановити приблизний відсоток ураженої області.</w:t>
      </w:r>
    </w:p>
    <w:p w:rsidR="0079070A" w:rsidRPr="00912E8B" w:rsidRDefault="0079070A">
      <w:pPr>
        <w:rPr>
          <w:rFonts w:ascii="Myriad Pro" w:hAnsi="Myriad Pro"/>
          <w:sz w:val="28"/>
          <w:szCs w:val="28"/>
          <w:shd w:val="clear" w:color="auto" w:fill="FFFFFF"/>
        </w:rPr>
      </w:pPr>
      <w:r w:rsidRPr="00912E8B">
        <w:rPr>
          <w:rFonts w:ascii="Myriad Pro" w:hAnsi="Myriad Pro"/>
          <w:sz w:val="28"/>
          <w:szCs w:val="28"/>
          <w:shd w:val="clear" w:color="auto" w:fill="FFFFFF"/>
        </w:rPr>
        <w:t xml:space="preserve">Цей спосіб, що отримав назву “правило долоні” ефективно працює з опіками невеликої площі (1-5%). Використовуючи його, можна швидко оцінити площу ураження, і використати цю інформацію при спілкуванні з диспетчером швидкої допомоги. </w:t>
      </w:r>
    </w:p>
    <w:p w:rsidR="0079070A" w:rsidRPr="00912E8B" w:rsidRDefault="0079070A">
      <w:pPr>
        <w:rPr>
          <w:rFonts w:ascii="Myriad Pro" w:hAnsi="Myriad Pro"/>
          <w:sz w:val="28"/>
          <w:szCs w:val="28"/>
          <w:shd w:val="clear" w:color="auto" w:fill="FFFFFF"/>
        </w:rPr>
      </w:pPr>
      <w:r w:rsidRPr="00912E8B">
        <w:rPr>
          <w:rFonts w:ascii="Myriad Pro" w:hAnsi="Myriad Pro"/>
          <w:sz w:val="28"/>
          <w:szCs w:val="28"/>
          <w:shd w:val="clear" w:color="auto" w:fill="FFFFFF"/>
        </w:rPr>
        <w:t>Оскільки опіки, у більшості випадків, мають нерівні краї, а визначення прощі навіть у 15-25% долонями займе достатньо багато часу, існує альтернативний спосіб для оцінки площі опіків – правило дев’яток.</w:t>
      </w:r>
    </w:p>
    <w:p w:rsidR="0079070A" w:rsidRPr="00912E8B" w:rsidRDefault="0079070A" w:rsidP="0079070A">
      <w:pPr>
        <w:rPr>
          <w:rFonts w:ascii="Myriad Pro" w:hAnsi="Myriad Pro"/>
          <w:sz w:val="28"/>
          <w:szCs w:val="28"/>
          <w:shd w:val="clear" w:color="auto" w:fill="FFFFFF"/>
        </w:rPr>
      </w:pPr>
      <w:r w:rsidRPr="00912E8B">
        <w:rPr>
          <w:rFonts w:ascii="Myriad Pro" w:hAnsi="Myriad Pro"/>
          <w:sz w:val="28"/>
          <w:szCs w:val="28"/>
          <w:shd w:val="clear" w:color="auto" w:fill="FFFFFF"/>
        </w:rPr>
        <w:t>Відповідно до тих самих пропорцій, площа шкірного покриву різних частин тіла складає близько 9% чи кратна цьому числу. Розподіл цих відсотків виглядає наступним чином:</w:t>
      </w:r>
    </w:p>
    <w:p w:rsidR="0079070A" w:rsidRPr="00912E8B" w:rsidRDefault="0079070A" w:rsidP="0079070A">
      <w:pPr>
        <w:numPr>
          <w:ilvl w:val="0"/>
          <w:numId w:val="2"/>
        </w:numPr>
        <w:rPr>
          <w:rFonts w:ascii="Myriad Pro" w:hAnsi="Myriad Pro"/>
          <w:sz w:val="28"/>
          <w:szCs w:val="28"/>
          <w:shd w:val="clear" w:color="auto" w:fill="FFFFFF"/>
        </w:rPr>
      </w:pPr>
      <w:r w:rsidRPr="00912E8B">
        <w:rPr>
          <w:rFonts w:ascii="Myriad Pro" w:hAnsi="Myriad Pro"/>
          <w:sz w:val="28"/>
          <w:szCs w:val="28"/>
          <w:shd w:val="clear" w:color="auto" w:fill="FFFFFF"/>
        </w:rPr>
        <w:t>9% – </w:t>
      </w:r>
      <w:r w:rsidRPr="00912E8B">
        <w:rPr>
          <w:rFonts w:ascii="Myriad Pro" w:hAnsi="Myriad Pro"/>
          <w:b/>
          <w:bCs/>
          <w:sz w:val="28"/>
          <w:szCs w:val="28"/>
          <w:shd w:val="clear" w:color="auto" w:fill="FFFFFF"/>
        </w:rPr>
        <w:t>голова і шия</w:t>
      </w:r>
      <w:r w:rsidRPr="00912E8B">
        <w:rPr>
          <w:rFonts w:ascii="Myriad Pro" w:hAnsi="Myriad Pro"/>
          <w:sz w:val="28"/>
          <w:szCs w:val="28"/>
          <w:shd w:val="clear" w:color="auto" w:fill="FFFFFF"/>
        </w:rPr>
        <w:t xml:space="preserve"> (по 4,5% на передню і задню </w:t>
      </w:r>
      <w:proofErr w:type="spellStart"/>
      <w:r w:rsidRPr="00912E8B">
        <w:rPr>
          <w:rFonts w:ascii="Myriad Pro" w:hAnsi="Myriad Pro"/>
          <w:sz w:val="28"/>
          <w:szCs w:val="28"/>
          <w:shd w:val="clear" w:color="auto" w:fill="FFFFFF"/>
        </w:rPr>
        <w:t>проєкції</w:t>
      </w:r>
      <w:proofErr w:type="spellEnd"/>
      <w:r w:rsidRPr="00912E8B">
        <w:rPr>
          <w:rFonts w:ascii="Myriad Pro" w:hAnsi="Myriad Pro"/>
          <w:sz w:val="28"/>
          <w:szCs w:val="28"/>
          <w:shd w:val="clear" w:color="auto" w:fill="FFFFFF"/>
        </w:rPr>
        <w:t>).</w:t>
      </w:r>
    </w:p>
    <w:p w:rsidR="0079070A" w:rsidRPr="00912E8B" w:rsidRDefault="0091250F" w:rsidP="0079070A">
      <w:pPr>
        <w:numPr>
          <w:ilvl w:val="0"/>
          <w:numId w:val="2"/>
        </w:numPr>
        <w:rPr>
          <w:rFonts w:ascii="Myriad Pro" w:hAnsi="Myriad Pro"/>
          <w:sz w:val="28"/>
          <w:szCs w:val="28"/>
          <w:shd w:val="clear" w:color="auto" w:fill="FFFFFF"/>
        </w:rPr>
      </w:pPr>
      <w:r w:rsidRPr="00912E8B">
        <w:rPr>
          <w:rFonts w:ascii="Myriad Pro" w:hAnsi="Myriad Pro"/>
          <w:sz w:val="28"/>
          <w:szCs w:val="28"/>
          <w:shd w:val="clear" w:color="auto" w:fill="FFFFFF"/>
        </w:rPr>
        <w:t>2 по</w:t>
      </w:r>
      <w:r w:rsidR="0079070A" w:rsidRPr="00912E8B">
        <w:rPr>
          <w:rFonts w:ascii="Myriad Pro" w:hAnsi="Myriad Pro"/>
          <w:sz w:val="28"/>
          <w:szCs w:val="28"/>
          <w:shd w:val="clear" w:color="auto" w:fill="FFFFFF"/>
        </w:rPr>
        <w:t xml:space="preserve"> 9% – </w:t>
      </w:r>
      <w:r w:rsidR="0079070A" w:rsidRPr="00912E8B">
        <w:rPr>
          <w:rFonts w:ascii="Myriad Pro" w:hAnsi="Myriad Pro"/>
          <w:b/>
          <w:bCs/>
          <w:sz w:val="28"/>
          <w:szCs w:val="28"/>
          <w:shd w:val="clear" w:color="auto" w:fill="FFFFFF"/>
        </w:rPr>
        <w:t>руки</w:t>
      </w:r>
      <w:r w:rsidR="0079070A" w:rsidRPr="00912E8B">
        <w:rPr>
          <w:rFonts w:ascii="Myriad Pro" w:hAnsi="Myriad Pro"/>
          <w:sz w:val="28"/>
          <w:szCs w:val="28"/>
          <w:shd w:val="clear" w:color="auto" w:fill="FFFFFF"/>
        </w:rPr>
        <w:t xml:space="preserve"> (по 4,5% на передню і задню </w:t>
      </w:r>
      <w:proofErr w:type="spellStart"/>
      <w:r w:rsidR="0079070A" w:rsidRPr="00912E8B">
        <w:rPr>
          <w:rFonts w:ascii="Myriad Pro" w:hAnsi="Myriad Pro"/>
          <w:sz w:val="28"/>
          <w:szCs w:val="28"/>
          <w:shd w:val="clear" w:color="auto" w:fill="FFFFFF"/>
        </w:rPr>
        <w:t>проєкції</w:t>
      </w:r>
      <w:proofErr w:type="spellEnd"/>
      <w:r w:rsidR="0079070A" w:rsidRPr="00912E8B">
        <w:rPr>
          <w:rFonts w:ascii="Myriad Pro" w:hAnsi="Myriad Pro"/>
          <w:sz w:val="28"/>
          <w:szCs w:val="28"/>
          <w:shd w:val="clear" w:color="auto" w:fill="FFFFFF"/>
        </w:rPr>
        <w:t>).</w:t>
      </w:r>
    </w:p>
    <w:p w:rsidR="0079070A" w:rsidRPr="00912E8B" w:rsidRDefault="0079070A" w:rsidP="0079070A">
      <w:pPr>
        <w:numPr>
          <w:ilvl w:val="0"/>
          <w:numId w:val="2"/>
        </w:numPr>
        <w:rPr>
          <w:rFonts w:ascii="Myriad Pro" w:hAnsi="Myriad Pro"/>
          <w:sz w:val="28"/>
          <w:szCs w:val="28"/>
          <w:shd w:val="clear" w:color="auto" w:fill="FFFFFF"/>
        </w:rPr>
      </w:pPr>
      <w:r w:rsidRPr="00912E8B">
        <w:rPr>
          <w:rFonts w:ascii="Myriad Pro" w:hAnsi="Myriad Pro"/>
          <w:sz w:val="28"/>
          <w:szCs w:val="28"/>
          <w:shd w:val="clear" w:color="auto" w:fill="FFFFFF"/>
        </w:rPr>
        <w:t>18% – </w:t>
      </w:r>
      <w:r w:rsidRPr="00912E8B">
        <w:rPr>
          <w:rFonts w:ascii="Myriad Pro" w:hAnsi="Myriad Pro"/>
          <w:b/>
          <w:bCs/>
          <w:sz w:val="28"/>
          <w:szCs w:val="28"/>
          <w:shd w:val="clear" w:color="auto" w:fill="FFFFFF"/>
        </w:rPr>
        <w:t>груди\спина (вище діафрагми)</w:t>
      </w:r>
      <w:r w:rsidRPr="00912E8B">
        <w:rPr>
          <w:rFonts w:ascii="Myriad Pro" w:hAnsi="Myriad Pro"/>
          <w:sz w:val="28"/>
          <w:szCs w:val="28"/>
          <w:shd w:val="clear" w:color="auto" w:fill="FFFFFF"/>
        </w:rPr>
        <w:t xml:space="preserve"> (по 9% на передню і задню </w:t>
      </w:r>
      <w:proofErr w:type="spellStart"/>
      <w:r w:rsidRPr="00912E8B">
        <w:rPr>
          <w:rFonts w:ascii="Myriad Pro" w:hAnsi="Myriad Pro"/>
          <w:sz w:val="28"/>
          <w:szCs w:val="28"/>
          <w:shd w:val="clear" w:color="auto" w:fill="FFFFFF"/>
        </w:rPr>
        <w:t>проєкції</w:t>
      </w:r>
      <w:proofErr w:type="spellEnd"/>
      <w:r w:rsidRPr="00912E8B">
        <w:rPr>
          <w:rFonts w:ascii="Myriad Pro" w:hAnsi="Myriad Pro"/>
          <w:sz w:val="28"/>
          <w:szCs w:val="28"/>
          <w:shd w:val="clear" w:color="auto" w:fill="FFFFFF"/>
        </w:rPr>
        <w:t>)</w:t>
      </w:r>
    </w:p>
    <w:p w:rsidR="0079070A" w:rsidRPr="00912E8B" w:rsidRDefault="0079070A" w:rsidP="0079070A">
      <w:pPr>
        <w:numPr>
          <w:ilvl w:val="0"/>
          <w:numId w:val="2"/>
        </w:numPr>
        <w:rPr>
          <w:rFonts w:ascii="Myriad Pro" w:hAnsi="Myriad Pro"/>
          <w:sz w:val="28"/>
          <w:szCs w:val="28"/>
          <w:shd w:val="clear" w:color="auto" w:fill="FFFFFF"/>
        </w:rPr>
      </w:pPr>
      <w:r w:rsidRPr="00912E8B">
        <w:rPr>
          <w:rFonts w:ascii="Myriad Pro" w:hAnsi="Myriad Pro"/>
          <w:sz w:val="28"/>
          <w:szCs w:val="28"/>
          <w:shd w:val="clear" w:color="auto" w:fill="FFFFFF"/>
        </w:rPr>
        <w:t>18% – </w:t>
      </w:r>
      <w:r w:rsidRPr="00912E8B">
        <w:rPr>
          <w:rFonts w:ascii="Myriad Pro" w:hAnsi="Myriad Pro"/>
          <w:b/>
          <w:bCs/>
          <w:sz w:val="28"/>
          <w:szCs w:val="28"/>
          <w:shd w:val="clear" w:color="auto" w:fill="FFFFFF"/>
        </w:rPr>
        <w:t>живіт\поперек і сідниці (нижче діафрагми)</w:t>
      </w:r>
      <w:r w:rsidRPr="00912E8B">
        <w:rPr>
          <w:rFonts w:ascii="Myriad Pro" w:hAnsi="Myriad Pro"/>
          <w:sz w:val="28"/>
          <w:szCs w:val="28"/>
          <w:shd w:val="clear" w:color="auto" w:fill="FFFFFF"/>
        </w:rPr>
        <w:t xml:space="preserve"> (по 9% на передню і задню </w:t>
      </w:r>
      <w:proofErr w:type="spellStart"/>
      <w:r w:rsidRPr="00912E8B">
        <w:rPr>
          <w:rFonts w:ascii="Myriad Pro" w:hAnsi="Myriad Pro"/>
          <w:sz w:val="28"/>
          <w:szCs w:val="28"/>
          <w:shd w:val="clear" w:color="auto" w:fill="FFFFFF"/>
        </w:rPr>
        <w:t>проєкції</w:t>
      </w:r>
      <w:proofErr w:type="spellEnd"/>
      <w:r w:rsidRPr="00912E8B">
        <w:rPr>
          <w:rFonts w:ascii="Myriad Pro" w:hAnsi="Myriad Pro"/>
          <w:sz w:val="28"/>
          <w:szCs w:val="28"/>
          <w:shd w:val="clear" w:color="auto" w:fill="FFFFFF"/>
        </w:rPr>
        <w:t>)</w:t>
      </w:r>
    </w:p>
    <w:p w:rsidR="000442BB" w:rsidRPr="00912E8B" w:rsidRDefault="0091250F" w:rsidP="000442BB">
      <w:pPr>
        <w:numPr>
          <w:ilvl w:val="0"/>
          <w:numId w:val="2"/>
        </w:numPr>
        <w:rPr>
          <w:rFonts w:ascii="Myriad Pro" w:hAnsi="Myriad Pro"/>
          <w:sz w:val="28"/>
          <w:szCs w:val="28"/>
          <w:shd w:val="clear" w:color="auto" w:fill="FFFFFF"/>
        </w:rPr>
      </w:pPr>
      <w:r w:rsidRPr="00912E8B">
        <w:rPr>
          <w:rFonts w:ascii="Myriad Pro" w:hAnsi="Myriad Pro"/>
          <w:sz w:val="28"/>
          <w:szCs w:val="28"/>
          <w:shd w:val="clear" w:color="auto" w:fill="FFFFFF"/>
        </w:rPr>
        <w:t>2 по</w:t>
      </w:r>
      <w:r w:rsidR="0079070A" w:rsidRPr="00912E8B">
        <w:rPr>
          <w:rFonts w:ascii="Myriad Pro" w:hAnsi="Myriad Pro"/>
          <w:sz w:val="28"/>
          <w:szCs w:val="28"/>
          <w:shd w:val="clear" w:color="auto" w:fill="FFFFFF"/>
        </w:rPr>
        <w:t>18% – </w:t>
      </w:r>
      <w:r w:rsidR="0079070A" w:rsidRPr="00912E8B">
        <w:rPr>
          <w:rFonts w:ascii="Myriad Pro" w:hAnsi="Myriad Pro"/>
          <w:b/>
          <w:bCs/>
          <w:sz w:val="28"/>
          <w:szCs w:val="28"/>
          <w:shd w:val="clear" w:color="auto" w:fill="FFFFFF"/>
        </w:rPr>
        <w:t>ноги</w:t>
      </w:r>
      <w:r w:rsidR="0079070A" w:rsidRPr="00912E8B">
        <w:rPr>
          <w:rFonts w:ascii="Myriad Pro" w:hAnsi="Myriad Pro"/>
          <w:sz w:val="28"/>
          <w:szCs w:val="28"/>
          <w:shd w:val="clear" w:color="auto" w:fill="FFFFFF"/>
        </w:rPr>
        <w:t xml:space="preserve"> (по 9% на передню і задню </w:t>
      </w:r>
      <w:proofErr w:type="spellStart"/>
      <w:r w:rsidR="0079070A" w:rsidRPr="00912E8B">
        <w:rPr>
          <w:rFonts w:ascii="Myriad Pro" w:hAnsi="Myriad Pro"/>
          <w:sz w:val="28"/>
          <w:szCs w:val="28"/>
          <w:shd w:val="clear" w:color="auto" w:fill="FFFFFF"/>
        </w:rPr>
        <w:t>проєкції</w:t>
      </w:r>
      <w:proofErr w:type="spellEnd"/>
      <w:r w:rsidR="0079070A" w:rsidRPr="00912E8B">
        <w:rPr>
          <w:rFonts w:ascii="Myriad Pro" w:hAnsi="Myriad Pro"/>
          <w:sz w:val="28"/>
          <w:szCs w:val="28"/>
          <w:shd w:val="clear" w:color="auto" w:fill="FFFFFF"/>
        </w:rPr>
        <w:t>)</w:t>
      </w:r>
      <w:r w:rsidR="000442BB" w:rsidRPr="00912E8B">
        <w:rPr>
          <w:rFonts w:ascii="Times New Roman" w:hAnsi="Times New Roman" w:cs="Times New Roman"/>
          <w:sz w:val="28"/>
          <w:szCs w:val="28"/>
        </w:rPr>
        <w:t>.</w:t>
      </w:r>
    </w:p>
    <w:p w:rsidR="00912E8B" w:rsidRPr="00912E8B" w:rsidRDefault="00912E8B" w:rsidP="00912E8B">
      <w:pPr>
        <w:ind w:left="720"/>
        <w:rPr>
          <w:rFonts w:ascii="Myriad Pro" w:hAnsi="Myriad Pro"/>
          <w:sz w:val="28"/>
          <w:szCs w:val="28"/>
          <w:shd w:val="clear" w:color="auto" w:fill="FFFFFF"/>
        </w:rPr>
      </w:pPr>
    </w:p>
    <w:p w:rsidR="000442BB" w:rsidRPr="003A70E1" w:rsidRDefault="000442BB" w:rsidP="000442BB">
      <w:pPr>
        <w:spacing w:line="240" w:lineRule="auto"/>
        <w:rPr>
          <w:rFonts w:ascii="Myriad Pro" w:hAnsi="Myriad Pro"/>
          <w:sz w:val="28"/>
          <w:szCs w:val="28"/>
          <w:shd w:val="clear" w:color="auto" w:fill="FFFFFF"/>
        </w:rPr>
      </w:pPr>
      <w:r w:rsidRPr="003A70E1">
        <w:rPr>
          <w:rFonts w:ascii="Times New Roman" w:hAnsi="Times New Roman" w:cs="Times New Roman"/>
          <w:sz w:val="28"/>
          <w:szCs w:val="28"/>
        </w:rPr>
        <w:t>Що не можна робити при опіках :</w:t>
      </w:r>
    </w:p>
    <w:p w:rsidR="000442BB" w:rsidRPr="003A70E1" w:rsidRDefault="000442BB" w:rsidP="000442BB">
      <w:pPr>
        <w:pStyle w:val="a3"/>
        <w:numPr>
          <w:ilvl w:val="0"/>
          <w:numId w:val="3"/>
        </w:numPr>
        <w:spacing w:before="150" w:beforeAutospacing="0" w:after="150" w:afterAutospacing="0"/>
        <w:ind w:left="0"/>
        <w:textAlignment w:val="baseline"/>
        <w:rPr>
          <w:sz w:val="28"/>
          <w:szCs w:val="28"/>
        </w:rPr>
      </w:pPr>
      <w:r w:rsidRPr="003A70E1">
        <w:rPr>
          <w:sz w:val="28"/>
          <w:szCs w:val="28"/>
        </w:rPr>
        <w:t>тримати пошкоджену ділянку шкіри під холодною водою понад 10 хвилин, оскільки це може призвести до гіпотермії;</w:t>
      </w:r>
    </w:p>
    <w:p w:rsidR="000442BB" w:rsidRPr="003A70E1" w:rsidRDefault="000442BB" w:rsidP="000442BB">
      <w:pPr>
        <w:pStyle w:val="a3"/>
        <w:numPr>
          <w:ilvl w:val="0"/>
          <w:numId w:val="3"/>
        </w:numPr>
        <w:spacing w:before="150" w:beforeAutospacing="0" w:after="150" w:afterAutospacing="0"/>
        <w:ind w:left="0"/>
        <w:textAlignment w:val="baseline"/>
        <w:rPr>
          <w:sz w:val="28"/>
          <w:szCs w:val="28"/>
        </w:rPr>
      </w:pPr>
      <w:r w:rsidRPr="003A70E1">
        <w:rPr>
          <w:sz w:val="28"/>
          <w:szCs w:val="28"/>
        </w:rPr>
        <w:t>використовувати лід для охолодження, оскільки це може посилити пошкодження шкіри;</w:t>
      </w:r>
    </w:p>
    <w:p w:rsidR="000442BB" w:rsidRPr="003A70E1" w:rsidRDefault="000442BB" w:rsidP="000442BB">
      <w:pPr>
        <w:pStyle w:val="a3"/>
        <w:numPr>
          <w:ilvl w:val="0"/>
          <w:numId w:val="3"/>
        </w:numPr>
        <w:spacing w:before="150" w:beforeAutospacing="0" w:after="150" w:afterAutospacing="0"/>
        <w:ind w:left="0"/>
        <w:textAlignment w:val="baseline"/>
        <w:rPr>
          <w:sz w:val="28"/>
          <w:szCs w:val="28"/>
        </w:rPr>
      </w:pPr>
      <w:r w:rsidRPr="003A70E1">
        <w:rPr>
          <w:sz w:val="28"/>
          <w:szCs w:val="28"/>
        </w:rPr>
        <w:lastRenderedPageBreak/>
        <w:t>наносити на шкіру масло або жирний крем – це сприяє утворенню непроникної плівки, що погіршує загоєння;</w:t>
      </w:r>
    </w:p>
    <w:p w:rsidR="000442BB" w:rsidRPr="003A70E1" w:rsidRDefault="000442BB" w:rsidP="000442BB">
      <w:pPr>
        <w:pStyle w:val="a3"/>
        <w:numPr>
          <w:ilvl w:val="0"/>
          <w:numId w:val="3"/>
        </w:numPr>
        <w:spacing w:before="150" w:beforeAutospacing="0" w:after="150" w:afterAutospacing="0"/>
        <w:ind w:left="0"/>
        <w:textAlignment w:val="baseline"/>
        <w:rPr>
          <w:sz w:val="28"/>
          <w:szCs w:val="28"/>
        </w:rPr>
      </w:pPr>
      <w:r w:rsidRPr="003A70E1">
        <w:rPr>
          <w:sz w:val="28"/>
          <w:szCs w:val="28"/>
        </w:rPr>
        <w:t>самостійно відокремлювати від шкіри елементи одягу чи інших речей, що прилипли до рани;</w:t>
      </w:r>
    </w:p>
    <w:p w:rsidR="000442BB" w:rsidRPr="003A70E1" w:rsidRDefault="000442BB" w:rsidP="000442BB">
      <w:pPr>
        <w:pStyle w:val="a3"/>
        <w:numPr>
          <w:ilvl w:val="0"/>
          <w:numId w:val="3"/>
        </w:numPr>
        <w:spacing w:before="150" w:beforeAutospacing="0" w:after="150" w:afterAutospacing="0"/>
        <w:ind w:left="0"/>
        <w:textAlignment w:val="baseline"/>
        <w:rPr>
          <w:sz w:val="28"/>
          <w:szCs w:val="28"/>
        </w:rPr>
      </w:pPr>
      <w:r w:rsidRPr="003A70E1">
        <w:rPr>
          <w:sz w:val="28"/>
          <w:szCs w:val="28"/>
        </w:rPr>
        <w:t xml:space="preserve">самостійно </w:t>
      </w:r>
      <w:proofErr w:type="spellStart"/>
      <w:r w:rsidRPr="003A70E1">
        <w:rPr>
          <w:sz w:val="28"/>
          <w:szCs w:val="28"/>
        </w:rPr>
        <w:t>вскривати</w:t>
      </w:r>
      <w:proofErr w:type="spellEnd"/>
      <w:r w:rsidRPr="003A70E1">
        <w:rPr>
          <w:sz w:val="28"/>
          <w:szCs w:val="28"/>
        </w:rPr>
        <w:t xml:space="preserve"> папули та видаляти рідину, що накопичилася – у рану може потрапити інфекція.</w:t>
      </w:r>
    </w:p>
    <w:p w:rsidR="0091250F" w:rsidRPr="00A639C4" w:rsidRDefault="0091250F" w:rsidP="000442BB">
      <w:pPr>
        <w:pStyle w:val="a3"/>
        <w:spacing w:before="150" w:beforeAutospacing="0" w:after="150" w:afterAutospacing="0"/>
        <w:textAlignment w:val="baseline"/>
        <w:rPr>
          <w:color w:val="000000" w:themeColor="text1"/>
          <w:sz w:val="28"/>
          <w:szCs w:val="28"/>
          <w:shd w:val="clear" w:color="auto" w:fill="FFFFFF"/>
        </w:rPr>
      </w:pPr>
    </w:p>
    <w:p w:rsidR="00FF6A1E" w:rsidRPr="003A70E1" w:rsidRDefault="00FF6A1E" w:rsidP="000442BB">
      <w:pPr>
        <w:pStyle w:val="a3"/>
        <w:spacing w:before="150" w:beforeAutospacing="0" w:after="150" w:afterAutospacing="0"/>
        <w:textAlignment w:val="baseline"/>
        <w:rPr>
          <w:sz w:val="28"/>
          <w:szCs w:val="28"/>
          <w:shd w:val="clear" w:color="auto" w:fill="FFFFFF"/>
        </w:rPr>
      </w:pPr>
      <w:r w:rsidRPr="003A70E1">
        <w:rPr>
          <w:sz w:val="28"/>
          <w:szCs w:val="28"/>
          <w:shd w:val="clear" w:color="auto" w:fill="FFFFFF"/>
        </w:rPr>
        <w:t xml:space="preserve">Важливо пам’ятати, що опіки – це травма, якій можна і потрібно запобігти, докладаючи певних зусиль. </w:t>
      </w:r>
    </w:p>
    <w:p w:rsidR="00E82B5A" w:rsidRPr="00A639C4" w:rsidRDefault="00E82B5A" w:rsidP="000442BB">
      <w:pPr>
        <w:pStyle w:val="a3"/>
        <w:spacing w:before="150" w:beforeAutospacing="0" w:after="150" w:afterAutospacing="0"/>
        <w:textAlignment w:val="baseline"/>
        <w:rPr>
          <w:color w:val="000000" w:themeColor="text1"/>
          <w:sz w:val="28"/>
          <w:szCs w:val="28"/>
          <w:shd w:val="clear" w:color="auto" w:fill="FFFFFF"/>
        </w:rPr>
      </w:pPr>
    </w:p>
    <w:p w:rsidR="00E82B5A" w:rsidRPr="000442BB" w:rsidRDefault="00E82B5A" w:rsidP="000442BB">
      <w:pPr>
        <w:pStyle w:val="a3"/>
        <w:spacing w:before="150" w:beforeAutospacing="0" w:after="150" w:afterAutospacing="0"/>
        <w:textAlignment w:val="baseline"/>
        <w:rPr>
          <w:color w:val="000000" w:themeColor="text1"/>
        </w:rPr>
      </w:pPr>
      <w:r>
        <w:rPr>
          <w:noProof/>
          <w:color w:val="000000" w:themeColor="text1"/>
        </w:rPr>
        <w:t xml:space="preserve">                     </w:t>
      </w:r>
      <w:r>
        <w:rPr>
          <w:noProof/>
        </w:rPr>
        <w:drawing>
          <wp:inline distT="0" distB="0" distL="0" distR="0">
            <wp:extent cx="4184650" cy="3098800"/>
            <wp:effectExtent l="0" t="0" r="6350" b="6350"/>
            <wp:docPr id="11" name="Рисунок 11" descr="1 ТЕМА 7. НАДАННЯ ПЕРШОЇ МЕДИЧНОЇ ДОПОМОГИ ПРИ ТЕРМІЧНИХ УРАЖЕННЯ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ТЕМА 7. НАДАННЯ ПЕРШОЇ МЕДИЧНОЇ ДОПОМОГИ ПРИ ТЕРМІЧНИХ УРАЖЕННЯХ"/>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84650" cy="3098800"/>
                    </a:xfrm>
                    <a:prstGeom prst="rect">
                      <a:avLst/>
                    </a:prstGeom>
                    <a:noFill/>
                    <a:ln>
                      <a:noFill/>
                    </a:ln>
                  </pic:spPr>
                </pic:pic>
              </a:graphicData>
            </a:graphic>
          </wp:inline>
        </w:drawing>
      </w:r>
    </w:p>
    <w:sectPr w:rsidR="00E82B5A" w:rsidRPr="000442BB" w:rsidSect="00FA37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6338F"/>
    <w:multiLevelType w:val="multilevel"/>
    <w:tmpl w:val="8390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95170E"/>
    <w:multiLevelType w:val="multilevel"/>
    <w:tmpl w:val="37F8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9A12C0"/>
    <w:multiLevelType w:val="multilevel"/>
    <w:tmpl w:val="1866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702D"/>
    <w:rsid w:val="000442BB"/>
    <w:rsid w:val="002D6FE7"/>
    <w:rsid w:val="002E4525"/>
    <w:rsid w:val="003A590A"/>
    <w:rsid w:val="003A70E1"/>
    <w:rsid w:val="005F3B95"/>
    <w:rsid w:val="00694057"/>
    <w:rsid w:val="0079070A"/>
    <w:rsid w:val="008D3E4E"/>
    <w:rsid w:val="0091250F"/>
    <w:rsid w:val="00912E8B"/>
    <w:rsid w:val="00A639C4"/>
    <w:rsid w:val="00AD63CF"/>
    <w:rsid w:val="00B1702D"/>
    <w:rsid w:val="00D23201"/>
    <w:rsid w:val="00E82B5A"/>
    <w:rsid w:val="00FA3746"/>
    <w:rsid w:val="00FF6A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7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42B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639C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3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120557">
      <w:bodyDiv w:val="1"/>
      <w:marLeft w:val="0"/>
      <w:marRight w:val="0"/>
      <w:marTop w:val="0"/>
      <w:marBottom w:val="0"/>
      <w:divBdr>
        <w:top w:val="none" w:sz="0" w:space="0" w:color="auto"/>
        <w:left w:val="none" w:sz="0" w:space="0" w:color="auto"/>
        <w:bottom w:val="none" w:sz="0" w:space="0" w:color="auto"/>
        <w:right w:val="none" w:sz="0" w:space="0" w:color="auto"/>
      </w:divBdr>
    </w:div>
    <w:div w:id="271403378">
      <w:bodyDiv w:val="1"/>
      <w:marLeft w:val="0"/>
      <w:marRight w:val="0"/>
      <w:marTop w:val="0"/>
      <w:marBottom w:val="0"/>
      <w:divBdr>
        <w:top w:val="none" w:sz="0" w:space="0" w:color="auto"/>
        <w:left w:val="none" w:sz="0" w:space="0" w:color="auto"/>
        <w:bottom w:val="none" w:sz="0" w:space="0" w:color="auto"/>
        <w:right w:val="none" w:sz="0" w:space="0" w:color="auto"/>
      </w:divBdr>
    </w:div>
    <w:div w:id="344986862">
      <w:bodyDiv w:val="1"/>
      <w:marLeft w:val="0"/>
      <w:marRight w:val="0"/>
      <w:marTop w:val="0"/>
      <w:marBottom w:val="0"/>
      <w:divBdr>
        <w:top w:val="none" w:sz="0" w:space="0" w:color="auto"/>
        <w:left w:val="none" w:sz="0" w:space="0" w:color="auto"/>
        <w:bottom w:val="none" w:sz="0" w:space="0" w:color="auto"/>
        <w:right w:val="none" w:sz="0" w:space="0" w:color="auto"/>
      </w:divBdr>
    </w:div>
    <w:div w:id="593510803">
      <w:bodyDiv w:val="1"/>
      <w:marLeft w:val="0"/>
      <w:marRight w:val="0"/>
      <w:marTop w:val="0"/>
      <w:marBottom w:val="0"/>
      <w:divBdr>
        <w:top w:val="none" w:sz="0" w:space="0" w:color="auto"/>
        <w:left w:val="none" w:sz="0" w:space="0" w:color="auto"/>
        <w:bottom w:val="none" w:sz="0" w:space="0" w:color="auto"/>
        <w:right w:val="none" w:sz="0" w:space="0" w:color="auto"/>
      </w:divBdr>
    </w:div>
    <w:div w:id="608708505">
      <w:bodyDiv w:val="1"/>
      <w:marLeft w:val="0"/>
      <w:marRight w:val="0"/>
      <w:marTop w:val="0"/>
      <w:marBottom w:val="0"/>
      <w:divBdr>
        <w:top w:val="none" w:sz="0" w:space="0" w:color="auto"/>
        <w:left w:val="none" w:sz="0" w:space="0" w:color="auto"/>
        <w:bottom w:val="none" w:sz="0" w:space="0" w:color="auto"/>
        <w:right w:val="none" w:sz="0" w:space="0" w:color="auto"/>
      </w:divBdr>
    </w:div>
    <w:div w:id="20318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2302</Words>
  <Characters>1313</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cp:revision>
  <dcterms:created xsi:type="dcterms:W3CDTF">2024-12-19T07:34:00Z</dcterms:created>
  <dcterms:modified xsi:type="dcterms:W3CDTF">2024-12-19T12:50:00Z</dcterms:modified>
</cp:coreProperties>
</file>