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0678" w14:textId="10769745" w:rsidR="00C12411" w:rsidRDefault="00C12411" w:rsidP="000E5982">
      <w:pPr>
        <w:spacing w:after="0" w:line="240" w:lineRule="auto"/>
        <w:ind w:right="-140"/>
        <w:jc w:val="right"/>
        <w:rPr>
          <w:rFonts w:ascii="Times New Roman" w:eastAsia="Times New Roman" w:hAnsi="Times New Roman" w:cs="Times New Roman"/>
          <w:color w:val="000000"/>
          <w:sz w:val="28"/>
          <w:szCs w:val="28"/>
          <w:lang w:eastAsia="uk-UA"/>
        </w:rPr>
      </w:pPr>
    </w:p>
    <w:p w14:paraId="5DA89662" w14:textId="5F61A461" w:rsidR="003052A8" w:rsidRDefault="003052A8" w:rsidP="003052A8">
      <w:pPr>
        <w:spacing w:before="240" w:after="240"/>
        <w:ind w:right="280"/>
        <w:rPr>
          <w:rFonts w:cs="Times New Roman"/>
          <w:szCs w:val="28"/>
        </w:rPr>
      </w:pPr>
      <w:r>
        <w:rPr>
          <w:rFonts w:cs="Times New Roman"/>
          <w:color w:val="000000"/>
          <w:szCs w:val="28"/>
        </w:rPr>
        <w:t>2</w:t>
      </w:r>
      <w:r>
        <w:rPr>
          <w:rFonts w:cs="Times New Roman"/>
          <w:color w:val="000000"/>
          <w:szCs w:val="28"/>
        </w:rPr>
        <w:t>8</w:t>
      </w:r>
      <w:r>
        <w:rPr>
          <w:rFonts w:cs="Times New Roman"/>
          <w:color w:val="000000"/>
          <w:szCs w:val="28"/>
        </w:rPr>
        <w:t>.12.2025 р.  № 3</w:t>
      </w:r>
      <w:r>
        <w:rPr>
          <w:rFonts w:cs="Times New Roman"/>
          <w:color w:val="000000"/>
          <w:szCs w:val="28"/>
        </w:rPr>
        <w:t>50</w:t>
      </w:r>
    </w:p>
    <w:p w14:paraId="279E098A" w14:textId="77777777" w:rsidR="003052A8" w:rsidRDefault="003052A8" w:rsidP="003052A8">
      <w:pPr>
        <w:spacing w:before="240" w:after="240"/>
        <w:ind w:left="4680"/>
        <w:rPr>
          <w:rFonts w:eastAsia="Times New Roman" w:cs="Times New Roman"/>
          <w:sz w:val="24"/>
          <w:szCs w:val="24"/>
        </w:rPr>
      </w:pPr>
      <w:r>
        <w:rPr>
          <w:rFonts w:eastAsia="Times New Roman" w:cs="Times New Roman"/>
          <w:color w:val="000000"/>
          <w:szCs w:val="28"/>
        </w:rPr>
        <w:t>Головам райдержадміністрацій</w:t>
      </w:r>
    </w:p>
    <w:p w14:paraId="74E0C819" w14:textId="77777777" w:rsidR="003052A8" w:rsidRDefault="003052A8" w:rsidP="003052A8">
      <w:pPr>
        <w:spacing w:before="240" w:after="240"/>
        <w:ind w:left="4680"/>
        <w:rPr>
          <w:rFonts w:eastAsia="Times New Roman" w:cs="Times New Roman"/>
          <w:sz w:val="24"/>
          <w:szCs w:val="24"/>
        </w:rPr>
      </w:pPr>
      <w:r>
        <w:rPr>
          <w:rFonts w:eastAsia="Times New Roman" w:cs="Times New Roman"/>
          <w:color w:val="000000"/>
          <w:szCs w:val="28"/>
        </w:rPr>
        <w:t> Головам територіальних громад</w:t>
      </w:r>
    </w:p>
    <w:p w14:paraId="6E696688" w14:textId="77777777" w:rsidR="003052A8" w:rsidRDefault="003052A8" w:rsidP="003052A8">
      <w:pPr>
        <w:spacing w:before="240" w:after="240"/>
        <w:ind w:left="4680"/>
        <w:rPr>
          <w:rFonts w:eastAsia="Times New Roman" w:cs="Times New Roman"/>
          <w:sz w:val="24"/>
          <w:szCs w:val="24"/>
        </w:rPr>
      </w:pPr>
      <w:r>
        <w:rPr>
          <w:rFonts w:eastAsia="Times New Roman" w:cs="Times New Roman"/>
          <w:color w:val="000000"/>
          <w:szCs w:val="28"/>
        </w:rPr>
        <w:t>Івано-Франківської області</w:t>
      </w:r>
    </w:p>
    <w:p w14:paraId="5C8F6E8F" w14:textId="77777777" w:rsidR="003052A8" w:rsidRDefault="003052A8" w:rsidP="003052A8">
      <w:pPr>
        <w:ind w:firstLine="20"/>
        <w:jc w:val="both"/>
        <w:rPr>
          <w:rFonts w:eastAsia="Times New Roman" w:cs="Times New Roman"/>
          <w:sz w:val="24"/>
          <w:szCs w:val="24"/>
        </w:rPr>
      </w:pPr>
      <w:r>
        <w:rPr>
          <w:rFonts w:eastAsia="Times New Roman" w:cs="Times New Roman"/>
          <w:color w:val="000000"/>
          <w:szCs w:val="28"/>
        </w:rPr>
        <w:t xml:space="preserve">З метою інформування громадськості та доведення до широкого читацького загалу (в </w:t>
      </w:r>
      <w:proofErr w:type="spellStart"/>
      <w:r>
        <w:rPr>
          <w:rFonts w:eastAsia="Times New Roman" w:cs="Times New Roman"/>
          <w:color w:val="000000"/>
          <w:szCs w:val="28"/>
        </w:rPr>
        <w:t>т.ч</w:t>
      </w:r>
      <w:proofErr w:type="spellEnd"/>
      <w:r>
        <w:rPr>
          <w:rFonts w:eastAsia="Times New Roman" w:cs="Times New Roman"/>
          <w:color w:val="000000"/>
          <w:szCs w:val="28"/>
        </w:rPr>
        <w:t>. шляхом публікації на офіційних веб-сайтах райдержадміністрацій, територіальних громад та інших офіційних веб-ресурсах),</w:t>
      </w:r>
    </w:p>
    <w:p w14:paraId="0591473C" w14:textId="77777777" w:rsidR="003052A8" w:rsidRDefault="003052A8" w:rsidP="003052A8">
      <w:pPr>
        <w:ind w:firstLine="20"/>
        <w:jc w:val="both"/>
        <w:rPr>
          <w:rFonts w:eastAsia="Times New Roman" w:cs="Times New Roman"/>
          <w:sz w:val="24"/>
          <w:szCs w:val="24"/>
        </w:rPr>
      </w:pPr>
      <w:r>
        <w:rPr>
          <w:rFonts w:eastAsia="Times New Roman" w:cs="Times New Roman"/>
          <w:color w:val="000000"/>
          <w:szCs w:val="28"/>
        </w:rPr>
        <w:t xml:space="preserve">Головне управління </w:t>
      </w:r>
      <w:proofErr w:type="spellStart"/>
      <w:r>
        <w:rPr>
          <w:rFonts w:eastAsia="Times New Roman" w:cs="Times New Roman"/>
          <w:color w:val="000000"/>
          <w:szCs w:val="28"/>
        </w:rPr>
        <w:t>Держпродспоживслужби</w:t>
      </w:r>
      <w:proofErr w:type="spellEnd"/>
      <w:r>
        <w:rPr>
          <w:rFonts w:eastAsia="Times New Roman" w:cs="Times New Roman"/>
          <w:color w:val="000000"/>
          <w:szCs w:val="28"/>
        </w:rPr>
        <w:t xml:space="preserve"> в Івано-Франківській області  (76019 м. Івано-Франківськ, вул. Берегова, 24, </w:t>
      </w:r>
      <w:proofErr w:type="spellStart"/>
      <w:r>
        <w:rPr>
          <w:rFonts w:eastAsia="Times New Roman" w:cs="Times New Roman"/>
          <w:color w:val="000000"/>
          <w:szCs w:val="28"/>
        </w:rPr>
        <w:t>тел</w:t>
      </w:r>
      <w:proofErr w:type="spellEnd"/>
      <w:r>
        <w:rPr>
          <w:rFonts w:eastAsia="Times New Roman" w:cs="Times New Roman"/>
          <w:color w:val="000000"/>
          <w:szCs w:val="28"/>
        </w:rPr>
        <w:t>. 51-13-89,  ifdergprod@vetif.gov.ua)  подає  наступну актуальну інформацію.</w:t>
      </w:r>
    </w:p>
    <w:p w14:paraId="3095E64B" w14:textId="77777777" w:rsidR="003052A8" w:rsidRDefault="003052A8" w:rsidP="000E5982">
      <w:pPr>
        <w:spacing w:after="0" w:line="240" w:lineRule="auto"/>
        <w:ind w:right="-140"/>
        <w:jc w:val="right"/>
        <w:rPr>
          <w:rFonts w:ascii="Times New Roman" w:eastAsia="Times New Roman" w:hAnsi="Times New Roman" w:cs="Times New Roman"/>
          <w:color w:val="000000"/>
          <w:sz w:val="28"/>
          <w:szCs w:val="28"/>
          <w:lang w:eastAsia="uk-UA"/>
        </w:rPr>
      </w:pPr>
    </w:p>
    <w:p w14:paraId="6DFF01A7" w14:textId="77777777" w:rsidR="0042750D" w:rsidRPr="002B3323" w:rsidRDefault="0042750D" w:rsidP="0042750D">
      <w:pPr>
        <w:pStyle w:val="1"/>
        <w:shd w:val="clear" w:color="auto" w:fill="FFFFFF"/>
        <w:spacing w:before="0" w:beforeAutospacing="0" w:after="0" w:afterAutospacing="0" w:line="840" w:lineRule="atLeast"/>
        <w:jc w:val="center"/>
        <w:textAlignment w:val="baseline"/>
        <w:rPr>
          <w:color w:val="000000"/>
          <w:sz w:val="28"/>
          <w:szCs w:val="28"/>
        </w:rPr>
      </w:pPr>
      <w:r w:rsidRPr="002B3323">
        <w:rPr>
          <w:color w:val="000000"/>
          <w:sz w:val="28"/>
          <w:szCs w:val="28"/>
        </w:rPr>
        <w:t>Знай свої права: куточок покупця</w:t>
      </w:r>
    </w:p>
    <w:p w14:paraId="3B4FF809" w14:textId="56A9A30D" w:rsidR="002B3323" w:rsidRDefault="002B3323" w:rsidP="002B3323">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2B3323">
        <w:rPr>
          <w:rFonts w:ascii="ProbaPro" w:eastAsia="Times New Roman" w:hAnsi="ProbaPro" w:cs="Times New Roman"/>
          <w:color w:val="000000"/>
          <w:sz w:val="27"/>
          <w:szCs w:val="27"/>
          <w:lang w:eastAsia="uk-UA"/>
        </w:rPr>
        <w:t>Кожен громадянин України має право на захист своїх прав державою. Тому чинним законодавством передбачено наявність у всіх закладах, які здійснюють торговельну діяльність, на видному та доступному місці куточка покупця – інформаційного стенду з регламентованою інформацією для інформування та захисту інтересів споживачів.</w:t>
      </w:r>
    </w:p>
    <w:p w14:paraId="05EB5168" w14:textId="1A7D4679" w:rsidR="002B3323" w:rsidRPr="002B3323" w:rsidRDefault="003052A8" w:rsidP="002B3323">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Pr>
          <w:noProof/>
        </w:rPr>
        <w:drawing>
          <wp:anchor distT="0" distB="0" distL="114300" distR="114300" simplePos="0" relativeHeight="251658240" behindDoc="0" locked="0" layoutInCell="1" allowOverlap="1" wp14:anchorId="4CA835E8" wp14:editId="53056167">
            <wp:simplePos x="0" y="0"/>
            <wp:positionH relativeFrom="margin">
              <wp:align>left</wp:align>
            </wp:positionH>
            <wp:positionV relativeFrom="paragraph">
              <wp:posOffset>54610</wp:posOffset>
            </wp:positionV>
            <wp:extent cx="2499360" cy="249936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9360" cy="2499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3323" w:rsidRPr="002B3323">
        <w:rPr>
          <w:rFonts w:ascii="ProbaPro" w:eastAsia="Times New Roman" w:hAnsi="ProbaPro" w:cs="Times New Roman"/>
          <w:color w:val="000000"/>
          <w:sz w:val="27"/>
          <w:szCs w:val="27"/>
          <w:lang w:eastAsia="uk-UA"/>
        </w:rPr>
        <w:t>Такий стенд має розміщуватися на помітному місці таким чином, щоб покупець міг підійти до нього, оглянути та ознайомитися з такою інформацією:</w:t>
      </w:r>
    </w:p>
    <w:p w14:paraId="2F9EB7FB" w14:textId="781A0D4D" w:rsidR="002B3323" w:rsidRPr="002B3323" w:rsidRDefault="002B3323" w:rsidP="002B3323">
      <w:pPr>
        <w:numPr>
          <w:ilvl w:val="0"/>
          <w:numId w:val="3"/>
        </w:numPr>
        <w:shd w:val="clear" w:color="auto" w:fill="FFFFFF"/>
        <w:spacing w:before="100" w:beforeAutospacing="1" w:after="225" w:line="405" w:lineRule="atLeast"/>
        <w:textAlignment w:val="baseline"/>
        <w:rPr>
          <w:rFonts w:ascii="ProbaPro" w:eastAsia="Times New Roman" w:hAnsi="ProbaPro" w:cs="Times New Roman"/>
          <w:color w:val="000000"/>
          <w:sz w:val="27"/>
          <w:szCs w:val="27"/>
          <w:lang w:eastAsia="uk-UA"/>
        </w:rPr>
      </w:pPr>
      <w:r w:rsidRPr="002B3323">
        <w:rPr>
          <w:rFonts w:ascii="ProbaPro" w:eastAsia="Times New Roman" w:hAnsi="ProbaPro" w:cs="Times New Roman"/>
          <w:color w:val="000000"/>
          <w:sz w:val="27"/>
          <w:szCs w:val="27"/>
          <w:lang w:eastAsia="uk-UA"/>
        </w:rPr>
        <w:t>про найменування власника (фізична особа-підприємець, ТОВ, приватне підприємство тощо) або уповноваженого ним органу;</w:t>
      </w:r>
    </w:p>
    <w:p w14:paraId="7704F0AC" w14:textId="41157EBB" w:rsidR="002B3323" w:rsidRPr="002B3323" w:rsidRDefault="002B3323" w:rsidP="002B3323">
      <w:pPr>
        <w:numPr>
          <w:ilvl w:val="0"/>
          <w:numId w:val="3"/>
        </w:numPr>
        <w:shd w:val="clear" w:color="auto" w:fill="FFFFFF"/>
        <w:spacing w:before="100" w:beforeAutospacing="1" w:after="225" w:line="405" w:lineRule="atLeast"/>
        <w:textAlignment w:val="baseline"/>
        <w:rPr>
          <w:rFonts w:ascii="ProbaPro" w:eastAsia="Times New Roman" w:hAnsi="ProbaPro" w:cs="Times New Roman"/>
          <w:color w:val="000000"/>
          <w:sz w:val="27"/>
          <w:szCs w:val="27"/>
          <w:lang w:eastAsia="uk-UA"/>
        </w:rPr>
      </w:pPr>
      <w:r w:rsidRPr="002B3323">
        <w:rPr>
          <w:rFonts w:ascii="ProbaPro" w:eastAsia="Times New Roman" w:hAnsi="ProbaPro" w:cs="Times New Roman"/>
          <w:color w:val="000000"/>
          <w:sz w:val="27"/>
          <w:szCs w:val="27"/>
          <w:lang w:eastAsia="uk-UA"/>
        </w:rPr>
        <w:t>адреси і номери телефонів органів, що забезпечують захист прав споживачів;</w:t>
      </w:r>
    </w:p>
    <w:p w14:paraId="1391E42F" w14:textId="603F1F8C" w:rsidR="002B3323" w:rsidRPr="002B3323" w:rsidRDefault="002B3323" w:rsidP="002B3323">
      <w:pPr>
        <w:numPr>
          <w:ilvl w:val="0"/>
          <w:numId w:val="3"/>
        </w:numPr>
        <w:shd w:val="clear" w:color="auto" w:fill="FFFFFF"/>
        <w:spacing w:before="100" w:beforeAutospacing="1" w:after="225" w:line="405" w:lineRule="atLeast"/>
        <w:textAlignment w:val="baseline"/>
        <w:rPr>
          <w:rFonts w:ascii="ProbaPro" w:eastAsia="Times New Roman" w:hAnsi="ProbaPro" w:cs="Times New Roman"/>
          <w:color w:val="000000"/>
          <w:sz w:val="27"/>
          <w:szCs w:val="27"/>
          <w:lang w:eastAsia="uk-UA"/>
        </w:rPr>
      </w:pPr>
      <w:r w:rsidRPr="002B3323">
        <w:rPr>
          <w:rFonts w:ascii="ProbaPro" w:eastAsia="Times New Roman" w:hAnsi="ProbaPro" w:cs="Times New Roman"/>
          <w:color w:val="000000"/>
          <w:sz w:val="27"/>
          <w:szCs w:val="27"/>
          <w:lang w:eastAsia="uk-UA"/>
        </w:rPr>
        <w:t>ліцензіями на право провадження виду господарської діяльності, що підлягає ліцензуванню, відповідно до встановлених законодавством вимог.</w:t>
      </w:r>
    </w:p>
    <w:p w14:paraId="5EEB8F8D" w14:textId="09020E4E" w:rsidR="002B3323" w:rsidRPr="002B3323" w:rsidRDefault="002B3323" w:rsidP="002B3323">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2B3323">
        <w:rPr>
          <w:rFonts w:ascii="ProbaPro" w:eastAsia="Times New Roman" w:hAnsi="ProbaPro" w:cs="Times New Roman"/>
          <w:color w:val="000000"/>
          <w:sz w:val="27"/>
          <w:szCs w:val="27"/>
          <w:lang w:eastAsia="uk-UA"/>
        </w:rPr>
        <w:lastRenderedPageBreak/>
        <w:t>На вимогу споживача (покупця) відповідальний працівник суб'єкта господарювання повинен надати йому Порядок провадження торговельної діяльності та правила торговельного обслуговування на ринку споживчих товарів, Закон України "Про захист прав споживачів", санітарні норми, правила продажу окремих видів товарів відповідно до спеціалізації суб'єкта господарювання.</w:t>
      </w:r>
    </w:p>
    <w:p w14:paraId="0DEF0212" w14:textId="34233F51" w:rsidR="002B3323" w:rsidRPr="002B3323" w:rsidRDefault="002B3323" w:rsidP="002B3323">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2B3323">
        <w:rPr>
          <w:rFonts w:ascii="ProbaPro" w:eastAsia="Times New Roman" w:hAnsi="ProbaPro" w:cs="Times New Roman"/>
          <w:color w:val="000000"/>
          <w:sz w:val="27"/>
          <w:szCs w:val="27"/>
          <w:lang w:eastAsia="uk-UA"/>
        </w:rPr>
        <w:t>Вся інформація у куточку споживача має бути актуальною та надаватися відповідно до норм Закону України «Про забезпечення функціонування української мови як державної».</w:t>
      </w:r>
    </w:p>
    <w:p w14:paraId="252F2AF5" w14:textId="025D99F7" w:rsidR="002B3323" w:rsidRPr="002B3323" w:rsidRDefault="002B3323" w:rsidP="002B3323">
      <w:pPr>
        <w:shd w:val="clear" w:color="auto" w:fill="FFFFFF"/>
        <w:spacing w:after="225" w:line="405" w:lineRule="atLeast"/>
        <w:textAlignment w:val="baseline"/>
        <w:rPr>
          <w:rFonts w:ascii="ProbaPro" w:eastAsia="Times New Roman" w:hAnsi="ProbaPro" w:cs="Times New Roman"/>
          <w:color w:val="000000"/>
          <w:sz w:val="27"/>
          <w:szCs w:val="27"/>
          <w:lang w:eastAsia="uk-UA"/>
        </w:rPr>
      </w:pPr>
      <w:r w:rsidRPr="002B3323">
        <w:rPr>
          <w:rFonts w:ascii="ProbaPro" w:eastAsia="Times New Roman" w:hAnsi="ProbaPro" w:cs="Times New Roman"/>
          <w:color w:val="000000"/>
          <w:sz w:val="27"/>
          <w:szCs w:val="27"/>
          <w:lang w:eastAsia="uk-UA"/>
        </w:rPr>
        <w:t>Розміщений на видному і доступному місці, правильно оформлений куточок покупця наочно демонструє легальність діяльності суб’єкта господарювання, відповідальне ставлення до додержання вимог законодавства та прав споживачів, а також відкритість і доброзичливість до споживача!</w:t>
      </w:r>
    </w:p>
    <w:p w14:paraId="23103BD9" w14:textId="7FAF88A8" w:rsidR="00EA1CBB" w:rsidRPr="001549FE" w:rsidRDefault="00EA1CBB" w:rsidP="001549FE"/>
    <w:sectPr w:rsidR="00EA1CBB" w:rsidRPr="001549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robaPro">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726F2"/>
    <w:multiLevelType w:val="multilevel"/>
    <w:tmpl w:val="A588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C40B6D"/>
    <w:multiLevelType w:val="multilevel"/>
    <w:tmpl w:val="23340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F515CE"/>
    <w:multiLevelType w:val="multilevel"/>
    <w:tmpl w:val="50D8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82"/>
    <w:rsid w:val="000E5982"/>
    <w:rsid w:val="001549FE"/>
    <w:rsid w:val="002B3323"/>
    <w:rsid w:val="003052A8"/>
    <w:rsid w:val="0042750D"/>
    <w:rsid w:val="005E153D"/>
    <w:rsid w:val="007B3C54"/>
    <w:rsid w:val="00867871"/>
    <w:rsid w:val="00C12411"/>
    <w:rsid w:val="00EA1CBB"/>
    <w:rsid w:val="00EB07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4F6A"/>
  <w15:chartTrackingRefBased/>
  <w15:docId w15:val="{FED25DE8-336C-425E-8F8D-AEA4BD27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E59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5982"/>
    <w:rPr>
      <w:rFonts w:ascii="Times New Roman" w:eastAsia="Times New Roman" w:hAnsi="Times New Roman" w:cs="Times New Roman"/>
      <w:b/>
      <w:bCs/>
      <w:kern w:val="36"/>
      <w:sz w:val="48"/>
      <w:szCs w:val="48"/>
      <w:lang w:eastAsia="uk-UA"/>
    </w:rPr>
  </w:style>
  <w:style w:type="paragraph" w:customStyle="1" w:styleId="capitalletter">
    <w:name w:val="capital_letter"/>
    <w:basedOn w:val="a"/>
    <w:rsid w:val="000E59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0E598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549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9245">
      <w:bodyDiv w:val="1"/>
      <w:marLeft w:val="0"/>
      <w:marRight w:val="0"/>
      <w:marTop w:val="0"/>
      <w:marBottom w:val="0"/>
      <w:divBdr>
        <w:top w:val="none" w:sz="0" w:space="0" w:color="auto"/>
        <w:left w:val="none" w:sz="0" w:space="0" w:color="auto"/>
        <w:bottom w:val="none" w:sz="0" w:space="0" w:color="auto"/>
        <w:right w:val="none" w:sz="0" w:space="0" w:color="auto"/>
      </w:divBdr>
    </w:div>
    <w:div w:id="209609451">
      <w:bodyDiv w:val="1"/>
      <w:marLeft w:val="0"/>
      <w:marRight w:val="0"/>
      <w:marTop w:val="0"/>
      <w:marBottom w:val="0"/>
      <w:divBdr>
        <w:top w:val="none" w:sz="0" w:space="0" w:color="auto"/>
        <w:left w:val="none" w:sz="0" w:space="0" w:color="auto"/>
        <w:bottom w:val="none" w:sz="0" w:space="0" w:color="auto"/>
        <w:right w:val="none" w:sz="0" w:space="0" w:color="auto"/>
      </w:divBdr>
    </w:div>
    <w:div w:id="501891397">
      <w:bodyDiv w:val="1"/>
      <w:marLeft w:val="0"/>
      <w:marRight w:val="0"/>
      <w:marTop w:val="0"/>
      <w:marBottom w:val="0"/>
      <w:divBdr>
        <w:top w:val="none" w:sz="0" w:space="0" w:color="auto"/>
        <w:left w:val="none" w:sz="0" w:space="0" w:color="auto"/>
        <w:bottom w:val="none" w:sz="0" w:space="0" w:color="auto"/>
        <w:right w:val="none" w:sz="0" w:space="0" w:color="auto"/>
      </w:divBdr>
    </w:div>
    <w:div w:id="607585780">
      <w:bodyDiv w:val="1"/>
      <w:marLeft w:val="0"/>
      <w:marRight w:val="0"/>
      <w:marTop w:val="0"/>
      <w:marBottom w:val="0"/>
      <w:divBdr>
        <w:top w:val="none" w:sz="0" w:space="0" w:color="auto"/>
        <w:left w:val="none" w:sz="0" w:space="0" w:color="auto"/>
        <w:bottom w:val="none" w:sz="0" w:space="0" w:color="auto"/>
        <w:right w:val="none" w:sz="0" w:space="0" w:color="auto"/>
      </w:divBdr>
    </w:div>
    <w:div w:id="1386250006">
      <w:bodyDiv w:val="1"/>
      <w:marLeft w:val="0"/>
      <w:marRight w:val="0"/>
      <w:marTop w:val="0"/>
      <w:marBottom w:val="0"/>
      <w:divBdr>
        <w:top w:val="none" w:sz="0" w:space="0" w:color="auto"/>
        <w:left w:val="none" w:sz="0" w:space="0" w:color="auto"/>
        <w:bottom w:val="none" w:sz="0" w:space="0" w:color="auto"/>
        <w:right w:val="none" w:sz="0" w:space="0" w:color="auto"/>
      </w:divBdr>
    </w:div>
    <w:div w:id="1427994424">
      <w:bodyDiv w:val="1"/>
      <w:marLeft w:val="0"/>
      <w:marRight w:val="0"/>
      <w:marTop w:val="0"/>
      <w:marBottom w:val="0"/>
      <w:divBdr>
        <w:top w:val="none" w:sz="0" w:space="0" w:color="auto"/>
        <w:left w:val="none" w:sz="0" w:space="0" w:color="auto"/>
        <w:bottom w:val="none" w:sz="0" w:space="0" w:color="auto"/>
        <w:right w:val="none" w:sz="0" w:space="0" w:color="auto"/>
      </w:divBdr>
    </w:div>
    <w:div w:id="1601449381">
      <w:bodyDiv w:val="1"/>
      <w:marLeft w:val="0"/>
      <w:marRight w:val="0"/>
      <w:marTop w:val="0"/>
      <w:marBottom w:val="0"/>
      <w:divBdr>
        <w:top w:val="none" w:sz="0" w:space="0" w:color="auto"/>
        <w:left w:val="none" w:sz="0" w:space="0" w:color="auto"/>
        <w:bottom w:val="none" w:sz="0" w:space="0" w:color="auto"/>
        <w:right w:val="none" w:sz="0" w:space="0" w:color="auto"/>
      </w:divBdr>
    </w:div>
    <w:div w:id="172576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1369</Words>
  <Characters>781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Nata</cp:lastModifiedBy>
  <cp:revision>2</cp:revision>
  <dcterms:created xsi:type="dcterms:W3CDTF">2025-12-28T17:13:00Z</dcterms:created>
  <dcterms:modified xsi:type="dcterms:W3CDTF">2025-12-28T17:13:00Z</dcterms:modified>
</cp:coreProperties>
</file>