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432D" w14:textId="1373481A" w:rsidR="00A15047" w:rsidRDefault="00A15047" w:rsidP="00A15047">
      <w:pPr>
        <w:spacing w:before="240" w:after="240"/>
        <w:ind w:right="280"/>
        <w:rPr>
          <w:rFonts w:cs="Times New Roman"/>
          <w:szCs w:val="28"/>
        </w:rPr>
      </w:pPr>
      <w:r>
        <w:rPr>
          <w:rFonts w:cs="Times New Roman"/>
          <w:color w:val="000000"/>
          <w:szCs w:val="28"/>
        </w:rPr>
        <w:t>2</w:t>
      </w:r>
      <w:r>
        <w:rPr>
          <w:rFonts w:cs="Times New Roman"/>
          <w:color w:val="000000"/>
          <w:szCs w:val="28"/>
        </w:rPr>
        <w:t>9</w:t>
      </w:r>
      <w:r>
        <w:rPr>
          <w:rFonts w:cs="Times New Roman"/>
          <w:color w:val="000000"/>
          <w:szCs w:val="28"/>
        </w:rPr>
        <w:t>.12.2025 р.  № 35</w:t>
      </w:r>
      <w:r>
        <w:rPr>
          <w:rFonts w:cs="Times New Roman"/>
          <w:color w:val="000000"/>
          <w:szCs w:val="28"/>
        </w:rPr>
        <w:t>2</w:t>
      </w:r>
    </w:p>
    <w:p w14:paraId="289CFD46" w14:textId="77777777" w:rsidR="00A15047" w:rsidRDefault="00A15047" w:rsidP="00A15047">
      <w:pPr>
        <w:spacing w:before="240" w:after="240"/>
        <w:ind w:left="4680"/>
        <w:rPr>
          <w:rFonts w:eastAsia="Times New Roman" w:cs="Times New Roman"/>
          <w:sz w:val="24"/>
          <w:szCs w:val="24"/>
        </w:rPr>
      </w:pPr>
      <w:r>
        <w:rPr>
          <w:rFonts w:eastAsia="Times New Roman" w:cs="Times New Roman"/>
          <w:color w:val="000000"/>
          <w:szCs w:val="28"/>
        </w:rPr>
        <w:t>Головам райдержадміністрацій</w:t>
      </w:r>
    </w:p>
    <w:p w14:paraId="29AD3DDF" w14:textId="77777777" w:rsidR="00A15047" w:rsidRDefault="00A15047" w:rsidP="00A15047">
      <w:pPr>
        <w:spacing w:before="240" w:after="240"/>
        <w:ind w:left="4680"/>
        <w:rPr>
          <w:rFonts w:eastAsia="Times New Roman" w:cs="Times New Roman"/>
          <w:sz w:val="24"/>
          <w:szCs w:val="24"/>
        </w:rPr>
      </w:pPr>
      <w:r>
        <w:rPr>
          <w:rFonts w:eastAsia="Times New Roman" w:cs="Times New Roman"/>
          <w:color w:val="000000"/>
          <w:szCs w:val="28"/>
        </w:rPr>
        <w:t> Головам територіальних громад</w:t>
      </w:r>
    </w:p>
    <w:p w14:paraId="762B6CE0" w14:textId="77777777" w:rsidR="00A15047" w:rsidRDefault="00A15047" w:rsidP="00A15047">
      <w:pPr>
        <w:spacing w:before="240" w:after="240"/>
        <w:ind w:left="4680"/>
        <w:rPr>
          <w:rFonts w:eastAsia="Times New Roman" w:cs="Times New Roman"/>
          <w:sz w:val="24"/>
          <w:szCs w:val="24"/>
        </w:rPr>
      </w:pPr>
      <w:r>
        <w:rPr>
          <w:rFonts w:eastAsia="Times New Roman" w:cs="Times New Roman"/>
          <w:color w:val="000000"/>
          <w:szCs w:val="28"/>
        </w:rPr>
        <w:t>Івано-Франківської області</w:t>
      </w:r>
    </w:p>
    <w:p w14:paraId="7AFCB78C" w14:textId="77777777" w:rsidR="00A15047" w:rsidRDefault="00A15047" w:rsidP="00A15047">
      <w:pPr>
        <w:ind w:firstLine="20"/>
        <w:jc w:val="both"/>
        <w:rPr>
          <w:rFonts w:eastAsia="Times New Roman" w:cs="Times New Roman"/>
          <w:sz w:val="24"/>
          <w:szCs w:val="24"/>
        </w:rPr>
      </w:pPr>
      <w:r>
        <w:rPr>
          <w:rFonts w:eastAsia="Times New Roman" w:cs="Times New Roman"/>
          <w:color w:val="000000"/>
          <w:szCs w:val="28"/>
        </w:rPr>
        <w:t xml:space="preserve">З метою інформування громадськості та доведення до широкого читацького загалу (в </w:t>
      </w:r>
      <w:proofErr w:type="spellStart"/>
      <w:r>
        <w:rPr>
          <w:rFonts w:eastAsia="Times New Roman" w:cs="Times New Roman"/>
          <w:color w:val="000000"/>
          <w:szCs w:val="28"/>
        </w:rPr>
        <w:t>т.ч</w:t>
      </w:r>
      <w:proofErr w:type="spellEnd"/>
      <w:r>
        <w:rPr>
          <w:rFonts w:eastAsia="Times New Roman" w:cs="Times New Roman"/>
          <w:color w:val="000000"/>
          <w:szCs w:val="28"/>
        </w:rPr>
        <w:t>. шляхом публікації на офіційних веб-сайтах райдержадміністрацій, територіальних громад та інших офіційних веб-ресурсах),</w:t>
      </w:r>
    </w:p>
    <w:p w14:paraId="4C1A5E89" w14:textId="77777777" w:rsidR="00A15047" w:rsidRDefault="00A15047" w:rsidP="00A15047">
      <w:pPr>
        <w:ind w:firstLine="20"/>
        <w:jc w:val="both"/>
        <w:rPr>
          <w:rFonts w:eastAsia="Times New Roman" w:cs="Times New Roman"/>
          <w:sz w:val="24"/>
          <w:szCs w:val="24"/>
        </w:rPr>
      </w:pPr>
      <w:r>
        <w:rPr>
          <w:rFonts w:eastAsia="Times New Roman" w:cs="Times New Roman"/>
          <w:color w:val="000000"/>
          <w:szCs w:val="28"/>
        </w:rPr>
        <w:t xml:space="preserve">Головне управління </w:t>
      </w:r>
      <w:proofErr w:type="spellStart"/>
      <w:r>
        <w:rPr>
          <w:rFonts w:eastAsia="Times New Roman" w:cs="Times New Roman"/>
          <w:color w:val="000000"/>
          <w:szCs w:val="28"/>
        </w:rPr>
        <w:t>Держпродспоживслужби</w:t>
      </w:r>
      <w:proofErr w:type="spellEnd"/>
      <w:r>
        <w:rPr>
          <w:rFonts w:eastAsia="Times New Roman" w:cs="Times New Roman"/>
          <w:color w:val="000000"/>
          <w:szCs w:val="28"/>
        </w:rPr>
        <w:t xml:space="preserve"> в Івано-Франківській області  (76019 м. Івано-Франківськ, вул. Берегова, 24, </w:t>
      </w:r>
      <w:proofErr w:type="spellStart"/>
      <w:r>
        <w:rPr>
          <w:rFonts w:eastAsia="Times New Roman" w:cs="Times New Roman"/>
          <w:color w:val="000000"/>
          <w:szCs w:val="28"/>
        </w:rPr>
        <w:t>тел</w:t>
      </w:r>
      <w:proofErr w:type="spellEnd"/>
      <w:r>
        <w:rPr>
          <w:rFonts w:eastAsia="Times New Roman" w:cs="Times New Roman"/>
          <w:color w:val="000000"/>
          <w:szCs w:val="28"/>
        </w:rPr>
        <w:t>. 51-13-89,  ifdergprod@vetif.gov.ua)  подає  наступну актуальну інформацію.</w:t>
      </w:r>
    </w:p>
    <w:p w14:paraId="1153F2BC" w14:textId="77777777" w:rsidR="00A15047" w:rsidRDefault="00A15047" w:rsidP="000E5982">
      <w:pPr>
        <w:spacing w:after="0" w:line="240" w:lineRule="auto"/>
        <w:ind w:right="-140"/>
        <w:jc w:val="right"/>
        <w:rPr>
          <w:rFonts w:ascii="Times New Roman" w:eastAsia="Times New Roman" w:hAnsi="Times New Roman" w:cs="Times New Roman"/>
          <w:color w:val="000000"/>
          <w:sz w:val="28"/>
          <w:szCs w:val="28"/>
          <w:lang w:eastAsia="uk-UA"/>
        </w:rPr>
      </w:pPr>
    </w:p>
    <w:p w14:paraId="02834E91" w14:textId="77777777" w:rsidR="00315635" w:rsidRPr="00315635" w:rsidRDefault="00315635" w:rsidP="00315635">
      <w:pPr>
        <w:pStyle w:val="1"/>
        <w:shd w:val="clear" w:color="auto" w:fill="FFFFFF"/>
        <w:spacing w:before="0" w:beforeAutospacing="0" w:after="0" w:afterAutospacing="0" w:line="840" w:lineRule="atLeast"/>
        <w:jc w:val="center"/>
        <w:textAlignment w:val="baseline"/>
        <w:rPr>
          <w:color w:val="000000"/>
          <w:sz w:val="28"/>
          <w:szCs w:val="28"/>
        </w:rPr>
      </w:pPr>
      <w:r w:rsidRPr="00315635">
        <w:rPr>
          <w:color w:val="000000"/>
          <w:sz w:val="28"/>
          <w:szCs w:val="28"/>
        </w:rPr>
        <w:t>Безпечність харчових продуктів: географічні зазначення та схеми якості</w:t>
      </w:r>
    </w:p>
    <w:p w14:paraId="04FEE246" w14:textId="0DB21F29" w:rsidR="00315635" w:rsidRDefault="00315635" w:rsidP="00315635">
      <w:pPr>
        <w:pStyle w:val="capitalletter"/>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Україні діє Закон України «Про особливості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особливості для сільськогосподарської продукції та харчових продуктів», який спрямований на захист унікальних продуктів та інформування споживачів про їх походження і якість.</w:t>
      </w:r>
    </w:p>
    <w:p w14:paraId="413B473C" w14:textId="056231DA" w:rsidR="00315635" w:rsidRDefault="00A15047" w:rsidP="00315635">
      <w:pPr>
        <w:pStyle w:val="4"/>
        <w:shd w:val="clear" w:color="auto" w:fill="FFFFFF"/>
        <w:spacing w:before="0" w:after="225" w:line="450" w:lineRule="atLeast"/>
        <w:textAlignment w:val="baseline"/>
        <w:rPr>
          <w:rFonts w:ascii="ProbaPro" w:hAnsi="ProbaPro"/>
          <w:color w:val="000000"/>
          <w:sz w:val="30"/>
          <w:szCs w:val="30"/>
        </w:rPr>
      </w:pPr>
      <w:r>
        <w:rPr>
          <w:rFonts w:ascii="Times New Roman" w:hAnsi="Times New Roman" w:cs="Times New Roman"/>
          <w:noProof/>
          <w:sz w:val="28"/>
          <w:szCs w:val="28"/>
        </w:rPr>
        <w:drawing>
          <wp:anchor distT="0" distB="0" distL="114300" distR="114300" simplePos="0" relativeHeight="251658240" behindDoc="0" locked="0" layoutInCell="1" allowOverlap="1" wp14:anchorId="1DC3149D" wp14:editId="231F3663">
            <wp:simplePos x="0" y="0"/>
            <wp:positionH relativeFrom="margin">
              <wp:align>left</wp:align>
            </wp:positionH>
            <wp:positionV relativeFrom="paragraph">
              <wp:posOffset>33655</wp:posOffset>
            </wp:positionV>
            <wp:extent cx="2987040" cy="2987040"/>
            <wp:effectExtent l="0" t="0" r="3810" b="381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7040" cy="298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635">
        <w:rPr>
          <w:rFonts w:ascii="ProbaPro" w:hAnsi="ProbaPro"/>
          <w:color w:val="000000"/>
          <w:sz w:val="30"/>
          <w:szCs w:val="30"/>
        </w:rPr>
        <w:t>Що це означає для споживача</w:t>
      </w:r>
    </w:p>
    <w:p w14:paraId="1A289E4B" w14:textId="18977E11" w:rsidR="00315635" w:rsidRDefault="00315635" w:rsidP="00315635">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Географічне зазначення (ГЗ) — це назва продукту, пов’язана з певною місцевістю, де його властивості формуються природними умовами та/або традиційними технологіями.</w:t>
      </w:r>
    </w:p>
    <w:p w14:paraId="234D6064" w14:textId="4FB8EB73" w:rsidR="00315635" w:rsidRDefault="00315635" w:rsidP="00315635">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Споживачу варто звертати увагу на:</w:t>
      </w:r>
    </w:p>
    <w:p w14:paraId="6A779832" w14:textId="49EEDE23" w:rsidR="00315635" w:rsidRDefault="00315635" w:rsidP="00315635">
      <w:pPr>
        <w:numPr>
          <w:ilvl w:val="0"/>
          <w:numId w:val="3"/>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Наявність офіційного маркування географічного зазначення або схем якості на упаковці.</w:t>
      </w:r>
    </w:p>
    <w:p w14:paraId="09169507" w14:textId="5BF1C275" w:rsidR="00315635" w:rsidRDefault="00315635" w:rsidP="00315635">
      <w:pPr>
        <w:numPr>
          <w:ilvl w:val="0"/>
          <w:numId w:val="3"/>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Назву продукту та походження, зазначені у маркуванні.</w:t>
      </w:r>
    </w:p>
    <w:p w14:paraId="425FDF5F" w14:textId="5762DBDC" w:rsidR="00315635" w:rsidRDefault="00315635" w:rsidP="00315635">
      <w:pPr>
        <w:numPr>
          <w:ilvl w:val="0"/>
          <w:numId w:val="3"/>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lastRenderedPageBreak/>
        <w:t>Опис особливих властивостей продукту (традиційні рецептури, спосіб виробництва).</w:t>
      </w:r>
    </w:p>
    <w:p w14:paraId="73091155" w14:textId="24357C78" w:rsidR="00315635" w:rsidRDefault="00315635" w:rsidP="00315635">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Такі позначення допомагають обрати автентичний продукт і захистити себе від введення в оману.</w:t>
      </w:r>
    </w:p>
    <w:p w14:paraId="3DEAD135" w14:textId="4D3391F2" w:rsidR="00315635" w:rsidRDefault="00315635" w:rsidP="00315635">
      <w:pPr>
        <w:pStyle w:val="4"/>
        <w:shd w:val="clear" w:color="auto" w:fill="FFFFFF"/>
        <w:spacing w:before="0" w:after="225" w:line="450" w:lineRule="atLeast"/>
        <w:textAlignment w:val="baseline"/>
        <w:rPr>
          <w:rFonts w:ascii="ProbaPro" w:hAnsi="ProbaPro"/>
          <w:color w:val="000000"/>
          <w:sz w:val="30"/>
          <w:szCs w:val="30"/>
        </w:rPr>
      </w:pPr>
      <w:r>
        <w:rPr>
          <w:rFonts w:ascii="ProbaPro" w:hAnsi="ProbaPro"/>
          <w:color w:val="000000"/>
          <w:sz w:val="30"/>
          <w:szCs w:val="30"/>
        </w:rPr>
        <w:t>На що мають зважати оператори ринку</w:t>
      </w:r>
    </w:p>
    <w:p w14:paraId="7468A44F" w14:textId="0902F39A" w:rsidR="00315635" w:rsidRDefault="00315635" w:rsidP="00315635">
      <w:pPr>
        <w:pStyle w:val="a3"/>
        <w:shd w:val="clear" w:color="auto" w:fill="FFFFFF"/>
        <w:spacing w:before="0" w:beforeAutospacing="0" w:after="225" w:afterAutospacing="0" w:line="405" w:lineRule="atLeast"/>
        <w:textAlignment w:val="baseline"/>
        <w:rPr>
          <w:rFonts w:ascii="ProbaPro" w:hAnsi="ProbaPro"/>
          <w:color w:val="000000"/>
          <w:sz w:val="27"/>
          <w:szCs w:val="27"/>
        </w:rPr>
      </w:pPr>
      <w:r>
        <w:rPr>
          <w:rFonts w:ascii="ProbaPro" w:hAnsi="ProbaPro"/>
          <w:color w:val="000000"/>
          <w:sz w:val="27"/>
          <w:szCs w:val="27"/>
        </w:rPr>
        <w:t>Оператори ринку харчових продуктів зобов’язані:</w:t>
      </w:r>
    </w:p>
    <w:p w14:paraId="6D746488" w14:textId="3CEE2EC6" w:rsidR="00315635" w:rsidRDefault="00315635" w:rsidP="00315635">
      <w:pPr>
        <w:numPr>
          <w:ilvl w:val="0"/>
          <w:numId w:val="4"/>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Використовувати географічні зазначення лише за наявності права на таке використання.</w:t>
      </w:r>
    </w:p>
    <w:p w14:paraId="25419CBC" w14:textId="43DCC33E" w:rsidR="00315635" w:rsidRDefault="00315635" w:rsidP="00315635">
      <w:pPr>
        <w:numPr>
          <w:ilvl w:val="0"/>
          <w:numId w:val="4"/>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Дотримуватися затверджених специфікацій продукту (сировина, технологія, місце виробництва).</w:t>
      </w:r>
    </w:p>
    <w:p w14:paraId="61269E5A" w14:textId="77777777" w:rsidR="00315635" w:rsidRDefault="00315635" w:rsidP="00315635">
      <w:pPr>
        <w:numPr>
          <w:ilvl w:val="0"/>
          <w:numId w:val="4"/>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Забезпечувати правдиве та повне маркування.</w:t>
      </w:r>
    </w:p>
    <w:p w14:paraId="2195DC88" w14:textId="269F5951" w:rsidR="00315635" w:rsidRDefault="00315635" w:rsidP="00315635">
      <w:pPr>
        <w:numPr>
          <w:ilvl w:val="0"/>
          <w:numId w:val="4"/>
        </w:numPr>
        <w:shd w:val="clear" w:color="auto" w:fill="FFFFFF"/>
        <w:spacing w:before="100" w:beforeAutospacing="1" w:after="225" w:line="405" w:lineRule="atLeast"/>
        <w:textAlignment w:val="baseline"/>
        <w:rPr>
          <w:rFonts w:ascii="ProbaPro" w:hAnsi="ProbaPro"/>
          <w:color w:val="000000"/>
          <w:sz w:val="27"/>
          <w:szCs w:val="27"/>
        </w:rPr>
      </w:pPr>
      <w:r>
        <w:rPr>
          <w:rFonts w:ascii="ProbaPro" w:hAnsi="ProbaPro"/>
          <w:color w:val="000000"/>
          <w:sz w:val="27"/>
          <w:szCs w:val="27"/>
        </w:rPr>
        <w:t>Не допускати використання назв, що можуть ввести споживача в оману щодо походження продукції.</w:t>
      </w:r>
    </w:p>
    <w:p w14:paraId="0D3A0E39" w14:textId="1606DF40" w:rsidR="00315635" w:rsidRDefault="00315635" w:rsidP="00315635">
      <w:pPr>
        <w:pStyle w:val="a3"/>
        <w:shd w:val="clear" w:color="auto" w:fill="FFFFFF"/>
        <w:spacing w:before="0" w:beforeAutospacing="0" w:after="225" w:afterAutospacing="0" w:line="405" w:lineRule="atLeast"/>
        <w:textAlignment w:val="baseline"/>
        <w:rPr>
          <w:rFonts w:ascii="ProbaPro" w:hAnsi="ProbaPro"/>
          <w:color w:val="000000"/>
          <w:sz w:val="27"/>
          <w:szCs w:val="27"/>
        </w:rPr>
      </w:pPr>
      <w:proofErr w:type="spellStart"/>
      <w:r>
        <w:rPr>
          <w:rFonts w:ascii="ProbaPro" w:hAnsi="ProbaPro"/>
          <w:color w:val="000000"/>
          <w:sz w:val="27"/>
          <w:szCs w:val="27"/>
        </w:rPr>
        <w:t>Держпродспоживслужба</w:t>
      </w:r>
      <w:proofErr w:type="spellEnd"/>
      <w:r>
        <w:rPr>
          <w:rFonts w:ascii="ProbaPro" w:hAnsi="ProbaPro"/>
          <w:color w:val="000000"/>
          <w:sz w:val="27"/>
          <w:szCs w:val="27"/>
        </w:rPr>
        <w:t xml:space="preserve"> в межах повноважень здійснює державний контроль за дотриманням вимог законодавства щодо маркування та використання географічних зазначень, а також розглядає звернення громадян у разі виявлення порушень.</w:t>
      </w:r>
    </w:p>
    <w:p w14:paraId="23103BD9" w14:textId="66681D45" w:rsidR="00EA1CBB" w:rsidRDefault="00EA1CBB" w:rsidP="00315635">
      <w:pPr>
        <w:jc w:val="center"/>
        <w:rPr>
          <w:rFonts w:ascii="Times New Roman" w:hAnsi="Times New Roman" w:cs="Times New Roman"/>
          <w:sz w:val="28"/>
          <w:szCs w:val="28"/>
        </w:rPr>
      </w:pPr>
    </w:p>
    <w:p w14:paraId="4318B1F6" w14:textId="26FA6D00" w:rsidR="009E4091" w:rsidRDefault="009E4091" w:rsidP="00315635">
      <w:pPr>
        <w:jc w:val="center"/>
        <w:rPr>
          <w:rFonts w:ascii="Times New Roman" w:hAnsi="Times New Roman" w:cs="Times New Roman"/>
          <w:sz w:val="28"/>
          <w:szCs w:val="28"/>
        </w:rPr>
      </w:pPr>
    </w:p>
    <w:p w14:paraId="6E0173FF" w14:textId="6E0EB32B" w:rsidR="00315635" w:rsidRPr="00315635" w:rsidRDefault="00315635" w:rsidP="00315635">
      <w:pPr>
        <w:jc w:val="center"/>
        <w:rPr>
          <w:rFonts w:ascii="Times New Roman" w:hAnsi="Times New Roman" w:cs="Times New Roman"/>
          <w:sz w:val="28"/>
          <w:szCs w:val="28"/>
        </w:rPr>
      </w:pPr>
    </w:p>
    <w:sectPr w:rsidR="00315635" w:rsidRPr="00315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9231B"/>
    <w:multiLevelType w:val="multilevel"/>
    <w:tmpl w:val="F324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C40B6D"/>
    <w:multiLevelType w:val="multilevel"/>
    <w:tmpl w:val="2334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515CE"/>
    <w:multiLevelType w:val="multilevel"/>
    <w:tmpl w:val="50D8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2771CB"/>
    <w:multiLevelType w:val="multilevel"/>
    <w:tmpl w:val="70E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82"/>
    <w:rsid w:val="000E5982"/>
    <w:rsid w:val="001549FE"/>
    <w:rsid w:val="00315635"/>
    <w:rsid w:val="005D5684"/>
    <w:rsid w:val="005E153D"/>
    <w:rsid w:val="007B3C54"/>
    <w:rsid w:val="00867871"/>
    <w:rsid w:val="009E4091"/>
    <w:rsid w:val="00A15047"/>
    <w:rsid w:val="00C12411"/>
    <w:rsid w:val="00EA1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4F6A"/>
  <w15:chartTrackingRefBased/>
  <w15:docId w15:val="{FED25DE8-336C-425E-8F8D-AEA4BD27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E59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3156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982"/>
    <w:rPr>
      <w:rFonts w:ascii="Times New Roman" w:eastAsia="Times New Roman" w:hAnsi="Times New Roman" w:cs="Times New Roman"/>
      <w:b/>
      <w:bCs/>
      <w:kern w:val="36"/>
      <w:sz w:val="48"/>
      <w:szCs w:val="48"/>
      <w:lang w:eastAsia="uk-UA"/>
    </w:rPr>
  </w:style>
  <w:style w:type="paragraph" w:customStyle="1" w:styleId="capitalletter">
    <w:name w:val="capital_letter"/>
    <w:basedOn w:val="a"/>
    <w:rsid w:val="000E59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E59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49FE"/>
    <w:rPr>
      <w:b/>
      <w:bCs/>
    </w:rPr>
  </w:style>
  <w:style w:type="character" w:customStyle="1" w:styleId="40">
    <w:name w:val="Заголовок 4 Знак"/>
    <w:basedOn w:val="a0"/>
    <w:link w:val="4"/>
    <w:uiPriority w:val="9"/>
    <w:semiHidden/>
    <w:rsid w:val="003156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09451">
      <w:bodyDiv w:val="1"/>
      <w:marLeft w:val="0"/>
      <w:marRight w:val="0"/>
      <w:marTop w:val="0"/>
      <w:marBottom w:val="0"/>
      <w:divBdr>
        <w:top w:val="none" w:sz="0" w:space="0" w:color="auto"/>
        <w:left w:val="none" w:sz="0" w:space="0" w:color="auto"/>
        <w:bottom w:val="none" w:sz="0" w:space="0" w:color="auto"/>
        <w:right w:val="none" w:sz="0" w:space="0" w:color="auto"/>
      </w:divBdr>
    </w:div>
    <w:div w:id="607585780">
      <w:bodyDiv w:val="1"/>
      <w:marLeft w:val="0"/>
      <w:marRight w:val="0"/>
      <w:marTop w:val="0"/>
      <w:marBottom w:val="0"/>
      <w:divBdr>
        <w:top w:val="none" w:sz="0" w:space="0" w:color="auto"/>
        <w:left w:val="none" w:sz="0" w:space="0" w:color="auto"/>
        <w:bottom w:val="none" w:sz="0" w:space="0" w:color="auto"/>
        <w:right w:val="none" w:sz="0" w:space="0" w:color="auto"/>
      </w:divBdr>
    </w:div>
    <w:div w:id="1386250006">
      <w:bodyDiv w:val="1"/>
      <w:marLeft w:val="0"/>
      <w:marRight w:val="0"/>
      <w:marTop w:val="0"/>
      <w:marBottom w:val="0"/>
      <w:divBdr>
        <w:top w:val="none" w:sz="0" w:space="0" w:color="auto"/>
        <w:left w:val="none" w:sz="0" w:space="0" w:color="auto"/>
        <w:bottom w:val="none" w:sz="0" w:space="0" w:color="auto"/>
        <w:right w:val="none" w:sz="0" w:space="0" w:color="auto"/>
      </w:divBdr>
    </w:div>
    <w:div w:id="1427994424">
      <w:bodyDiv w:val="1"/>
      <w:marLeft w:val="0"/>
      <w:marRight w:val="0"/>
      <w:marTop w:val="0"/>
      <w:marBottom w:val="0"/>
      <w:divBdr>
        <w:top w:val="none" w:sz="0" w:space="0" w:color="auto"/>
        <w:left w:val="none" w:sz="0" w:space="0" w:color="auto"/>
        <w:bottom w:val="none" w:sz="0" w:space="0" w:color="auto"/>
        <w:right w:val="none" w:sz="0" w:space="0" w:color="auto"/>
      </w:divBdr>
    </w:div>
    <w:div w:id="1601449381">
      <w:bodyDiv w:val="1"/>
      <w:marLeft w:val="0"/>
      <w:marRight w:val="0"/>
      <w:marTop w:val="0"/>
      <w:marBottom w:val="0"/>
      <w:divBdr>
        <w:top w:val="none" w:sz="0" w:space="0" w:color="auto"/>
        <w:left w:val="none" w:sz="0" w:space="0" w:color="auto"/>
        <w:bottom w:val="none" w:sz="0" w:space="0" w:color="auto"/>
        <w:right w:val="none" w:sz="0" w:space="0" w:color="auto"/>
      </w:divBdr>
    </w:div>
    <w:div w:id="1619411718">
      <w:bodyDiv w:val="1"/>
      <w:marLeft w:val="0"/>
      <w:marRight w:val="0"/>
      <w:marTop w:val="0"/>
      <w:marBottom w:val="0"/>
      <w:divBdr>
        <w:top w:val="none" w:sz="0" w:space="0" w:color="auto"/>
        <w:left w:val="none" w:sz="0" w:space="0" w:color="auto"/>
        <w:bottom w:val="none" w:sz="0" w:space="0" w:color="auto"/>
        <w:right w:val="none" w:sz="0" w:space="0" w:color="auto"/>
      </w:divBdr>
    </w:div>
    <w:div w:id="1725761282">
      <w:bodyDiv w:val="1"/>
      <w:marLeft w:val="0"/>
      <w:marRight w:val="0"/>
      <w:marTop w:val="0"/>
      <w:marBottom w:val="0"/>
      <w:divBdr>
        <w:top w:val="none" w:sz="0" w:space="0" w:color="auto"/>
        <w:left w:val="none" w:sz="0" w:space="0" w:color="auto"/>
        <w:bottom w:val="none" w:sz="0" w:space="0" w:color="auto"/>
        <w:right w:val="none" w:sz="0" w:space="0" w:color="auto"/>
      </w:divBdr>
    </w:div>
    <w:div w:id="19593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1364</Words>
  <Characters>779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3</cp:revision>
  <dcterms:created xsi:type="dcterms:W3CDTF">2025-12-28T17:16:00Z</dcterms:created>
  <dcterms:modified xsi:type="dcterms:W3CDTF">2025-12-28T17:18:00Z</dcterms:modified>
</cp:coreProperties>
</file>