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C91FC" w14:textId="2FD264A5" w:rsidR="00206DE5" w:rsidRDefault="00206DE5"/>
    <w:p w14:paraId="1730245E" w14:textId="49342055" w:rsidR="00206DE5" w:rsidRDefault="00FC223B" w:rsidP="004A080D">
      <w:r>
        <w:rPr>
          <w:noProof/>
        </w:rPr>
        <w:drawing>
          <wp:inline distT="0" distB="0" distL="0" distR="0" wp14:anchorId="36623E78" wp14:editId="66579676">
            <wp:extent cx="5029200" cy="530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53FA" w14:textId="77777777" w:rsidR="004A080D" w:rsidRDefault="004A080D" w:rsidP="00E458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D995A4" w14:textId="3A9AE2BD" w:rsidR="00E4586A" w:rsidRPr="008858C0" w:rsidRDefault="00526753" w:rsidP="00E45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hAnsi="Times New Roman" w:cs="Times New Roman"/>
          <w:sz w:val="28"/>
          <w:szCs w:val="28"/>
        </w:rPr>
        <w:t>Гіпертонічна хвороба — це не лише про таблетки</w:t>
      </w:r>
      <w:r w:rsidR="00E4586A" w:rsidRPr="007858E1">
        <w:rPr>
          <w:rFonts w:ascii="Times New Roman" w:hAnsi="Times New Roman" w:cs="Times New Roman"/>
          <w:sz w:val="28"/>
          <w:szCs w:val="28"/>
        </w:rPr>
        <w:t xml:space="preserve">, це </w:t>
      </w:r>
      <w:r w:rsidR="00E4586A" w:rsidRPr="008858C0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одна з небагатьох </w:t>
      </w:r>
      <w:proofErr w:type="spellStart"/>
      <w:r w:rsidR="00E4586A" w:rsidRPr="008858C0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хвороб</w:t>
      </w:r>
      <w:proofErr w:type="spellEnd"/>
      <w:r w:rsidR="00E4586A" w:rsidRPr="008858C0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,</w:t>
      </w:r>
      <w:r w:rsidR="00E4586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E4586A" w:rsidRPr="008858C0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де спосіб життя може бути не доповненням,</w:t>
      </w:r>
      <w:r w:rsidR="00206DE5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E4586A" w:rsidRPr="008858C0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а повноцінною частиною лікування.</w:t>
      </w:r>
    </w:p>
    <w:p w14:paraId="0C4C99A1" w14:textId="356BE3A9" w:rsidR="00206DE5" w:rsidRDefault="00206DE5" w:rsidP="003D7E0C">
      <w:pPr>
        <w:rPr>
          <w:rFonts w:ascii="Times New Roman" w:hAnsi="Times New Roman" w:cs="Times New Roman"/>
          <w:sz w:val="28"/>
          <w:szCs w:val="28"/>
        </w:rPr>
      </w:pPr>
    </w:p>
    <w:p w14:paraId="07099C72" w14:textId="77777777" w:rsidR="00FC223B" w:rsidRDefault="00FC223B" w:rsidP="003D7E0C">
      <w:pPr>
        <w:rPr>
          <w:rFonts w:ascii="Times New Roman" w:hAnsi="Times New Roman" w:cs="Times New Roman"/>
          <w:sz w:val="28"/>
          <w:szCs w:val="28"/>
        </w:rPr>
      </w:pPr>
    </w:p>
    <w:p w14:paraId="230AEA54" w14:textId="77777777" w:rsidR="00FC223B" w:rsidRDefault="00526753" w:rsidP="00FC223B">
      <w:pPr>
        <w:rPr>
          <w:rFonts w:ascii="Times New Roman" w:hAnsi="Times New Roman" w:cs="Times New Roman"/>
          <w:sz w:val="28"/>
          <w:szCs w:val="28"/>
        </w:rPr>
      </w:pPr>
      <w:r w:rsidRPr="007858E1">
        <w:rPr>
          <w:rFonts w:ascii="Times New Roman" w:hAnsi="Times New Roman" w:cs="Times New Roman"/>
          <w:sz w:val="28"/>
          <w:szCs w:val="28"/>
        </w:rPr>
        <w:t xml:space="preserve">Щоденні звички здатні суттєво знизити артеріальний тиск і зменшити ризик ускладнень. </w:t>
      </w:r>
      <w:r w:rsidR="00E4586A" w:rsidRPr="007858E1">
        <w:rPr>
          <w:rFonts w:ascii="Times New Roman" w:hAnsi="Times New Roman" w:cs="Times New Roman"/>
          <w:sz w:val="28"/>
          <w:szCs w:val="28"/>
        </w:rPr>
        <w:t xml:space="preserve"> </w:t>
      </w:r>
      <w:r w:rsidR="003D7E0C" w:rsidRPr="007858E1">
        <w:rPr>
          <w:rFonts w:ascii="Times New Roman" w:hAnsi="Times New Roman" w:cs="Times New Roman"/>
          <w:sz w:val="28"/>
          <w:szCs w:val="28"/>
        </w:rPr>
        <w:t xml:space="preserve">Однак </w:t>
      </w:r>
      <w:r w:rsidR="003D7E0C" w:rsidRPr="007858E1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</w:t>
      </w:r>
      <w:r w:rsidR="00341748" w:rsidRPr="007858E1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іпертонію не завжди можна «вилікувати» лише прогулянками і салатами.</w:t>
      </w:r>
      <w:r w:rsidR="006E36B2" w:rsidRPr="007858E1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A55FAE" w:rsidRPr="007858E1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Сучасний підхід до контролю гіпертонії — це баланс між здоровим способом життя та медикаментозним лікуванням, підібраним лікарем. Раціональне харчування, регулярна фізична активність, контроль маси тіла, відмова від шкідливих звичок і повноцінний сон є основою профілактики та лікування. Водночас, за потреби, лікарські засоби допомагають утримувати тиск у безпечних межах і запобігати серйозним ускладненням — інсульту, інфаркту, ураженню нирок і серця.</w:t>
      </w:r>
    </w:p>
    <w:p w14:paraId="374B3BFE" w14:textId="554F2245" w:rsidR="008A491B" w:rsidRPr="008A491B" w:rsidRDefault="00206DE5" w:rsidP="00FC2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Однак є речі, які допоможуть зберегти  здоров</w:t>
      </w:r>
      <w:r w:rsidRPr="00BF458C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F458C" w:rsidRPr="00BF458C">
        <w:rPr>
          <w:rFonts w:ascii="Times New Roman" w:hAnsi="Times New Roman" w:cs="Times New Roman"/>
          <w:sz w:val="28"/>
          <w:szCs w:val="28"/>
        </w:rPr>
        <w:t xml:space="preserve"> </w:t>
      </w:r>
      <w:r w:rsidR="005E46DA">
        <w:rPr>
          <w:rFonts w:ascii="Times New Roman" w:hAnsi="Times New Roman" w:cs="Times New Roman"/>
          <w:sz w:val="28"/>
          <w:szCs w:val="28"/>
        </w:rPr>
        <w:t>серцево-судинної системи.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A36" w:rsidRPr="007858E1">
        <w:rPr>
          <w:rFonts w:ascii="Times New Roman" w:hAnsi="Times New Roman" w:cs="Times New Roman"/>
          <w:sz w:val="28"/>
          <w:szCs w:val="28"/>
        </w:rPr>
        <w:t xml:space="preserve">Почніть із простих, але дієвих кроків </w:t>
      </w:r>
      <w:r w:rsidR="00340A36" w:rsidRPr="007858E1">
        <w:rPr>
          <w:rFonts w:ascii="Segoe UI Emoji" w:hAnsi="Segoe UI Emoji" w:cs="Segoe UI Emoji"/>
          <w:sz w:val="28"/>
          <w:szCs w:val="28"/>
        </w:rPr>
        <w:t>👇</w:t>
      </w:r>
      <w:r w:rsidR="00340A36" w:rsidRPr="007858E1">
        <w:rPr>
          <w:rFonts w:ascii="Times New Roman" w:hAnsi="Times New Roman" w:cs="Times New Roman"/>
          <w:sz w:val="28"/>
          <w:szCs w:val="28"/>
        </w:rPr>
        <w:t xml:space="preserve">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Це чітко визначені напрямки, кож</w:t>
      </w:r>
      <w:r w:rsidR="00FC223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ний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з яких має доказову базу.</w:t>
      </w:r>
    </w:p>
    <w:p w14:paraId="0E944C1B" w14:textId="77777777" w:rsidR="00A62CF8" w:rsidRPr="007858E1" w:rsidRDefault="00A62CF8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5C494747" w14:textId="6071F36B" w:rsidR="008A491B" w:rsidRPr="008A491B" w:rsidRDefault="00EF07F7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1.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Контроль маси тіла</w:t>
      </w:r>
    </w:p>
    <w:p w14:paraId="40E5CBD9" w14:textId="77777777" w:rsidR="00D30E8C" w:rsidRPr="007858E1" w:rsidRDefault="00D30E8C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02405DFE" w14:textId="36B10A52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Зайва вага — один із найпотужніших факторів підвищення тиску.</w:t>
      </w:r>
    </w:p>
    <w:p w14:paraId="4DCDE549" w14:textId="416F4B08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Навіть помірне зниження маси тіла</w:t>
      </w:r>
      <w:r w:rsidR="00D30E8C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зменшує артеріальний тис</w:t>
      </w:r>
      <w:r w:rsidR="00D30E8C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к,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покращує чутливість до ліків</w:t>
      </w:r>
      <w:r w:rsidR="00B24E8D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,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знижує потребу у високих дозах препаратів</w:t>
      </w:r>
    </w:p>
    <w:p w14:paraId="6EE20DA3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І це працює навіть тоді, коли таблетки вже призначені.</w:t>
      </w:r>
    </w:p>
    <w:p w14:paraId="0539EB26" w14:textId="77777777" w:rsidR="00B24E8D" w:rsidRPr="007858E1" w:rsidRDefault="00B24E8D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5D32D609" w14:textId="77777777" w:rsidR="00B24E8D" w:rsidRPr="007858E1" w:rsidRDefault="00B24E8D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71322A89" w14:textId="57E28E94" w:rsidR="008A491B" w:rsidRDefault="00EF07F7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2.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Обмеження солі</w:t>
      </w:r>
    </w:p>
    <w:p w14:paraId="29849D15" w14:textId="77777777" w:rsidR="00FC223B" w:rsidRPr="008A491B" w:rsidRDefault="00FC223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2C96C195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Натрій напряму впливає на об’єм крові і судинний тонус.</w:t>
      </w:r>
    </w:p>
    <w:p w14:paraId="240808A5" w14:textId="4B74A046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Менше солі —</w:t>
      </w:r>
      <w:r w:rsidR="00EF07F7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менше затримки рідини —</w:t>
      </w:r>
      <w:r w:rsidR="00EF07F7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менше навантаження на судини.</w:t>
      </w:r>
    </w:p>
    <w:p w14:paraId="3B6C3E3E" w14:textId="4D17FAEF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Мова не про «несмачну їжу».</w:t>
      </w:r>
      <w:r w:rsidR="00EF07F7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Мова про усвідомлений контроль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вибору харчових продуктів щодня. </w:t>
      </w:r>
    </w:p>
    <w:p w14:paraId="15020DBD" w14:textId="77777777" w:rsidR="001F7E24" w:rsidRPr="007858E1" w:rsidRDefault="001F7E24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447CFA1D" w14:textId="77777777" w:rsidR="001F7E24" w:rsidRPr="007858E1" w:rsidRDefault="001F7E24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429CAD0F" w14:textId="0AD5BB3E" w:rsidR="008A491B" w:rsidRPr="008A491B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3.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Раціон харчування</w:t>
      </w:r>
    </w:p>
    <w:p w14:paraId="0FA7FECE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Гіпертонія майже ніколи не існує сама по собі.</w:t>
      </w:r>
    </w:p>
    <w:p w14:paraId="3AE6DCF5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Поруч зазвичай є: </w:t>
      </w:r>
    </w:p>
    <w:p w14:paraId="45B77EB7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– </w:t>
      </w:r>
      <w:proofErr w:type="spellStart"/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інсулінорезистентність</w:t>
      </w:r>
      <w:proofErr w:type="spellEnd"/>
    </w:p>
    <w:p w14:paraId="2B8518E9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– порушення ліпідного обміну</w:t>
      </w:r>
    </w:p>
    <w:p w14:paraId="2C1961BC" w14:textId="77777777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– запалення</w:t>
      </w:r>
    </w:p>
    <w:p w14:paraId="6CB5B1A2" w14:textId="5F8AF5E2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Раціон з достатньою кількістю овочів, клітковини, білка,</w:t>
      </w:r>
      <w:r w:rsidR="00FC223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з обмеженням </w:t>
      </w:r>
      <w:proofErr w:type="spellStart"/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ультраоброблених</w:t>
      </w:r>
      <w:proofErr w:type="spellEnd"/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продуктів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реально впливає на тиск.</w:t>
      </w:r>
    </w:p>
    <w:p w14:paraId="5D91D894" w14:textId="77777777" w:rsidR="005752AA" w:rsidRPr="007858E1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0A0BF65B" w14:textId="71AE6C1C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Це не дієта «на місяць».</w:t>
      </w:r>
      <w:r w:rsidR="00206DE5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Це стратегія.</w:t>
      </w:r>
    </w:p>
    <w:p w14:paraId="763DEE33" w14:textId="77777777" w:rsidR="005752AA" w:rsidRPr="007858E1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2D1BF692" w14:textId="77777777" w:rsidR="004A080D" w:rsidRDefault="004A080D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07F6B8F5" w14:textId="70108530" w:rsidR="008A491B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4.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Фізична активність</w:t>
      </w:r>
    </w:p>
    <w:p w14:paraId="44D285DD" w14:textId="77777777" w:rsidR="00FC223B" w:rsidRPr="008A491B" w:rsidRDefault="00FC223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3E01BB09" w14:textId="5B6639D6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Регулярний рух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стабілізує тиск</w:t>
      </w:r>
      <w:r w:rsidR="009F16F6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.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І мова не про спорт високих досягнень</w:t>
      </w:r>
      <w:r w:rsidR="00FD69B8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, а </w:t>
      </w:r>
      <w:r w:rsidR="00D737A4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про регулярні помірні навантаження</w:t>
      </w:r>
      <w:r w:rsidR="00FC223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D737A4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- </w:t>
      </w:r>
      <w:r w:rsidR="00A86827" w:rsidRPr="007858E1">
        <w:rPr>
          <w:rFonts w:ascii="Times New Roman" w:hAnsi="Times New Roman" w:cs="Times New Roman"/>
          <w:sz w:val="28"/>
          <w:szCs w:val="28"/>
        </w:rPr>
        <w:t>щоденна ходьба, плавання, їзда на велосипеді, лікувальна гімнастика</w:t>
      </w:r>
      <w:r w:rsidR="00206DE5">
        <w:rPr>
          <w:rFonts w:ascii="Times New Roman" w:hAnsi="Times New Roman" w:cs="Times New Roman"/>
          <w:sz w:val="28"/>
          <w:szCs w:val="28"/>
        </w:rPr>
        <w:t>.</w:t>
      </w:r>
    </w:p>
    <w:p w14:paraId="0A6E6125" w14:textId="77777777" w:rsidR="005752AA" w:rsidRPr="007858E1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4D6201B1" w14:textId="77777777" w:rsidR="004A080D" w:rsidRDefault="004A080D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63711A8A" w14:textId="1CFDBDAB" w:rsidR="008A491B" w:rsidRPr="008A491B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5.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Сон і стрес</w:t>
      </w:r>
    </w:p>
    <w:p w14:paraId="7332A119" w14:textId="77777777" w:rsidR="005752AA" w:rsidRPr="007858E1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2875735E" w14:textId="6CFA9D5D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Хронічний недосип і постійний стрес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підтримують високий тиск навіть на фоні лікування.</w:t>
      </w:r>
    </w:p>
    <w:p w14:paraId="05BDAFDD" w14:textId="77777777" w:rsidR="005752AA" w:rsidRPr="007858E1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3CD7933F" w14:textId="7BC5BCAD" w:rsidR="008A491B" w:rsidRDefault="005752AA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lastRenderedPageBreak/>
        <w:t xml:space="preserve">6.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Алкоголь і стимулятори</w:t>
      </w:r>
    </w:p>
    <w:p w14:paraId="6BE4354D" w14:textId="77777777" w:rsidR="00FC223B" w:rsidRPr="008A491B" w:rsidRDefault="00FC223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</w:p>
    <w:p w14:paraId="5BDBB4AC" w14:textId="6573F0D1" w:rsidR="008A491B" w:rsidRPr="008A491B" w:rsidRDefault="00766A54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hAnsi="Times New Roman" w:cs="Times New Roman"/>
          <w:sz w:val="28"/>
          <w:szCs w:val="28"/>
        </w:rPr>
        <w:t>Алкоголь впливає на судинний тонус, серцевий ритм і роботу нервової системи, знижуючи ефективність лікування.</w:t>
      </w:r>
      <w:r w:rsidR="007858E1" w:rsidRPr="007858E1">
        <w:rPr>
          <w:rFonts w:ascii="Times New Roman" w:hAnsi="Times New Roman" w:cs="Times New Roman"/>
          <w:sz w:val="28"/>
          <w:szCs w:val="28"/>
        </w:rPr>
        <w:t>.</w:t>
      </w:r>
      <w:r w:rsidR="00206DE5">
        <w:rPr>
          <w:rFonts w:ascii="Times New Roman" w:hAnsi="Times New Roman" w:cs="Times New Roman"/>
          <w:sz w:val="28"/>
          <w:szCs w:val="28"/>
        </w:rPr>
        <w:t xml:space="preserve">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Навіть «помірні» дози алкоголю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8A491B"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можуть підтримувати гіпертонію.</w:t>
      </w:r>
    </w:p>
    <w:p w14:paraId="537F333D" w14:textId="673F3F93" w:rsidR="008A491B" w:rsidRPr="008A491B" w:rsidRDefault="008A491B" w:rsidP="008A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Це не заборона.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Pr="008A491B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Це фактор, який потрібно враховувати.</w:t>
      </w:r>
      <w:r w:rsidR="007858E1" w:rsidRPr="007858E1">
        <w:rPr>
          <w:rFonts w:ascii="Times New Roman" w:hAnsi="Times New Roman" w:cs="Times New Roman"/>
          <w:sz w:val="28"/>
          <w:szCs w:val="28"/>
        </w:rPr>
        <w:t xml:space="preserve">  Адже те, що для когось здається «нормою», для людини з гіпертонією може бути чинником підтримки хвороби.</w:t>
      </w:r>
    </w:p>
    <w:p w14:paraId="4C33D959" w14:textId="2C4CE007" w:rsidR="008A491B" w:rsidRPr="004A22F7" w:rsidRDefault="005752AA" w:rsidP="004A2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BB521C5" w14:textId="11E14430" w:rsidR="00495C4E" w:rsidRPr="00495C4E" w:rsidRDefault="00495C4E" w:rsidP="0049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495C4E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Немедикаментозні заход</w:t>
      </w:r>
      <w:r w:rsidR="005752AA" w:rsidRPr="007858E1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и, наші звички </w:t>
      </w:r>
      <w:r w:rsidRPr="00495C4E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—це не альтернатива лікуванню.</w:t>
      </w:r>
    </w:p>
    <w:p w14:paraId="5EDD5942" w14:textId="77777777" w:rsidR="00495C4E" w:rsidRPr="00495C4E" w:rsidRDefault="00495C4E" w:rsidP="0049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495C4E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Це його фундамент.</w:t>
      </w:r>
    </w:p>
    <w:p w14:paraId="06A92A56" w14:textId="77777777" w:rsidR="00495C4E" w:rsidRPr="007858E1" w:rsidRDefault="00495C4E">
      <w:pPr>
        <w:rPr>
          <w:rFonts w:ascii="Times New Roman" w:hAnsi="Times New Roman" w:cs="Times New Roman"/>
          <w:sz w:val="28"/>
          <w:szCs w:val="28"/>
        </w:rPr>
      </w:pPr>
    </w:p>
    <w:p w14:paraId="30A10DB1" w14:textId="77777777" w:rsidR="004A080D" w:rsidRDefault="004A080D">
      <w:pPr>
        <w:rPr>
          <w:rFonts w:cs="Segoe UI Emoji"/>
          <w:sz w:val="28"/>
          <w:szCs w:val="28"/>
        </w:rPr>
      </w:pPr>
    </w:p>
    <w:p w14:paraId="113F89E7" w14:textId="19D9D413" w:rsidR="004F3F27" w:rsidRDefault="004F3F27">
      <w:pPr>
        <w:rPr>
          <w:rFonts w:ascii="Times New Roman" w:hAnsi="Times New Roman" w:cs="Times New Roman"/>
          <w:sz w:val="28"/>
          <w:szCs w:val="28"/>
        </w:rPr>
      </w:pPr>
      <w:r w:rsidRPr="007858E1">
        <w:rPr>
          <w:rFonts w:ascii="Segoe UI Emoji" w:hAnsi="Segoe UI Emoji" w:cs="Segoe UI Emoji"/>
          <w:sz w:val="28"/>
          <w:szCs w:val="28"/>
        </w:rPr>
        <w:t>💚</w:t>
      </w:r>
      <w:r w:rsidRPr="007858E1">
        <w:rPr>
          <w:rFonts w:ascii="Times New Roman" w:hAnsi="Times New Roman" w:cs="Times New Roman"/>
          <w:sz w:val="28"/>
          <w:szCs w:val="28"/>
        </w:rPr>
        <w:t xml:space="preserve"> </w:t>
      </w:r>
      <w:r w:rsidRPr="007858E1">
        <w:rPr>
          <w:rStyle w:val="ac"/>
          <w:rFonts w:ascii="Times New Roman" w:hAnsi="Times New Roman" w:cs="Times New Roman"/>
          <w:sz w:val="28"/>
          <w:szCs w:val="28"/>
        </w:rPr>
        <w:t>Зміна звичок — це інвестиція у здорове серце та довге життя.</w:t>
      </w:r>
      <w:r w:rsidRPr="007858E1">
        <w:rPr>
          <w:rFonts w:ascii="Times New Roman" w:hAnsi="Times New Roman" w:cs="Times New Roman"/>
          <w:sz w:val="28"/>
          <w:szCs w:val="28"/>
        </w:rPr>
        <w:t xml:space="preserve"> Почніть сьогодні, і результат не змусить чекати.</w:t>
      </w:r>
    </w:p>
    <w:p w14:paraId="5D5B576A" w14:textId="29DF3204" w:rsidR="00885F91" w:rsidRDefault="00885F91" w:rsidP="00885F91">
      <w:pPr>
        <w:pStyle w:val="docdata"/>
        <w:spacing w:before="0" w:beforeAutospacing="0" w:after="160" w:afterAutospacing="0"/>
      </w:pPr>
      <w:r>
        <w:rPr>
          <w:rFonts w:eastAsiaTheme="minorHAnsi"/>
          <w:noProof/>
          <w:kern w:val="2"/>
          <w:sz w:val="28"/>
          <w:szCs w:val="28"/>
          <w:lang w:eastAsia="en-US"/>
          <w14:ligatures w14:val="standardContextual"/>
        </w:rPr>
        <w:drawing>
          <wp:inline distT="0" distB="0" distL="0" distR="0" wp14:anchorId="2BEA7A1C" wp14:editId="5D553BAD">
            <wp:extent cx="4943475" cy="3848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9D7D" w14:textId="77777777" w:rsidR="00885F91" w:rsidRPr="007858E1" w:rsidRDefault="00885F9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85F91" w:rsidRPr="007858E1">
      <w:headerReference w:type="default" r:id="rId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5D53E" w14:textId="77777777" w:rsidR="007A33B5" w:rsidRDefault="007A33B5" w:rsidP="00206DE5">
      <w:pPr>
        <w:spacing w:after="0" w:line="240" w:lineRule="auto"/>
      </w:pPr>
      <w:r>
        <w:separator/>
      </w:r>
    </w:p>
  </w:endnote>
  <w:endnote w:type="continuationSeparator" w:id="0">
    <w:p w14:paraId="5FE6B52C" w14:textId="77777777" w:rsidR="007A33B5" w:rsidRDefault="007A33B5" w:rsidP="0020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0CB9C" w14:textId="77777777" w:rsidR="007A33B5" w:rsidRDefault="007A33B5" w:rsidP="00206DE5">
      <w:pPr>
        <w:spacing w:after="0" w:line="240" w:lineRule="auto"/>
      </w:pPr>
      <w:r>
        <w:separator/>
      </w:r>
    </w:p>
  </w:footnote>
  <w:footnote w:type="continuationSeparator" w:id="0">
    <w:p w14:paraId="0D79E852" w14:textId="77777777" w:rsidR="007A33B5" w:rsidRDefault="007A33B5" w:rsidP="0020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D77E3" w14:textId="77777777" w:rsidR="00206DE5" w:rsidRDefault="00206DE5">
    <w:pPr>
      <w:pStyle w:val="ad"/>
    </w:pPr>
  </w:p>
  <w:p w14:paraId="22D76EDE" w14:textId="77777777" w:rsidR="00206DE5" w:rsidRDefault="00206DE5">
    <w:pPr>
      <w:pStyle w:val="ad"/>
    </w:pPr>
  </w:p>
  <w:p w14:paraId="48AD9F40" w14:textId="77777777" w:rsidR="00206DE5" w:rsidRDefault="00206DE5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30"/>
    <w:rsid w:val="001F7E24"/>
    <w:rsid w:val="00206DE5"/>
    <w:rsid w:val="002164FC"/>
    <w:rsid w:val="002F76D0"/>
    <w:rsid w:val="00340A36"/>
    <w:rsid w:val="00341748"/>
    <w:rsid w:val="003D7E0C"/>
    <w:rsid w:val="00495C4E"/>
    <w:rsid w:val="004A080D"/>
    <w:rsid w:val="004A22F7"/>
    <w:rsid w:val="004F3F27"/>
    <w:rsid w:val="00526753"/>
    <w:rsid w:val="005752AA"/>
    <w:rsid w:val="005E46DA"/>
    <w:rsid w:val="00644C58"/>
    <w:rsid w:val="006E36B2"/>
    <w:rsid w:val="00766A54"/>
    <w:rsid w:val="00775D60"/>
    <w:rsid w:val="007858E1"/>
    <w:rsid w:val="007A33B5"/>
    <w:rsid w:val="008858C0"/>
    <w:rsid w:val="00885F91"/>
    <w:rsid w:val="008A491B"/>
    <w:rsid w:val="008D7534"/>
    <w:rsid w:val="00953B34"/>
    <w:rsid w:val="00965EBC"/>
    <w:rsid w:val="009A0B96"/>
    <w:rsid w:val="009F16F6"/>
    <w:rsid w:val="00A55FAE"/>
    <w:rsid w:val="00A62CF8"/>
    <w:rsid w:val="00A86827"/>
    <w:rsid w:val="00B24E8D"/>
    <w:rsid w:val="00B55A8F"/>
    <w:rsid w:val="00BF458C"/>
    <w:rsid w:val="00C00C30"/>
    <w:rsid w:val="00D115F0"/>
    <w:rsid w:val="00D30E8C"/>
    <w:rsid w:val="00D737A4"/>
    <w:rsid w:val="00E4586A"/>
    <w:rsid w:val="00EF07F7"/>
    <w:rsid w:val="00FC223B"/>
    <w:rsid w:val="00FD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E3807"/>
  <w15:chartTrackingRefBased/>
  <w15:docId w15:val="{4E9F404B-3876-401C-9030-E28028E3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C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0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0C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0C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0C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0C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0C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0C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0C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0C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0C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0C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0C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0C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0C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0C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0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0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0C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0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0C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0C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0C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0C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0C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0C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00C30"/>
    <w:rPr>
      <w:b/>
      <w:bCs/>
      <w:smallCaps/>
      <w:color w:val="0F4761" w:themeColor="accent1" w:themeShade="BF"/>
      <w:spacing w:val="5"/>
    </w:rPr>
  </w:style>
  <w:style w:type="character" w:styleId="ac">
    <w:name w:val="Strong"/>
    <w:basedOn w:val="a0"/>
    <w:uiPriority w:val="22"/>
    <w:qFormat/>
    <w:rsid w:val="004F3F27"/>
    <w:rPr>
      <w:b/>
      <w:bCs/>
    </w:rPr>
  </w:style>
  <w:style w:type="paragraph" w:styleId="ad">
    <w:name w:val="header"/>
    <w:basedOn w:val="a"/>
    <w:link w:val="ae"/>
    <w:uiPriority w:val="99"/>
    <w:unhideWhenUsed/>
    <w:rsid w:val="00206D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06DE5"/>
  </w:style>
  <w:style w:type="paragraph" w:styleId="af">
    <w:name w:val="footer"/>
    <w:basedOn w:val="a"/>
    <w:link w:val="af0"/>
    <w:uiPriority w:val="99"/>
    <w:unhideWhenUsed/>
    <w:rsid w:val="00206D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06DE5"/>
  </w:style>
  <w:style w:type="paragraph" w:customStyle="1" w:styleId="docdata">
    <w:name w:val="docdata"/>
    <w:aliases w:val="docy,v5,1794,baiaagaaboqcaaadsauaaavwbqaaaaaaaaaaaaaaaaaaaaaaaaaaaaaaaaaaaaaaaaaaaaaaaaaaaaaaaaaaaaaaaaaaaaaaaaaaaaaaaaaaaaaaaaaaaaaaaaaaaaaaaaaaaaaaaaaaaaaaaaaaaaaaaaaaaaaaaaaaaaaaaaaaaaaaaaaaaaaaaaaaaaaaaaaaaaaaaaaaaaaaaaaaaaaaaaaaaaaaaaaaaaaa"/>
    <w:basedOn w:val="a"/>
    <w:rsid w:val="0088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0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1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10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43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54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4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7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92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10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35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5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37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5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32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3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10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6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33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0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7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422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66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22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A352F-84CB-46C8-ABE1-CE8FFAC6A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1694</Words>
  <Characters>967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Sanviddil Надвірна РВ</dc:creator>
  <cp:keywords/>
  <dc:description/>
  <cp:lastModifiedBy>admin</cp:lastModifiedBy>
  <cp:revision>4</cp:revision>
  <dcterms:created xsi:type="dcterms:W3CDTF">2026-01-15T07:22:00Z</dcterms:created>
  <dcterms:modified xsi:type="dcterms:W3CDTF">2026-01-15T07:30:00Z</dcterms:modified>
</cp:coreProperties>
</file>