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CD9F8" w14:textId="68B4927C" w:rsidR="00C02E7B" w:rsidRPr="00C02E7B" w:rsidRDefault="00E32036" w:rsidP="00C02E7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C3C3C"/>
          <w:kern w:val="36"/>
          <w:sz w:val="36"/>
          <w:szCs w:val="36"/>
          <w:lang w:eastAsia="uk-UA"/>
        </w:rPr>
      </w:pPr>
      <w:r>
        <w:rPr>
          <w:rFonts w:eastAsia="Times New Roman"/>
          <w:noProof/>
          <w:color w:val="333333"/>
          <w:sz w:val="28"/>
          <w:szCs w:val="28"/>
        </w:rPr>
        <w:drawing>
          <wp:inline distT="0" distB="0" distL="0" distR="0" wp14:anchorId="7264968E" wp14:editId="17F0BAED">
            <wp:extent cx="5448300" cy="4181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F2BD5C" w14:textId="77777777" w:rsidR="00A6020F" w:rsidRDefault="00C02E7B">
      <w:pP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  <w:r w:rsidRPr="00C02E7B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Меланома — це один із видів раку шкіри, що є найпоширенішим онкологічним захворюванням, яке дедалі частіше діагностується в пацієнтів будь-якого віку.</w:t>
      </w:r>
      <w:r w:rsidRPr="00C02E7B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C02E7B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C02E7B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Злоякісна пухлина шкіри розвивається з </w:t>
      </w:r>
      <w:proofErr w:type="spellStart"/>
      <w:r w:rsidRPr="00C02E7B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меланоцитів</w:t>
      </w:r>
      <w:proofErr w:type="spellEnd"/>
      <w:r w:rsidRPr="00C02E7B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— пігментних клітин, що виробляють меланін. І тому вони будуть схожі на родимки.</w:t>
      </w:r>
      <w:r w:rsidRPr="00C02E7B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C02E7B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C02E7B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Родимки схожі між собою, виникають на будь-якій частині тіла. Вони можуть бути найрізноманітнішими: плоскими або такими, що виступають над поверхнею шкіри на тонкій або товстій ніжці. Вони можуть з’являтися з дитинства чи впродовж життя, виникати після засмаги або не бути пов’язаними з сонцем.</w:t>
      </w:r>
    </w:p>
    <w:p w14:paraId="77574A16" w14:textId="77777777" w:rsidR="00AC57F6" w:rsidRPr="00C02E7B" w:rsidRDefault="00AC57F6">
      <w:pP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Чинники ризику появи меланоми</w:t>
      </w:r>
    </w:p>
    <w:p w14:paraId="6AC21BC3" w14:textId="77777777" w:rsidR="00C02E7B" w:rsidRPr="00C02E7B" w:rsidRDefault="00C02E7B" w:rsidP="00C02E7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Виявлення факторів ризику всього, що збільшує шанси захворіти на рак, може допомогти людині змінити свій спосіб життя та зберегти здоров’я. Які чинники збільшують шанси людини захворіти на рак шкіри (меланому):</w:t>
      </w:r>
    </w:p>
    <w:p w14:paraId="33AFE5BA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Надмірний вплив ультрафіолетового випромінювання (сонця). </w:t>
      </w:r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Люди, які протягом усього року живуть у регіоні, де постійне яскраве сонячне світло, мають більший ризик розвитку меланоми, так само, як і ті, хто постійно працюють опівдні.</w:t>
      </w:r>
    </w:p>
    <w:p w14:paraId="7E0CDAE5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Штучна засмага.</w:t>
      </w:r>
      <w:r w:rsidRPr="00C02E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Використання соляріїв, сонячних ламп підвищує ризик раку шкіри. </w:t>
      </w:r>
    </w:p>
    <w:p w14:paraId="4E368A96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Родимки.</w:t>
      </w:r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Люди, які мають велику кількість звичайних родимок або </w:t>
      </w:r>
      <w:proofErr w:type="spellStart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диспластичних</w:t>
      </w:r>
      <w:proofErr w:type="spellEnd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невусів</w:t>
      </w:r>
      <w:proofErr w:type="spellEnd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мають підвищений ризик розвитку раку шкіри. </w:t>
      </w:r>
      <w:proofErr w:type="spellStart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Диспластичні</w:t>
      </w:r>
      <w:proofErr w:type="spellEnd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невуси</w:t>
      </w:r>
      <w:proofErr w:type="spellEnd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— це великі родимки, що мають неправильну форму та колір. Лікар може рекомендувати регулярні обстеження або фотографування родимок, щоби відстежувати зміни.</w:t>
      </w:r>
    </w:p>
    <w:p w14:paraId="1D6F7F06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Світла шкіра.</w:t>
      </w:r>
      <w:r w:rsidRPr="00C02E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Люди зі світлою шкірою обличчя, рудим волоссям, блакитними очима мають більший ризик розвитку меланоми, адже світла шкіра має тенденцію до </w:t>
      </w:r>
      <w:proofErr w:type="spellStart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опіків</w:t>
      </w:r>
      <w:proofErr w:type="spellEnd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сонці.</w:t>
      </w:r>
    </w:p>
    <w:p w14:paraId="5968DD8C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Сімейна історія хвороби.</w:t>
      </w:r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Якщо в анамнезі близьких родичів людини була меланома, ризик захворіти збільшується.</w:t>
      </w:r>
    </w:p>
    <w:p w14:paraId="270831EE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Наявність деяких захворювань:</w:t>
      </w:r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пігментної ксеродерми, </w:t>
      </w:r>
      <w:proofErr w:type="spellStart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ретинобластоми</w:t>
      </w:r>
      <w:proofErr w:type="spellEnd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синдрому Лі-</w:t>
      </w:r>
      <w:proofErr w:type="spellStart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Фраумені</w:t>
      </w:r>
      <w:proofErr w:type="spellEnd"/>
      <w:r w:rsidRPr="00C02E7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синдрому Вернера, спадкових синдромів раку молочної залози та яєчників.</w:t>
      </w:r>
    </w:p>
    <w:p w14:paraId="00704AC9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Якщо був рак шкіри в минулому.</w:t>
      </w:r>
    </w:p>
    <w:p w14:paraId="6EF1B3E5" w14:textId="77777777" w:rsidR="00C02E7B" w:rsidRP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02E7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uk-UA"/>
        </w:rPr>
        <w:t>Ослаблена або пригнічена імунна система.</w:t>
      </w:r>
    </w:p>
    <w:p w14:paraId="498F3ED8" w14:textId="77777777" w:rsidR="00AC57F6" w:rsidRDefault="00C02E7B" w:rsidP="00AC57F6">
      <w:pPr>
        <w:pStyle w:val="a3"/>
        <w:shd w:val="clear" w:color="auto" w:fill="FFFFFF"/>
        <w:textAlignment w:val="baseline"/>
        <w:rPr>
          <w:rFonts w:ascii="Myriad Pro" w:hAnsi="Myriad Pro"/>
          <w:color w:val="333333"/>
        </w:rPr>
      </w:pPr>
      <w:r w:rsidRPr="00C02E7B">
        <w:rPr>
          <w:bCs/>
          <w:color w:val="333333"/>
          <w:sz w:val="28"/>
          <w:szCs w:val="28"/>
          <w:bdr w:val="none" w:sz="0" w:space="0" w:color="auto" w:frame="1"/>
        </w:rPr>
        <w:t>Вік.</w:t>
      </w:r>
      <w:r w:rsidRPr="00C02E7B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02E7B">
        <w:rPr>
          <w:color w:val="333333"/>
          <w:sz w:val="28"/>
          <w:szCs w:val="28"/>
        </w:rPr>
        <w:t>Переважна більшість людей із діагнозом меланома має 65 років. У молодих людей меланома зустрічається частіше, ніж інші види раку.</w:t>
      </w:r>
      <w:r w:rsidR="00AC57F6" w:rsidRPr="00AC57F6">
        <w:rPr>
          <w:rFonts w:ascii="Myriad Pro" w:hAnsi="Myriad Pro"/>
          <w:color w:val="333333"/>
        </w:rPr>
        <w:t xml:space="preserve"> </w:t>
      </w:r>
    </w:p>
    <w:p w14:paraId="176AC401" w14:textId="77777777" w:rsidR="00AC57F6" w:rsidRPr="00AC57F6" w:rsidRDefault="00AC57F6" w:rsidP="00AC57F6">
      <w:pPr>
        <w:pStyle w:val="a3"/>
        <w:shd w:val="clear" w:color="auto" w:fill="FFFFFF"/>
        <w:textAlignment w:val="baseline"/>
        <w:rPr>
          <w:color w:val="333333"/>
          <w:sz w:val="28"/>
          <w:szCs w:val="28"/>
        </w:rPr>
      </w:pPr>
      <w:r w:rsidRPr="00AC57F6">
        <w:rPr>
          <w:color w:val="333333"/>
          <w:sz w:val="28"/>
          <w:szCs w:val="28"/>
        </w:rPr>
        <w:t>Профілактика захворювання</w:t>
      </w:r>
    </w:p>
    <w:p w14:paraId="75EE248A" w14:textId="77777777" w:rsidR="00AC57F6" w:rsidRPr="002F05DD" w:rsidRDefault="00AC57F6" w:rsidP="00AC57F6">
      <w:pPr>
        <w:pStyle w:val="a3"/>
        <w:shd w:val="clear" w:color="auto" w:fill="FFFFFF"/>
        <w:textAlignment w:val="baseline"/>
        <w:rPr>
          <w:color w:val="333333"/>
          <w:sz w:val="28"/>
          <w:szCs w:val="28"/>
        </w:rPr>
      </w:pPr>
      <w:r w:rsidRPr="002F05DD">
        <w:rPr>
          <w:color w:val="333333"/>
          <w:sz w:val="28"/>
          <w:szCs w:val="28"/>
        </w:rPr>
        <w:t>Ультрафіолетове випромінювання спричиняє великий ризик поширення меланоми. Важливо знати, як захистити себе та рідних від надмірного сонячного світла та інших факторів, що впливають на розвиток раку шкіри. Дотримуйтеся рекомендацій:</w:t>
      </w:r>
    </w:p>
    <w:p w14:paraId="4BFCBB97" w14:textId="77777777" w:rsidR="00AC57F6" w:rsidRPr="002F05DD" w:rsidRDefault="00AC57F6" w:rsidP="002F05DD">
      <w:pPr>
        <w:pStyle w:val="a3"/>
        <w:shd w:val="clear" w:color="auto" w:fill="FFFFFF"/>
        <w:textAlignment w:val="baseline"/>
        <w:rPr>
          <w:color w:val="333333"/>
          <w:sz w:val="28"/>
          <w:szCs w:val="28"/>
        </w:rPr>
      </w:pPr>
      <w:r w:rsidRPr="002F05DD">
        <w:rPr>
          <w:color w:val="333333"/>
          <w:sz w:val="28"/>
          <w:szCs w:val="28"/>
        </w:rPr>
        <w:t xml:space="preserve">Уникайте сонця опівдні. Обмежуйте перебування на сонці з 10 до 16 вечора. Плануйте активності в інший час доби. Сховавшись від сонця, ви вбережете себе від </w:t>
      </w:r>
      <w:proofErr w:type="spellStart"/>
      <w:r w:rsidRPr="002F05DD">
        <w:rPr>
          <w:color w:val="333333"/>
          <w:sz w:val="28"/>
          <w:szCs w:val="28"/>
        </w:rPr>
        <w:t>опіків</w:t>
      </w:r>
      <w:proofErr w:type="spellEnd"/>
      <w:r w:rsidRPr="002F05DD">
        <w:rPr>
          <w:color w:val="333333"/>
          <w:sz w:val="28"/>
          <w:szCs w:val="28"/>
        </w:rPr>
        <w:t xml:space="preserve"> та засмаги, що пошкоджують шкіру та збільшують ризик меланоми.</w:t>
      </w:r>
    </w:p>
    <w:p w14:paraId="39B57AA1" w14:textId="77777777" w:rsidR="00AC57F6" w:rsidRPr="002F05DD" w:rsidRDefault="00AC57F6" w:rsidP="002F05D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Користуйтеся сонцезахисним кремом. Засіб має бути широкого спектра дії з SPF (</w:t>
      </w:r>
      <w:proofErr w:type="spellStart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sun</w:t>
      </w:r>
      <w:proofErr w:type="spellEnd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protection</w:t>
      </w:r>
      <w:proofErr w:type="spellEnd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factor</w:t>
      </w:r>
      <w:proofErr w:type="spellEnd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не менше 30. Рекомендують використовувати крем навіть у похмурі дні. Наносити його бажано кожні 2 години, особливо, коли ви плаваєте чи пітнієте.</w:t>
      </w:r>
    </w:p>
    <w:p w14:paraId="022E461D" w14:textId="77777777" w:rsidR="00AC57F6" w:rsidRPr="002F05DD" w:rsidRDefault="00AC57F6" w:rsidP="00F32F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Більше одягу — більше захисту. Обов’язково прикривайте свої руки та ноги. Прикривайте голову капелюхом.</w:t>
      </w:r>
    </w:p>
    <w:p w14:paraId="44446EEC" w14:textId="77777777" w:rsidR="002F05DD" w:rsidRPr="002F05DD" w:rsidRDefault="00AC57F6" w:rsidP="00F32F7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 користуйтеся соляріями або лампами для  штучної </w:t>
      </w:r>
      <w:proofErr w:type="spellStart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засмаги.Оглядайте</w:t>
      </w:r>
      <w:proofErr w:type="spellEnd"/>
      <w:r w:rsidRPr="002F05D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свою шкіру частіше. Щоби виявити зміни на шкірі, частіше оглядайте себе, використовуйте дзеркало, щоби перевірити важко доступні місця. Краще оглядати тіло повністю, не пропускаючи жодних ділянок.</w:t>
      </w:r>
    </w:p>
    <w:p w14:paraId="106029E8" w14:textId="77777777" w:rsidR="00F32F7B" w:rsidRDefault="00AC57F6" w:rsidP="00F32F7B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F05DD">
        <w:rPr>
          <w:rFonts w:ascii="Times New Roman" w:hAnsi="Times New Roman" w:cs="Times New Roman"/>
          <w:color w:val="333333"/>
          <w:sz w:val="28"/>
          <w:szCs w:val="28"/>
        </w:rPr>
        <w:t xml:space="preserve"> Якщо вчасно виявити меланому, її вирізають хірургічно та лікують. Цей тип раку шкіри може проростати глибоко в шкіру (інвазійна меланома), поширюватися у судини та в лімфатичні вузли (метастатична меланома). Вчасна діагностика вбереже в</w:t>
      </w:r>
      <w:r w:rsidR="00F32F7B">
        <w:rPr>
          <w:rFonts w:ascii="Times New Roman" w:hAnsi="Times New Roman" w:cs="Times New Roman"/>
          <w:color w:val="333333"/>
          <w:sz w:val="28"/>
          <w:szCs w:val="28"/>
        </w:rPr>
        <w:t xml:space="preserve">ід багатьох </w:t>
      </w:r>
      <w:proofErr w:type="spellStart"/>
      <w:r w:rsidR="00F32F7B">
        <w:rPr>
          <w:rFonts w:ascii="Times New Roman" w:hAnsi="Times New Roman" w:cs="Times New Roman"/>
          <w:color w:val="333333"/>
          <w:sz w:val="28"/>
          <w:szCs w:val="28"/>
        </w:rPr>
        <w:t>неспртятливих</w:t>
      </w:r>
      <w:proofErr w:type="spellEnd"/>
      <w:r w:rsidR="00F32F7B">
        <w:rPr>
          <w:rFonts w:ascii="Times New Roman" w:hAnsi="Times New Roman" w:cs="Times New Roman"/>
          <w:color w:val="333333"/>
          <w:sz w:val="28"/>
          <w:szCs w:val="28"/>
        </w:rPr>
        <w:t xml:space="preserve"> наслідків.</w:t>
      </w:r>
    </w:p>
    <w:p w14:paraId="54346F6A" w14:textId="77777777" w:rsidR="00F32F7B" w:rsidRDefault="00AC57F6" w:rsidP="00F32F7B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F05DD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При перших ознаках змін на шкірі, одразу звертайтеся до лікаря! Не нехтуйте рекомендаціями, будьте уважні та бережіть своє здоров’я.</w:t>
      </w:r>
    </w:p>
    <w:p w14:paraId="7AA30FF1" w14:textId="72125506" w:rsidR="00AC57F6" w:rsidRPr="00F32F7B" w:rsidRDefault="00F32F7B" w:rsidP="00F32F7B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F32F7B">
        <w:t xml:space="preserve"> </w:t>
      </w:r>
    </w:p>
    <w:p w14:paraId="5CA799F8" w14:textId="77777777" w:rsidR="00F32F7B" w:rsidRDefault="00F32F7B" w:rsidP="00AC57F6">
      <w:pPr>
        <w:pStyle w:val="a3"/>
        <w:shd w:val="clear" w:color="auto" w:fill="FFFFFF"/>
        <w:textAlignment w:val="baseline"/>
        <w:rPr>
          <w:color w:val="333333"/>
          <w:sz w:val="28"/>
          <w:szCs w:val="28"/>
        </w:rPr>
      </w:pPr>
    </w:p>
    <w:p w14:paraId="24CA9E08" w14:textId="77777777" w:rsidR="002F05DD" w:rsidRPr="002F05DD" w:rsidRDefault="002F05DD" w:rsidP="00AC57F6">
      <w:pPr>
        <w:pStyle w:val="a3"/>
        <w:shd w:val="clear" w:color="auto" w:fill="FFFFFF"/>
        <w:textAlignment w:val="baseline"/>
        <w:rPr>
          <w:color w:val="333333"/>
          <w:sz w:val="28"/>
          <w:szCs w:val="28"/>
        </w:rPr>
      </w:pPr>
    </w:p>
    <w:p w14:paraId="0C1D51B5" w14:textId="77777777" w:rsidR="00AC57F6" w:rsidRPr="002F05DD" w:rsidRDefault="00AC57F6" w:rsidP="00AC57F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5BD43417" w14:textId="77777777" w:rsidR="00AC57F6" w:rsidRPr="00AC57F6" w:rsidRDefault="00AC57F6" w:rsidP="00AC57F6">
      <w:pPr>
        <w:pStyle w:val="a4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</w:p>
    <w:p w14:paraId="76DF3E0E" w14:textId="77777777" w:rsidR="00AC57F6" w:rsidRDefault="00AC57F6" w:rsidP="00AC57F6">
      <w:pPr>
        <w:pStyle w:val="a3"/>
        <w:shd w:val="clear" w:color="auto" w:fill="FFFFFF"/>
        <w:ind w:left="720"/>
        <w:textAlignment w:val="baseline"/>
        <w:rPr>
          <w:rFonts w:ascii="Myriad Pro" w:hAnsi="Myriad Pro"/>
          <w:color w:val="333333"/>
        </w:rPr>
      </w:pPr>
    </w:p>
    <w:p w14:paraId="6D5C87E8" w14:textId="77777777" w:rsidR="00C02E7B" w:rsidRDefault="00C02E7B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1D6D3FB" w14:textId="77777777" w:rsidR="00AC57F6" w:rsidRDefault="00AC57F6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98F1208" w14:textId="77777777" w:rsidR="009108F5" w:rsidRPr="00C02E7B" w:rsidRDefault="009108F5" w:rsidP="00AC5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0B3B28C" w14:textId="77777777" w:rsidR="00C02E7B" w:rsidRPr="009108F5" w:rsidRDefault="00C02E7B">
      <w:pP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</w:p>
    <w:p w14:paraId="08D55F3B" w14:textId="77777777" w:rsidR="00C02E7B" w:rsidRPr="00C02E7B" w:rsidRDefault="00C02E7B">
      <w:pPr>
        <w:rPr>
          <w:rFonts w:ascii="Times New Roman" w:hAnsi="Times New Roman" w:cs="Times New Roman"/>
          <w:sz w:val="36"/>
          <w:szCs w:val="36"/>
        </w:rPr>
      </w:pPr>
    </w:p>
    <w:sectPr w:rsidR="00C02E7B" w:rsidRPr="00C02E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A6014"/>
    <w:multiLevelType w:val="multilevel"/>
    <w:tmpl w:val="5FB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24E2C"/>
    <w:multiLevelType w:val="hybridMultilevel"/>
    <w:tmpl w:val="5DA625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10"/>
    <w:rsid w:val="001E3710"/>
    <w:rsid w:val="002F05DD"/>
    <w:rsid w:val="003330E7"/>
    <w:rsid w:val="009108F5"/>
    <w:rsid w:val="00A6020F"/>
    <w:rsid w:val="00AC57F6"/>
    <w:rsid w:val="00C02E7B"/>
    <w:rsid w:val="00E32036"/>
    <w:rsid w:val="00F3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3AF4"/>
  <w15:chartTrackingRefBased/>
  <w15:docId w15:val="{4A5F8B7B-85C6-4273-81F1-E6789618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C5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3</cp:revision>
  <dcterms:created xsi:type="dcterms:W3CDTF">2026-05-20T05:38:00Z</dcterms:created>
  <dcterms:modified xsi:type="dcterms:W3CDTF">2026-05-20T05:41:00Z</dcterms:modified>
</cp:coreProperties>
</file>