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2C" w:rsidRPr="0018102C" w:rsidRDefault="0018102C" w:rsidP="0018102C">
      <w:pPr>
        <w:spacing w:after="0" w:line="240" w:lineRule="auto"/>
        <w:ind w:left="907" w:right="-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02C" w:rsidRPr="0018102C" w:rsidRDefault="0018102C" w:rsidP="0018102C">
      <w:pPr>
        <w:spacing w:after="0" w:line="240" w:lineRule="auto"/>
        <w:ind w:left="907" w:right="-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02C" w:rsidRPr="0018102C" w:rsidRDefault="0018102C" w:rsidP="0018102C">
      <w:pPr>
        <w:spacing w:after="0" w:line="240" w:lineRule="auto"/>
        <w:ind w:left="907" w:right="-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02C" w:rsidRPr="0018102C" w:rsidRDefault="0018102C" w:rsidP="0018102C">
      <w:pPr>
        <w:spacing w:after="0" w:line="100" w:lineRule="atLeast"/>
        <w:rPr>
          <w:rFonts w:ascii="Times New Roman" w:eastAsia="Times New Roman" w:hAnsi="Times New Roman" w:cs="Times New Roman"/>
          <w:b/>
          <w:szCs w:val="32"/>
          <w:lang w:eastAsia="ru-RU"/>
        </w:rPr>
      </w:pPr>
      <w:r w:rsidRPr="0018102C">
        <w:rPr>
          <w:rFonts w:ascii="Times New Roman" w:eastAsia="Times New Roman" w:hAnsi="Times New Roman" w:cs="Times New Roman"/>
          <w:noProof/>
          <w:sz w:val="1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2851785</wp:posOffset>
            </wp:positionH>
            <wp:positionV relativeFrom="paragraph">
              <wp:posOffset>-640080</wp:posOffset>
            </wp:positionV>
            <wp:extent cx="466725" cy="685800"/>
            <wp:effectExtent l="19050" t="0" r="9525" b="0"/>
            <wp:wrapTight wrapText="bothSides">
              <wp:wrapPolygon edited="0">
                <wp:start x="-882" y="0"/>
                <wp:lineTo x="0" y="19200"/>
                <wp:lineTo x="6171" y="21000"/>
                <wp:lineTo x="7053" y="21000"/>
                <wp:lineTo x="13224" y="21000"/>
                <wp:lineTo x="14106" y="21000"/>
                <wp:lineTo x="20278" y="19200"/>
                <wp:lineTo x="21159" y="19200"/>
                <wp:lineTo x="22041" y="15600"/>
                <wp:lineTo x="22041" y="0"/>
                <wp:lineTo x="-88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102C" w:rsidRPr="0018102C" w:rsidRDefault="0018102C" w:rsidP="0018102C">
      <w:pPr>
        <w:spacing w:before="100" w:beforeAutospacing="1"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18102C" w:rsidRPr="0018102C" w:rsidRDefault="0018102C" w:rsidP="00181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8102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Надвірнянська районна державна адміністрація</w:t>
      </w:r>
    </w:p>
    <w:p w:rsidR="0018102C" w:rsidRPr="0018102C" w:rsidRDefault="0018102C" w:rsidP="001810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Івано-Франківської області</w:t>
      </w:r>
    </w:p>
    <w:p w:rsidR="0018102C" w:rsidRPr="0018102C" w:rsidRDefault="0018102C" w:rsidP="00181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102C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АРХІВНИЙ</w:t>
      </w:r>
      <w:r w:rsidRPr="001810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ВІДДІЛ</w:t>
      </w:r>
    </w:p>
    <w:p w:rsidR="0018102C" w:rsidRPr="0018102C" w:rsidRDefault="00FD1969" w:rsidP="0018102C">
      <w:pPr>
        <w:spacing w:after="0" w:line="240" w:lineRule="auto"/>
        <w:ind w:hanging="1665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FD1969">
        <w:rPr>
          <w:rFonts w:ascii="Times New Roman" w:eastAsia="Times New Roman" w:hAnsi="Times New Roman" w:cs="Times New Roman"/>
          <w:b/>
          <w:noProof/>
          <w:sz w:val="24"/>
          <w:szCs w:val="20"/>
          <w:lang w:eastAsia="uk-UA"/>
        </w:rPr>
        <w:pict>
          <v:line id="Пряма сполучна лінія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5pt,10.2pt" to="47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" strokeweight="4.5pt">
            <v:stroke linestyle="thickThin"/>
          </v:line>
        </w:pict>
      </w:r>
    </w:p>
    <w:p w:rsidR="0018102C" w:rsidRPr="0018102C" w:rsidRDefault="0018102C" w:rsidP="0018102C">
      <w:pPr>
        <w:spacing w:after="0" w:line="240" w:lineRule="auto"/>
        <w:ind w:left="907" w:righ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02C" w:rsidRPr="0018102C" w:rsidRDefault="0018102C" w:rsidP="0018102C">
      <w:pPr>
        <w:spacing w:after="0" w:line="240" w:lineRule="auto"/>
        <w:ind w:left="907" w:right="-17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10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Н А К А З</w:t>
      </w:r>
    </w:p>
    <w:p w:rsidR="0018102C" w:rsidRPr="0018102C" w:rsidRDefault="0018102C" w:rsidP="0018102C">
      <w:pPr>
        <w:spacing w:after="0" w:line="240" w:lineRule="auto"/>
        <w:ind w:left="907" w:right="-17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8102C" w:rsidRPr="0018102C" w:rsidRDefault="00687E8E" w:rsidP="0018102C">
      <w:pPr>
        <w:spacing w:after="0" w:line="240" w:lineRule="auto"/>
        <w:ind w:right="-17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7125D3" w:rsidRPr="006252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 w:rsidR="00650A8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125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серпня</w:t>
      </w:r>
      <w:r w:rsidR="0018102C" w:rsidRPr="0018102C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року              м. Надвірна                                               № 3-ОД</w:t>
      </w:r>
    </w:p>
    <w:p w:rsidR="007D114A" w:rsidRDefault="007D114A"/>
    <w:p w:rsidR="00D21206" w:rsidRDefault="0018102C" w:rsidP="0018102C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Розміру </w:t>
      </w:r>
    </w:p>
    <w:p w:rsidR="00D21206" w:rsidRDefault="0018102C" w:rsidP="0018102C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плати за надання платних </w:t>
      </w:r>
    </w:p>
    <w:p w:rsidR="0018102C" w:rsidRPr="0018102C" w:rsidRDefault="0018102C" w:rsidP="0018102C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послуг архівним відділом </w:t>
      </w:r>
    </w:p>
    <w:p w:rsidR="00D21206" w:rsidRDefault="0018102C" w:rsidP="0018102C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81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Надвірнянської</w:t>
      </w:r>
      <w:proofErr w:type="spellEnd"/>
      <w:r w:rsidRPr="00181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районної </w:t>
      </w:r>
    </w:p>
    <w:p w:rsidR="0018102C" w:rsidRPr="0018102C" w:rsidRDefault="0018102C" w:rsidP="0018102C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державної адміністрації </w:t>
      </w:r>
    </w:p>
    <w:p w:rsidR="0018102C" w:rsidRPr="00812383" w:rsidRDefault="0018102C" w:rsidP="0081238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2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Івано-Франківської області</w:t>
      </w:r>
    </w:p>
    <w:p w:rsidR="0018102C" w:rsidRPr="001A485F" w:rsidRDefault="0018102C" w:rsidP="001A485F">
      <w:pPr>
        <w:spacing w:after="0"/>
        <w:rPr>
          <w:rFonts w:ascii="Times New Roman" w:hAnsi="Times New Roman" w:cs="Times New Roman"/>
          <w:sz w:val="28"/>
        </w:rPr>
      </w:pPr>
    </w:p>
    <w:p w:rsidR="0018102C" w:rsidRDefault="0018102C" w:rsidP="001A4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Pr="00F52ECC">
        <w:rPr>
          <w:rFonts w:ascii="Times New Roman" w:hAnsi="Times New Roman" w:cs="Times New Roman"/>
          <w:sz w:val="28"/>
          <w:szCs w:val="28"/>
        </w:rPr>
        <w:t xml:space="preserve">до </w:t>
      </w:r>
      <w:r w:rsidR="00F52ECC" w:rsidRPr="00F52ECC">
        <w:rPr>
          <w:rFonts w:ascii="Times New Roman" w:hAnsi="Times New Roman" w:cs="Times New Roman"/>
          <w:sz w:val="28"/>
          <w:szCs w:val="28"/>
          <w:lang w:eastAsia="uk-UA"/>
        </w:rPr>
        <w:t xml:space="preserve">частини першої статті 6, </w:t>
      </w:r>
      <w:r w:rsidR="00F52ECC" w:rsidRPr="00491EF2">
        <w:rPr>
          <w:rFonts w:ascii="Times New Roman" w:hAnsi="Times New Roman" w:cs="Times New Roman"/>
          <w:sz w:val="28"/>
          <w:szCs w:val="28"/>
          <w:lang w:eastAsia="uk-UA"/>
        </w:rPr>
        <w:t xml:space="preserve">частини шостої статті 41 Закону України </w:t>
      </w:r>
      <w:r w:rsidR="002717C4" w:rsidRPr="0018102C">
        <w:rPr>
          <w:rFonts w:ascii="Times New Roman" w:hAnsi="Times New Roman" w:cs="Times New Roman"/>
          <w:sz w:val="28"/>
          <w:szCs w:val="28"/>
        </w:rPr>
        <w:t>“</w:t>
      </w:r>
      <w:r w:rsidR="00F52ECC" w:rsidRPr="00491EF2">
        <w:rPr>
          <w:rFonts w:ascii="Times New Roman" w:hAnsi="Times New Roman" w:cs="Times New Roman"/>
          <w:sz w:val="28"/>
          <w:szCs w:val="28"/>
          <w:lang w:eastAsia="uk-UA"/>
        </w:rPr>
        <w:t>Про місцеві державні адміністрації</w:t>
      </w:r>
      <w:r w:rsidR="00F52ECC" w:rsidRPr="00491EF2">
        <w:rPr>
          <w:rFonts w:ascii="Times New Roman" w:hAnsi="Times New Roman" w:cs="Times New Roman"/>
          <w:sz w:val="28"/>
          <w:szCs w:val="28"/>
        </w:rPr>
        <w:t>”</w:t>
      </w:r>
      <w:r w:rsidRPr="00491E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частини першої статті 35 Закону України </w:t>
      </w:r>
      <w:r w:rsidR="00937DF2" w:rsidRPr="0018102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Про Національний архівний фонд та архівні установи</w:t>
      </w:r>
      <w:r w:rsidR="00E20C96" w:rsidRPr="0018102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постанови Кабінету Міністрів України від </w:t>
      </w:r>
      <w:r w:rsidRPr="0018102C">
        <w:rPr>
          <w:rFonts w:ascii="Times New Roman" w:hAnsi="Times New Roman" w:cs="Times New Roman"/>
          <w:sz w:val="28"/>
          <w:szCs w:val="28"/>
        </w:rPr>
        <w:t xml:space="preserve">07 травня 1998 року № 639 “Про затвердження </w:t>
      </w:r>
      <w:r w:rsidR="00993DA0" w:rsidRPr="00993DA0">
        <w:rPr>
          <w:rFonts w:ascii="Times New Roman" w:hAnsi="Times New Roman" w:cs="Times New Roman"/>
          <w:bCs/>
          <w:color w:val="000000" w:themeColor="text1"/>
          <w:sz w:val="28"/>
          <w:szCs w:val="32"/>
          <w:shd w:val="clear" w:color="auto" w:fill="FFFFFF"/>
        </w:rPr>
        <w:t>переліку платних послуг, які можуть</w:t>
      </w:r>
      <w:r w:rsidR="0062520C">
        <w:rPr>
          <w:rFonts w:ascii="Times New Roman" w:hAnsi="Times New Roman" w:cs="Times New Roman"/>
          <w:bCs/>
          <w:color w:val="000000" w:themeColor="text1"/>
          <w:sz w:val="28"/>
          <w:szCs w:val="32"/>
          <w:shd w:val="clear" w:color="auto" w:fill="FFFFFF"/>
        </w:rPr>
        <w:t xml:space="preserve"> </w:t>
      </w:r>
      <w:r w:rsidRPr="0018102C">
        <w:rPr>
          <w:rFonts w:ascii="Times New Roman" w:hAnsi="Times New Roman" w:cs="Times New Roman"/>
          <w:sz w:val="28"/>
          <w:szCs w:val="28"/>
        </w:rPr>
        <w:t>надаватися архівними установами, що утр</w:t>
      </w:r>
      <w:r w:rsidR="00993DA0">
        <w:rPr>
          <w:rFonts w:ascii="Times New Roman" w:hAnsi="Times New Roman" w:cs="Times New Roman"/>
          <w:sz w:val="28"/>
          <w:szCs w:val="28"/>
        </w:rPr>
        <w:t xml:space="preserve">имуються за рахунок бюджетних </w:t>
      </w:r>
      <w:r w:rsidRPr="0018102C">
        <w:rPr>
          <w:rFonts w:ascii="Times New Roman" w:hAnsi="Times New Roman" w:cs="Times New Roman"/>
          <w:sz w:val="28"/>
          <w:szCs w:val="28"/>
        </w:rPr>
        <w:t xml:space="preserve">коштів”, наказу Міністерства юстиції України від </w:t>
      </w:r>
      <w:r w:rsidR="0018254D">
        <w:rPr>
          <w:rFonts w:ascii="Times New Roman" w:hAnsi="Times New Roman" w:cs="Times New Roman"/>
          <w:sz w:val="28"/>
          <w:szCs w:val="28"/>
        </w:rPr>
        <w:t xml:space="preserve">05 грудня 2024 року № </w:t>
      </w:r>
      <w:r w:rsidR="00937DF2" w:rsidRPr="0018254D">
        <w:rPr>
          <w:rFonts w:ascii="Times New Roman" w:hAnsi="Times New Roman" w:cs="Times New Roman"/>
          <w:sz w:val="28"/>
          <w:szCs w:val="28"/>
        </w:rPr>
        <w:t>3511</w:t>
      </w:r>
      <w:r w:rsidRPr="0018102C">
        <w:rPr>
          <w:rFonts w:ascii="Times New Roman" w:hAnsi="Times New Roman" w:cs="Times New Roman"/>
          <w:sz w:val="28"/>
          <w:szCs w:val="28"/>
        </w:rPr>
        <w:t>/5 “Деякі питання надання платних послуг архівними установами”, зареєстрованого в Міністерстві юстиції України</w:t>
      </w:r>
      <w:r w:rsidR="00D0535F">
        <w:rPr>
          <w:rFonts w:ascii="Times New Roman" w:hAnsi="Times New Roman" w:cs="Times New Roman"/>
          <w:sz w:val="28"/>
          <w:szCs w:val="28"/>
        </w:rPr>
        <w:t xml:space="preserve"> 06 грудня </w:t>
      </w:r>
      <w:r w:rsidRPr="0018102C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18102C">
        <w:rPr>
          <w:rFonts w:ascii="Times New Roman" w:hAnsi="Times New Roman" w:cs="Times New Roman"/>
          <w:sz w:val="28"/>
          <w:szCs w:val="28"/>
        </w:rPr>
        <w:t>за № 1858/43203, з метою забезпечення доступу до архівної інформаці</w:t>
      </w:r>
      <w:r>
        <w:rPr>
          <w:rFonts w:ascii="Times New Roman" w:hAnsi="Times New Roman" w:cs="Times New Roman"/>
          <w:sz w:val="28"/>
          <w:szCs w:val="28"/>
        </w:rPr>
        <w:t>ї</w:t>
      </w:r>
    </w:p>
    <w:p w:rsidR="0018102C" w:rsidRDefault="0018102C" w:rsidP="00181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3DA0" w:rsidRDefault="0018102C" w:rsidP="00993DA0">
      <w:pPr>
        <w:tabs>
          <w:tab w:val="left" w:pos="0"/>
          <w:tab w:val="left" w:pos="5580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НАКАЗУЮ:</w:t>
      </w:r>
    </w:p>
    <w:p w:rsidR="00993DA0" w:rsidRDefault="00993DA0" w:rsidP="00993DA0">
      <w:pPr>
        <w:tabs>
          <w:tab w:val="left" w:pos="0"/>
          <w:tab w:val="left" w:pos="5580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2383" w:rsidRPr="00812383" w:rsidRDefault="00993DA0" w:rsidP="0081238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8102C" w:rsidRPr="008123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Розмір п</w:t>
      </w:r>
      <w:r w:rsidR="00937DF2" w:rsidRPr="0081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лати за надання платних послуг </w:t>
      </w:r>
      <w:r w:rsidR="0018102C" w:rsidRPr="0081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архівним відділом </w:t>
      </w:r>
      <w:proofErr w:type="spellStart"/>
      <w:r w:rsidR="0018102C" w:rsidRPr="00812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Надвірнянської</w:t>
      </w:r>
      <w:proofErr w:type="spellEnd"/>
      <w:r w:rsidR="0018102C" w:rsidRPr="0081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адміністрації</w:t>
      </w:r>
      <w:r w:rsidR="00625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383" w:rsidRPr="008123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Івано-Франківської області</w:t>
      </w:r>
      <w:r w:rsidRPr="0081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102C" w:rsidRPr="00812383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додається.</w:t>
      </w:r>
    </w:p>
    <w:p w:rsidR="00812383" w:rsidRPr="00812383" w:rsidRDefault="00812383" w:rsidP="00812383">
      <w:pPr>
        <w:tabs>
          <w:tab w:val="left" w:pos="0"/>
          <w:tab w:val="left" w:pos="5580"/>
        </w:tabs>
        <w:spacing w:after="0" w:line="240" w:lineRule="auto"/>
        <w:ind w:right="-17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2C" w:rsidRPr="00812383" w:rsidRDefault="00812383" w:rsidP="00812383">
      <w:pPr>
        <w:tabs>
          <w:tab w:val="left" w:pos="0"/>
          <w:tab w:val="left" w:pos="558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8102C" w:rsidRPr="0081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Визнати таким, що втратив чинність, наказ </w:t>
      </w:r>
      <w:r w:rsidR="00937DF2" w:rsidRPr="0081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архівного відділу </w:t>
      </w:r>
      <w:proofErr w:type="spellStart"/>
      <w:r w:rsidR="00937DF2" w:rsidRPr="00812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Надвірнянської</w:t>
      </w:r>
      <w:proofErr w:type="spellEnd"/>
      <w:r w:rsidR="00937DF2" w:rsidRPr="0081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адміністрації </w:t>
      </w:r>
      <w:r w:rsidRPr="008123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Івано-Франківської області</w:t>
      </w:r>
      <w:r w:rsidR="00340BD4" w:rsidRPr="0081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13 листопада 2024 року № 4 </w:t>
      </w:r>
      <w:r w:rsidR="0018102C" w:rsidRPr="0081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“Про затвердження цін на роботи (послуги), що надаються архівним відділом </w:t>
      </w:r>
      <w:proofErr w:type="spellStart"/>
      <w:r w:rsidR="0018102C" w:rsidRPr="00812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Надвірнянської</w:t>
      </w:r>
      <w:proofErr w:type="spellEnd"/>
      <w:r w:rsidR="0018102C" w:rsidRPr="0081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адміністрації </w:t>
      </w:r>
      <w:r w:rsidR="0018102C" w:rsidRPr="00812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Івано-Франківської області”, зареєстрований в Західному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міжрегіональному   управлінні </w:t>
      </w:r>
      <w:r w:rsidRPr="00491EF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юстиції 22 листопада 2024 року </w:t>
      </w:r>
      <w:r w:rsidR="0018102C" w:rsidRPr="008123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№ 127/617</w:t>
      </w:r>
      <w:r w:rsidR="00937DF2" w:rsidRPr="00812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54D" w:rsidRDefault="0018254D" w:rsidP="00182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02C" w:rsidRPr="0018102C" w:rsidRDefault="0018102C" w:rsidP="0018102C">
      <w:pPr>
        <w:tabs>
          <w:tab w:val="left" w:pos="0"/>
          <w:tab w:val="left" w:pos="558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2C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Головному спеціалісту-бухгалтеру</w:t>
      </w:r>
      <w:r w:rsidR="0027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архівного відділу </w:t>
      </w:r>
      <w:proofErr w:type="spellStart"/>
      <w:r w:rsidR="002717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Надвірнянської</w:t>
      </w:r>
      <w:proofErr w:type="spellEnd"/>
      <w:r w:rsidR="0027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адміністрації</w:t>
      </w:r>
      <w:r w:rsidR="00625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Івано-франківської області </w:t>
      </w:r>
      <w:bookmarkStart w:id="0" w:name="_GoBack"/>
      <w:bookmarkEnd w:id="0"/>
      <w:r w:rsidRPr="0018102C">
        <w:rPr>
          <w:rFonts w:ascii="Times New Roman" w:eastAsia="Times New Roman" w:hAnsi="Times New Roman" w:cs="Times New Roman"/>
          <w:sz w:val="28"/>
          <w:szCs w:val="28"/>
          <w:lang w:eastAsia="ru-RU"/>
        </w:rPr>
        <w:t>(І. Боднарук) забезпечити подання цьогонаказу на державну реєстрацію до Західного міжрегіонального управління Міністерства юстиції.</w:t>
      </w:r>
    </w:p>
    <w:p w:rsidR="0018102C" w:rsidRDefault="0018102C" w:rsidP="00181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102C" w:rsidRDefault="0018102C" w:rsidP="00181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2C">
        <w:rPr>
          <w:rFonts w:ascii="Times New Roman" w:eastAsia="Times New Roman" w:hAnsi="Times New Roman" w:cs="Times New Roman"/>
          <w:sz w:val="28"/>
          <w:szCs w:val="28"/>
          <w:lang w:eastAsia="ru-RU"/>
        </w:rPr>
        <w:t>4. Цей наказ набирає чинності після державної реєстрації у Західному міжрегіональному управлінні Міністерства юстиції з дня його офіційного опублікування.</w:t>
      </w:r>
    </w:p>
    <w:p w:rsidR="0018102C" w:rsidRDefault="0018102C" w:rsidP="00181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2C" w:rsidRPr="0018102C" w:rsidRDefault="0018102C" w:rsidP="0018102C">
      <w:pPr>
        <w:tabs>
          <w:tab w:val="left" w:pos="567"/>
          <w:tab w:val="left" w:pos="900"/>
        </w:tabs>
        <w:spacing w:after="0" w:line="240" w:lineRule="auto"/>
        <w:ind w:right="-17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</w:t>
      </w:r>
      <w:r w:rsidRPr="0018254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r w:rsidR="00340BD4" w:rsidRPr="0018254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25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02C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 наказу залишаю за собою.</w:t>
      </w:r>
    </w:p>
    <w:p w:rsidR="0018102C" w:rsidRDefault="0018102C" w:rsidP="00181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102C" w:rsidRDefault="0018102C" w:rsidP="00181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102C" w:rsidRPr="0018102C" w:rsidRDefault="0018102C" w:rsidP="0018102C">
      <w:pPr>
        <w:tabs>
          <w:tab w:val="left" w:pos="0"/>
          <w:tab w:val="left" w:pos="720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архівного відділу </w:t>
      </w:r>
    </w:p>
    <w:p w:rsidR="0018102C" w:rsidRPr="0018102C" w:rsidRDefault="0018102C" w:rsidP="0018102C">
      <w:pPr>
        <w:tabs>
          <w:tab w:val="left" w:pos="720"/>
          <w:tab w:val="left" w:pos="900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81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Надвірнянської</w:t>
      </w:r>
      <w:proofErr w:type="spellEnd"/>
      <w:r w:rsidRPr="00181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районної </w:t>
      </w:r>
    </w:p>
    <w:p w:rsidR="0018102C" w:rsidRPr="0018102C" w:rsidRDefault="0018102C" w:rsidP="0018102C">
      <w:pPr>
        <w:tabs>
          <w:tab w:val="left" w:pos="720"/>
          <w:tab w:val="left" w:pos="900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державної адміністрації</w:t>
      </w:r>
    </w:p>
    <w:p w:rsidR="0018102C" w:rsidRPr="0018102C" w:rsidRDefault="0018102C" w:rsidP="0018102C">
      <w:pPr>
        <w:tabs>
          <w:tab w:val="left" w:pos="720"/>
          <w:tab w:val="left" w:pos="900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Івано-Франківської області                         </w:t>
      </w:r>
      <w:r w:rsidR="00625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181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Мар’яна ГРИЦКІВ</w:t>
      </w:r>
    </w:p>
    <w:p w:rsidR="0018102C" w:rsidRDefault="0018102C" w:rsidP="00181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DF2" w:rsidRDefault="00937DF2" w:rsidP="00181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DF2" w:rsidRPr="00937DF2" w:rsidRDefault="00937DF2" w:rsidP="001810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sectPr w:rsidR="00937DF2" w:rsidRPr="00937DF2" w:rsidSect="0081238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2CD" w:rsidRDefault="00B212CD" w:rsidP="00937DF2">
      <w:pPr>
        <w:spacing w:after="0" w:line="240" w:lineRule="auto"/>
      </w:pPr>
      <w:r>
        <w:separator/>
      </w:r>
    </w:p>
  </w:endnote>
  <w:endnote w:type="continuationSeparator" w:id="1">
    <w:p w:rsidR="00B212CD" w:rsidRDefault="00B212CD" w:rsidP="0093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2CD" w:rsidRDefault="00B212CD" w:rsidP="00937DF2">
      <w:pPr>
        <w:spacing w:after="0" w:line="240" w:lineRule="auto"/>
      </w:pPr>
      <w:r>
        <w:separator/>
      </w:r>
    </w:p>
  </w:footnote>
  <w:footnote w:type="continuationSeparator" w:id="1">
    <w:p w:rsidR="00B212CD" w:rsidRDefault="00B212CD" w:rsidP="00937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30071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37DF2" w:rsidRPr="00937DF2" w:rsidRDefault="00FD1969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937DF2">
          <w:rPr>
            <w:rFonts w:ascii="Times New Roman" w:hAnsi="Times New Roman" w:cs="Times New Roman"/>
            <w:sz w:val="28"/>
          </w:rPr>
          <w:fldChar w:fldCharType="begin"/>
        </w:r>
        <w:r w:rsidR="00937DF2" w:rsidRPr="00937DF2">
          <w:rPr>
            <w:rFonts w:ascii="Times New Roman" w:hAnsi="Times New Roman" w:cs="Times New Roman"/>
            <w:sz w:val="28"/>
          </w:rPr>
          <w:instrText>PAGE   \* MERGEFORMAT</w:instrText>
        </w:r>
        <w:r w:rsidRPr="00937DF2">
          <w:rPr>
            <w:rFonts w:ascii="Times New Roman" w:hAnsi="Times New Roman" w:cs="Times New Roman"/>
            <w:sz w:val="28"/>
          </w:rPr>
          <w:fldChar w:fldCharType="separate"/>
        </w:r>
        <w:r w:rsidR="001A0111" w:rsidRPr="001A0111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937DF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37DF2" w:rsidRDefault="00937DF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0AEA"/>
    <w:rsid w:val="00152971"/>
    <w:rsid w:val="0018102C"/>
    <w:rsid w:val="0018254D"/>
    <w:rsid w:val="001A0111"/>
    <w:rsid w:val="001A485F"/>
    <w:rsid w:val="001B10F8"/>
    <w:rsid w:val="002717C4"/>
    <w:rsid w:val="0031287E"/>
    <w:rsid w:val="00340BD4"/>
    <w:rsid w:val="004318E2"/>
    <w:rsid w:val="00487F4B"/>
    <w:rsid w:val="00491EF2"/>
    <w:rsid w:val="00534DCE"/>
    <w:rsid w:val="005C0AEA"/>
    <w:rsid w:val="0062520C"/>
    <w:rsid w:val="00650A84"/>
    <w:rsid w:val="00687E8E"/>
    <w:rsid w:val="007125D3"/>
    <w:rsid w:val="007D114A"/>
    <w:rsid w:val="00812383"/>
    <w:rsid w:val="00885730"/>
    <w:rsid w:val="00937DF2"/>
    <w:rsid w:val="00993DA0"/>
    <w:rsid w:val="00B212CD"/>
    <w:rsid w:val="00C00696"/>
    <w:rsid w:val="00D0535F"/>
    <w:rsid w:val="00D21206"/>
    <w:rsid w:val="00D862E9"/>
    <w:rsid w:val="00E20C96"/>
    <w:rsid w:val="00E94CB8"/>
    <w:rsid w:val="00F52ECC"/>
    <w:rsid w:val="00FD1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0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7D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7DF2"/>
  </w:style>
  <w:style w:type="paragraph" w:styleId="a6">
    <w:name w:val="footer"/>
    <w:basedOn w:val="a"/>
    <w:link w:val="a7"/>
    <w:uiPriority w:val="99"/>
    <w:unhideWhenUsed/>
    <w:rsid w:val="00937D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7DF2"/>
  </w:style>
  <w:style w:type="paragraph" w:styleId="a8">
    <w:name w:val="Balloon Text"/>
    <w:basedOn w:val="a"/>
    <w:link w:val="a9"/>
    <w:uiPriority w:val="99"/>
    <w:semiHidden/>
    <w:unhideWhenUsed/>
    <w:rsid w:val="0065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2025-08-06T08:07:00Z</cp:lastPrinted>
  <dcterms:created xsi:type="dcterms:W3CDTF">2025-08-26T07:09:00Z</dcterms:created>
  <dcterms:modified xsi:type="dcterms:W3CDTF">2025-08-26T07:13:00Z</dcterms:modified>
</cp:coreProperties>
</file>